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04"/>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62"/>
        <w:gridCol w:w="3508"/>
      </w:tblGrid>
      <w:tr w:rsidR="00797454" w:rsidRPr="00064ADC" w:rsidTr="004308EF">
        <w:tc>
          <w:tcPr>
            <w:tcW w:w="6062" w:type="dxa"/>
            <w:tcBorders>
              <w:top w:val="single" w:sz="6" w:space="0" w:color="000000"/>
              <w:left w:val="single" w:sz="6" w:space="0" w:color="000000"/>
              <w:bottom w:val="nil"/>
              <w:right w:val="single" w:sz="6" w:space="0" w:color="000000"/>
            </w:tcBorders>
          </w:tcPr>
          <w:p w:rsidR="00797454" w:rsidRPr="00064ADC" w:rsidRDefault="00797454" w:rsidP="004308EF">
            <w:pPr>
              <w:jc w:val="center"/>
              <w:rPr>
                <w:rFonts w:ascii="Arial" w:hAnsi="Arial"/>
                <w:b/>
                <w:sz w:val="18"/>
                <w:szCs w:val="20"/>
                <w:lang w:eastAsia="en-US"/>
              </w:rPr>
            </w:pPr>
            <w:r w:rsidRPr="00064ADC">
              <w:rPr>
                <w:rFonts w:ascii="Arial" w:hAnsi="Arial"/>
                <w:b/>
                <w:sz w:val="18"/>
                <w:szCs w:val="20"/>
                <w:lang w:eastAsia="en-US"/>
              </w:rPr>
              <w:t>SCOTTISH ENVIRONMENT PROTECTION AGENCY</w:t>
            </w:r>
          </w:p>
        </w:tc>
        <w:tc>
          <w:tcPr>
            <w:tcW w:w="3508" w:type="dxa"/>
            <w:tcBorders>
              <w:top w:val="single" w:sz="6" w:space="0" w:color="000000"/>
              <w:left w:val="single" w:sz="6" w:space="0" w:color="000000"/>
              <w:bottom w:val="single" w:sz="6" w:space="0" w:color="000000"/>
              <w:right w:val="single" w:sz="6" w:space="0" w:color="000000"/>
            </w:tcBorders>
          </w:tcPr>
          <w:p w:rsidR="00797454" w:rsidRPr="00064ADC" w:rsidRDefault="00797454" w:rsidP="004308EF">
            <w:pPr>
              <w:rPr>
                <w:rFonts w:ascii="Arial" w:hAnsi="Arial"/>
                <w:b/>
                <w:noProof/>
                <w:sz w:val="18"/>
                <w:szCs w:val="20"/>
                <w:lang w:eastAsia="en-US"/>
              </w:rPr>
            </w:pPr>
            <w:r w:rsidRPr="00064ADC">
              <w:rPr>
                <w:rFonts w:ascii="Arial" w:hAnsi="Arial"/>
                <w:b/>
                <w:noProof/>
                <w:sz w:val="18"/>
                <w:szCs w:val="20"/>
                <w:lang w:eastAsia="en-US"/>
              </w:rPr>
              <w:t xml:space="preserve">Ref:                 </w:t>
            </w:r>
            <w:r>
              <w:rPr>
                <w:rFonts w:ascii="Arial" w:hAnsi="Arial"/>
                <w:b/>
                <w:noProof/>
                <w:sz w:val="18"/>
                <w:szCs w:val="20"/>
                <w:lang w:eastAsia="en-US"/>
              </w:rPr>
              <w:t>BP-HR-064</w:t>
            </w:r>
          </w:p>
        </w:tc>
      </w:tr>
      <w:tr w:rsidR="00797454" w:rsidRPr="00064ADC" w:rsidTr="004308EF">
        <w:tc>
          <w:tcPr>
            <w:tcW w:w="6062" w:type="dxa"/>
            <w:tcBorders>
              <w:top w:val="single" w:sz="6" w:space="0" w:color="000000"/>
              <w:left w:val="single" w:sz="6" w:space="0" w:color="000000"/>
              <w:bottom w:val="nil"/>
              <w:right w:val="single" w:sz="6" w:space="0" w:color="000000"/>
            </w:tcBorders>
          </w:tcPr>
          <w:p w:rsidR="00797454" w:rsidRPr="00064ADC" w:rsidRDefault="00797454" w:rsidP="004308EF">
            <w:pPr>
              <w:jc w:val="center"/>
              <w:rPr>
                <w:rFonts w:ascii="Arial" w:hAnsi="Arial"/>
                <w:b/>
                <w:sz w:val="18"/>
                <w:szCs w:val="20"/>
                <w:lang w:eastAsia="en-US"/>
              </w:rPr>
            </w:pPr>
          </w:p>
        </w:tc>
        <w:tc>
          <w:tcPr>
            <w:tcW w:w="3508" w:type="dxa"/>
            <w:tcBorders>
              <w:top w:val="single" w:sz="6" w:space="0" w:color="000000"/>
              <w:left w:val="single" w:sz="6" w:space="0" w:color="000000"/>
              <w:bottom w:val="single" w:sz="6" w:space="0" w:color="000000"/>
              <w:right w:val="single" w:sz="6" w:space="0" w:color="000000"/>
            </w:tcBorders>
          </w:tcPr>
          <w:p w:rsidR="00797454" w:rsidRPr="00064ADC" w:rsidRDefault="00797454" w:rsidP="00274975">
            <w:pPr>
              <w:jc w:val="both"/>
              <w:rPr>
                <w:rFonts w:ascii="Arial" w:hAnsi="Arial"/>
                <w:sz w:val="20"/>
                <w:szCs w:val="20"/>
                <w:lang w:eastAsia="en-US"/>
              </w:rPr>
            </w:pPr>
            <w:r w:rsidRPr="00064ADC">
              <w:rPr>
                <w:rFonts w:ascii="Arial" w:hAnsi="Arial"/>
                <w:b/>
                <w:sz w:val="18"/>
                <w:szCs w:val="20"/>
                <w:lang w:eastAsia="en-US"/>
              </w:rPr>
              <w:t xml:space="preserve">Page No:        </w:t>
            </w:r>
            <w:r w:rsidRPr="00064ADC">
              <w:rPr>
                <w:rFonts w:ascii="Arial" w:hAnsi="Arial"/>
                <w:b/>
                <w:sz w:val="18"/>
                <w:szCs w:val="20"/>
                <w:lang w:eastAsia="en-US"/>
              </w:rPr>
              <w:fldChar w:fldCharType="begin"/>
            </w:r>
            <w:r w:rsidRPr="00064ADC">
              <w:rPr>
                <w:rFonts w:ascii="Arial" w:hAnsi="Arial"/>
                <w:b/>
                <w:sz w:val="18"/>
                <w:szCs w:val="20"/>
                <w:lang w:eastAsia="en-US"/>
              </w:rPr>
              <w:instrText xml:space="preserve"> PAGE  \* MERGEFORMAT </w:instrText>
            </w:r>
            <w:r w:rsidRPr="00064ADC">
              <w:rPr>
                <w:rFonts w:ascii="Arial" w:hAnsi="Arial"/>
                <w:b/>
                <w:sz w:val="18"/>
                <w:szCs w:val="20"/>
                <w:lang w:eastAsia="en-US"/>
              </w:rPr>
              <w:fldChar w:fldCharType="separate"/>
            </w:r>
            <w:r w:rsidR="00AB30D1">
              <w:rPr>
                <w:rFonts w:ascii="Arial" w:hAnsi="Arial"/>
                <w:b/>
                <w:noProof/>
                <w:sz w:val="18"/>
                <w:szCs w:val="20"/>
                <w:lang w:eastAsia="en-US"/>
              </w:rPr>
              <w:t>1</w:t>
            </w:r>
            <w:r w:rsidRPr="00064ADC">
              <w:rPr>
                <w:rFonts w:ascii="Arial" w:hAnsi="Arial"/>
                <w:b/>
                <w:sz w:val="18"/>
                <w:szCs w:val="20"/>
                <w:lang w:eastAsia="en-US"/>
              </w:rPr>
              <w:fldChar w:fldCharType="end"/>
            </w:r>
            <w:r w:rsidRPr="00064ADC">
              <w:rPr>
                <w:rFonts w:ascii="Arial" w:hAnsi="Arial"/>
                <w:b/>
                <w:sz w:val="18"/>
                <w:szCs w:val="20"/>
                <w:lang w:eastAsia="en-US"/>
              </w:rPr>
              <w:t xml:space="preserve"> </w:t>
            </w:r>
            <w:r>
              <w:rPr>
                <w:rFonts w:ascii="Arial" w:hAnsi="Arial"/>
                <w:b/>
                <w:sz w:val="18"/>
                <w:szCs w:val="20"/>
                <w:lang w:eastAsia="en-US"/>
              </w:rPr>
              <w:t>of</w:t>
            </w:r>
            <w:r w:rsidRPr="00064ADC">
              <w:rPr>
                <w:rFonts w:ascii="Arial" w:hAnsi="Arial"/>
                <w:b/>
                <w:sz w:val="18"/>
                <w:szCs w:val="20"/>
                <w:lang w:eastAsia="en-US"/>
              </w:rPr>
              <w:t xml:space="preserve">   </w:t>
            </w:r>
            <w:r w:rsidR="00274975">
              <w:rPr>
                <w:rFonts w:ascii="Arial" w:hAnsi="Arial"/>
                <w:b/>
                <w:sz w:val="18"/>
                <w:szCs w:val="20"/>
                <w:lang w:eastAsia="en-US"/>
              </w:rPr>
              <w:t>10</w:t>
            </w:r>
          </w:p>
        </w:tc>
      </w:tr>
      <w:tr w:rsidR="00797454" w:rsidRPr="00064ADC" w:rsidTr="004308EF">
        <w:tc>
          <w:tcPr>
            <w:tcW w:w="6062" w:type="dxa"/>
            <w:tcBorders>
              <w:top w:val="nil"/>
              <w:left w:val="single" w:sz="6" w:space="0" w:color="000000"/>
              <w:bottom w:val="nil"/>
              <w:right w:val="single" w:sz="6" w:space="0" w:color="000000"/>
            </w:tcBorders>
          </w:tcPr>
          <w:p w:rsidR="00797454" w:rsidRPr="00064ADC" w:rsidRDefault="00797454" w:rsidP="004308EF">
            <w:pPr>
              <w:jc w:val="center"/>
              <w:rPr>
                <w:rFonts w:ascii="Arial" w:hAnsi="Arial"/>
                <w:b/>
                <w:sz w:val="20"/>
                <w:szCs w:val="20"/>
                <w:lang w:eastAsia="en-US"/>
              </w:rPr>
            </w:pPr>
            <w:r w:rsidRPr="00064ADC">
              <w:rPr>
                <w:rFonts w:ascii="Arial" w:hAnsi="Arial"/>
                <w:b/>
                <w:sz w:val="20"/>
                <w:szCs w:val="20"/>
                <w:lang w:eastAsia="en-US"/>
              </w:rPr>
              <w:t>Equality and Diversity</w:t>
            </w:r>
          </w:p>
        </w:tc>
        <w:tc>
          <w:tcPr>
            <w:tcW w:w="3508" w:type="dxa"/>
            <w:tcBorders>
              <w:top w:val="single" w:sz="6" w:space="0" w:color="000000"/>
              <w:left w:val="single" w:sz="6" w:space="0" w:color="000000"/>
              <w:bottom w:val="single" w:sz="6" w:space="0" w:color="000000"/>
              <w:right w:val="single" w:sz="6" w:space="0" w:color="000000"/>
            </w:tcBorders>
          </w:tcPr>
          <w:p w:rsidR="00797454" w:rsidRPr="00064ADC" w:rsidRDefault="00797454" w:rsidP="00274975">
            <w:pPr>
              <w:jc w:val="both"/>
              <w:rPr>
                <w:rFonts w:ascii="Arial" w:hAnsi="Arial"/>
                <w:sz w:val="20"/>
                <w:szCs w:val="20"/>
                <w:lang w:eastAsia="en-US"/>
              </w:rPr>
            </w:pPr>
            <w:r w:rsidRPr="00064ADC">
              <w:rPr>
                <w:rFonts w:ascii="Arial" w:hAnsi="Arial"/>
                <w:b/>
                <w:sz w:val="18"/>
                <w:szCs w:val="20"/>
                <w:lang w:eastAsia="en-US"/>
              </w:rPr>
              <w:t xml:space="preserve">Issue No:        </w:t>
            </w:r>
            <w:r w:rsidR="00274975">
              <w:rPr>
                <w:rFonts w:ascii="Arial" w:hAnsi="Arial"/>
                <w:b/>
                <w:sz w:val="18"/>
                <w:szCs w:val="20"/>
                <w:lang w:eastAsia="en-US"/>
              </w:rPr>
              <w:t>3</w:t>
            </w:r>
            <w:r w:rsidRPr="00064ADC">
              <w:rPr>
                <w:rFonts w:ascii="Arial" w:hAnsi="Arial"/>
                <w:b/>
                <w:sz w:val="18"/>
                <w:szCs w:val="20"/>
                <w:lang w:eastAsia="en-US"/>
              </w:rPr>
              <w:t xml:space="preserve"> </w:t>
            </w:r>
          </w:p>
        </w:tc>
      </w:tr>
      <w:tr w:rsidR="00797454" w:rsidRPr="00064ADC" w:rsidTr="004308EF">
        <w:tc>
          <w:tcPr>
            <w:tcW w:w="6062" w:type="dxa"/>
            <w:tcBorders>
              <w:top w:val="nil"/>
              <w:left w:val="single" w:sz="6" w:space="0" w:color="000000"/>
              <w:bottom w:val="nil"/>
              <w:right w:val="single" w:sz="6" w:space="0" w:color="000000"/>
            </w:tcBorders>
          </w:tcPr>
          <w:p w:rsidR="00797454" w:rsidRPr="00064ADC" w:rsidRDefault="00797454" w:rsidP="004308EF">
            <w:pPr>
              <w:jc w:val="center"/>
              <w:rPr>
                <w:rFonts w:ascii="Arial" w:hAnsi="Arial"/>
                <w:b/>
                <w:sz w:val="18"/>
                <w:szCs w:val="20"/>
                <w:lang w:eastAsia="en-US"/>
              </w:rPr>
            </w:pPr>
            <w:r w:rsidRPr="00064ADC">
              <w:rPr>
                <w:rFonts w:ascii="Arial" w:hAnsi="Arial"/>
                <w:b/>
                <w:sz w:val="22"/>
                <w:szCs w:val="22"/>
                <w:lang w:eastAsia="en-US"/>
              </w:rPr>
              <w:t xml:space="preserve">Equality </w:t>
            </w:r>
            <w:r>
              <w:rPr>
                <w:rFonts w:ascii="Arial" w:hAnsi="Arial"/>
                <w:b/>
                <w:sz w:val="22"/>
                <w:szCs w:val="22"/>
                <w:lang w:eastAsia="en-US"/>
              </w:rPr>
              <w:t xml:space="preserve">and Human Rights </w:t>
            </w:r>
            <w:r w:rsidRPr="00064ADC">
              <w:rPr>
                <w:rFonts w:ascii="Arial" w:hAnsi="Arial"/>
                <w:b/>
                <w:sz w:val="22"/>
                <w:szCs w:val="22"/>
                <w:lang w:eastAsia="en-US"/>
              </w:rPr>
              <w:t>Impact Assessment Form</w:t>
            </w:r>
          </w:p>
        </w:tc>
        <w:tc>
          <w:tcPr>
            <w:tcW w:w="3508" w:type="dxa"/>
            <w:tcBorders>
              <w:top w:val="single" w:sz="6" w:space="0" w:color="000000"/>
              <w:left w:val="single" w:sz="6" w:space="0" w:color="000000"/>
              <w:bottom w:val="single" w:sz="6" w:space="0" w:color="000000"/>
              <w:right w:val="single" w:sz="6" w:space="0" w:color="000000"/>
            </w:tcBorders>
          </w:tcPr>
          <w:p w:rsidR="00797454" w:rsidRPr="00064ADC" w:rsidRDefault="00797454" w:rsidP="00274975">
            <w:pPr>
              <w:jc w:val="both"/>
              <w:rPr>
                <w:rFonts w:ascii="Arial" w:hAnsi="Arial"/>
                <w:sz w:val="20"/>
                <w:szCs w:val="20"/>
                <w:lang w:eastAsia="en-US"/>
              </w:rPr>
            </w:pPr>
            <w:r w:rsidRPr="00064ADC">
              <w:rPr>
                <w:rFonts w:ascii="Arial" w:hAnsi="Arial"/>
                <w:b/>
                <w:sz w:val="18"/>
                <w:szCs w:val="20"/>
                <w:lang w:eastAsia="en-US"/>
              </w:rPr>
              <w:t xml:space="preserve">Issue Date      </w:t>
            </w:r>
            <w:r w:rsidR="00274975">
              <w:rPr>
                <w:rFonts w:ascii="Arial" w:hAnsi="Arial"/>
                <w:b/>
                <w:sz w:val="18"/>
                <w:szCs w:val="20"/>
                <w:lang w:eastAsia="en-US"/>
              </w:rPr>
              <w:t>01/09/16</w:t>
            </w:r>
          </w:p>
        </w:tc>
      </w:tr>
      <w:tr w:rsidR="00797454" w:rsidRPr="00064ADC" w:rsidTr="004308EF">
        <w:tc>
          <w:tcPr>
            <w:tcW w:w="6062" w:type="dxa"/>
            <w:tcBorders>
              <w:top w:val="nil"/>
              <w:left w:val="single" w:sz="6" w:space="0" w:color="000000"/>
              <w:bottom w:val="nil"/>
              <w:right w:val="single" w:sz="6" w:space="0" w:color="000000"/>
            </w:tcBorders>
          </w:tcPr>
          <w:p w:rsidR="00797454" w:rsidRPr="00064ADC" w:rsidRDefault="00797454" w:rsidP="004308EF">
            <w:pPr>
              <w:jc w:val="center"/>
              <w:rPr>
                <w:rFonts w:ascii="Arial" w:hAnsi="Arial"/>
                <w:b/>
                <w:sz w:val="22"/>
                <w:szCs w:val="22"/>
                <w:lang w:eastAsia="en-US"/>
              </w:rPr>
            </w:pPr>
            <w:r>
              <w:rPr>
                <w:rFonts w:ascii="Arial" w:hAnsi="Arial"/>
                <w:b/>
                <w:sz w:val="22"/>
                <w:szCs w:val="22"/>
                <w:lang w:eastAsia="en-US"/>
              </w:rPr>
              <w:t>(</w:t>
            </w:r>
            <w:proofErr w:type="spellStart"/>
            <w:r>
              <w:rPr>
                <w:rFonts w:ascii="Arial" w:hAnsi="Arial"/>
                <w:b/>
                <w:sz w:val="22"/>
                <w:szCs w:val="22"/>
                <w:lang w:eastAsia="en-US"/>
              </w:rPr>
              <w:t>EqIA</w:t>
            </w:r>
            <w:proofErr w:type="spellEnd"/>
            <w:r>
              <w:rPr>
                <w:rFonts w:ascii="Arial" w:hAnsi="Arial"/>
                <w:b/>
                <w:sz w:val="22"/>
                <w:szCs w:val="22"/>
                <w:lang w:eastAsia="en-US"/>
              </w:rPr>
              <w:t>)</w:t>
            </w:r>
          </w:p>
        </w:tc>
        <w:tc>
          <w:tcPr>
            <w:tcW w:w="3508" w:type="dxa"/>
            <w:tcBorders>
              <w:top w:val="single" w:sz="6" w:space="0" w:color="000000"/>
              <w:left w:val="single" w:sz="6" w:space="0" w:color="000000"/>
              <w:bottom w:val="single" w:sz="6" w:space="0" w:color="000000"/>
              <w:right w:val="single" w:sz="6" w:space="0" w:color="000000"/>
            </w:tcBorders>
          </w:tcPr>
          <w:p w:rsidR="00797454" w:rsidRPr="00064ADC" w:rsidRDefault="00797454" w:rsidP="004308EF">
            <w:pPr>
              <w:jc w:val="both"/>
              <w:rPr>
                <w:rFonts w:ascii="Arial" w:hAnsi="Arial"/>
                <w:b/>
                <w:sz w:val="18"/>
                <w:szCs w:val="20"/>
                <w:lang w:eastAsia="en-US"/>
              </w:rPr>
            </w:pPr>
            <w:r w:rsidRPr="00064ADC">
              <w:rPr>
                <w:rFonts w:ascii="Arial" w:hAnsi="Arial"/>
                <w:b/>
                <w:sz w:val="18"/>
                <w:szCs w:val="20"/>
                <w:lang w:eastAsia="en-US"/>
              </w:rPr>
              <w:t xml:space="preserve">Originator:     </w:t>
            </w:r>
            <w:r>
              <w:rPr>
                <w:rFonts w:ascii="Arial" w:hAnsi="Arial"/>
                <w:b/>
                <w:sz w:val="18"/>
                <w:szCs w:val="20"/>
                <w:lang w:eastAsia="en-US"/>
              </w:rPr>
              <w:t>Joan Robertson</w:t>
            </w:r>
          </w:p>
        </w:tc>
      </w:tr>
      <w:tr w:rsidR="00797454" w:rsidRPr="00064ADC" w:rsidTr="004308EF">
        <w:tc>
          <w:tcPr>
            <w:tcW w:w="6062" w:type="dxa"/>
            <w:tcBorders>
              <w:top w:val="nil"/>
              <w:left w:val="single" w:sz="6" w:space="0" w:color="000000"/>
              <w:bottom w:val="single" w:sz="6" w:space="0" w:color="000000"/>
              <w:right w:val="single" w:sz="6" w:space="0" w:color="000000"/>
            </w:tcBorders>
          </w:tcPr>
          <w:p w:rsidR="00274975" w:rsidRDefault="00274975" w:rsidP="00274975">
            <w:pPr>
              <w:tabs>
                <w:tab w:val="left" w:pos="2115"/>
              </w:tabs>
              <w:jc w:val="center"/>
              <w:rPr>
                <w:rFonts w:ascii="Arial" w:hAnsi="Arial"/>
                <w:b/>
                <w:color w:val="FF0000"/>
                <w:sz w:val="18"/>
                <w:szCs w:val="20"/>
                <w:lang w:eastAsia="en-US"/>
              </w:rPr>
            </w:pPr>
          </w:p>
          <w:p w:rsidR="00797454" w:rsidRPr="00064ADC" w:rsidRDefault="00AB30D1" w:rsidP="00274975">
            <w:pPr>
              <w:tabs>
                <w:tab w:val="left" w:pos="2115"/>
              </w:tabs>
              <w:jc w:val="center"/>
              <w:rPr>
                <w:rFonts w:ascii="Arial" w:hAnsi="Arial"/>
                <w:sz w:val="18"/>
                <w:szCs w:val="20"/>
                <w:lang w:eastAsia="en-US"/>
              </w:rPr>
            </w:pPr>
            <w:r w:rsidRPr="000D611C">
              <w:rPr>
                <w:rFonts w:ascii="Arial" w:hAnsi="Arial"/>
                <w:b/>
                <w:sz w:val="18"/>
                <w:szCs w:val="20"/>
                <w:lang w:eastAsia="en-US"/>
              </w:rPr>
              <w:t>Voluntary Severance</w:t>
            </w:r>
            <w:r w:rsidR="000D611C" w:rsidRPr="000D611C">
              <w:rPr>
                <w:rFonts w:ascii="Arial" w:hAnsi="Arial"/>
                <w:b/>
                <w:sz w:val="18"/>
                <w:szCs w:val="20"/>
                <w:lang w:eastAsia="en-US"/>
              </w:rPr>
              <w:t xml:space="preserve"> Scheme Criteria and Financial Terms</w:t>
            </w:r>
          </w:p>
        </w:tc>
        <w:tc>
          <w:tcPr>
            <w:tcW w:w="3508" w:type="dxa"/>
            <w:tcBorders>
              <w:top w:val="single" w:sz="6" w:space="0" w:color="000000"/>
              <w:left w:val="single" w:sz="6" w:space="0" w:color="000000"/>
              <w:bottom w:val="single" w:sz="6" w:space="0" w:color="000000"/>
              <w:right w:val="single" w:sz="6" w:space="0" w:color="000000"/>
            </w:tcBorders>
          </w:tcPr>
          <w:p w:rsidR="00797454" w:rsidRPr="00064ADC" w:rsidRDefault="00797454" w:rsidP="004308EF">
            <w:pPr>
              <w:rPr>
                <w:rFonts w:ascii="Arial" w:hAnsi="Arial"/>
                <w:b/>
                <w:sz w:val="18"/>
                <w:szCs w:val="20"/>
                <w:lang w:eastAsia="en-US"/>
              </w:rPr>
            </w:pPr>
            <w:r w:rsidRPr="00064ADC">
              <w:rPr>
                <w:rFonts w:ascii="Arial" w:hAnsi="Arial"/>
                <w:b/>
                <w:sz w:val="18"/>
                <w:szCs w:val="20"/>
                <w:lang w:eastAsia="en-US"/>
              </w:rPr>
              <w:t>Authoriser:    Carol Johnston, Head of Employee Development and Safety</w:t>
            </w:r>
          </w:p>
        </w:tc>
      </w:tr>
    </w:tbl>
    <w:p w:rsidR="00161AD0" w:rsidRDefault="00161AD0"/>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Pr="00797454" w:rsidRDefault="00797454" w:rsidP="00797454">
      <w:pPr>
        <w:jc w:val="center"/>
        <w:rPr>
          <w:rFonts w:ascii="Arial" w:hAnsi="Arial" w:cs="Arial"/>
          <w:b/>
          <w:color w:val="0070C0"/>
          <w:sz w:val="32"/>
          <w:szCs w:val="32"/>
        </w:rPr>
      </w:pPr>
      <w:r w:rsidRPr="00797454">
        <w:rPr>
          <w:rFonts w:ascii="Arial" w:hAnsi="Arial" w:cs="Arial"/>
          <w:b/>
          <w:color w:val="0070C0"/>
          <w:sz w:val="32"/>
          <w:szCs w:val="32"/>
        </w:rPr>
        <w:t>Scottish Environment Protection Agency</w:t>
      </w:r>
    </w:p>
    <w:p w:rsidR="00797454" w:rsidRPr="00797454" w:rsidRDefault="00797454" w:rsidP="00797454">
      <w:pPr>
        <w:rPr>
          <w:color w:val="0070C0"/>
        </w:rPr>
      </w:pPr>
    </w:p>
    <w:p w:rsidR="00797454" w:rsidRPr="00797454" w:rsidRDefault="00797454" w:rsidP="00797454">
      <w:pPr>
        <w:jc w:val="center"/>
        <w:rPr>
          <w:rFonts w:ascii="Arial" w:hAnsi="Arial" w:cs="Arial"/>
          <w:color w:val="0070C0"/>
          <w:sz w:val="28"/>
          <w:szCs w:val="28"/>
        </w:rPr>
      </w:pPr>
      <w:r w:rsidRPr="00797454">
        <w:rPr>
          <w:rFonts w:ascii="Arial" w:hAnsi="Arial" w:cs="Arial"/>
          <w:color w:val="0070C0"/>
          <w:sz w:val="28"/>
          <w:szCs w:val="28"/>
        </w:rPr>
        <w:t>Equality and Human Rights Impact Assessment (</w:t>
      </w:r>
      <w:proofErr w:type="spellStart"/>
      <w:r w:rsidRPr="00797454">
        <w:rPr>
          <w:rFonts w:ascii="Arial" w:hAnsi="Arial" w:cs="Arial"/>
          <w:color w:val="0070C0"/>
          <w:sz w:val="28"/>
          <w:szCs w:val="28"/>
        </w:rPr>
        <w:t>EqIA</w:t>
      </w:r>
      <w:proofErr w:type="spellEnd"/>
      <w:r w:rsidRPr="00797454">
        <w:rPr>
          <w:rFonts w:ascii="Arial" w:hAnsi="Arial" w:cs="Arial"/>
          <w:color w:val="0070C0"/>
          <w:sz w:val="28"/>
          <w:szCs w:val="28"/>
        </w:rPr>
        <w:t>)</w:t>
      </w:r>
    </w:p>
    <w:p w:rsidR="00797454" w:rsidRPr="00797454" w:rsidRDefault="00797454" w:rsidP="00797454">
      <w:pPr>
        <w:jc w:val="center"/>
        <w:rPr>
          <w:rFonts w:ascii="Arial" w:hAnsi="Arial" w:cs="Arial"/>
          <w:color w:val="0070C0"/>
          <w:sz w:val="28"/>
          <w:szCs w:val="28"/>
        </w:rPr>
      </w:pPr>
    </w:p>
    <w:p w:rsidR="00797454" w:rsidRPr="000D611C" w:rsidRDefault="000D611C" w:rsidP="000D611C">
      <w:pPr>
        <w:jc w:val="center"/>
      </w:pPr>
      <w:r w:rsidRPr="000D611C">
        <w:rPr>
          <w:rFonts w:ascii="Arial" w:hAnsi="Arial"/>
          <w:b/>
          <w:color w:val="FF0000"/>
          <w:lang w:eastAsia="en-US"/>
        </w:rPr>
        <w:t>Voluntary Severance Scheme Criteria and Financial Terms</w:t>
      </w:r>
    </w:p>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797454" w:rsidRDefault="00797454"/>
    <w:p w:rsidR="000D611C" w:rsidRDefault="000D611C"/>
    <w:p w:rsidR="00797454" w:rsidRDefault="00797454"/>
    <w:p w:rsidR="00797454" w:rsidRDefault="00797454"/>
    <w:p w:rsidR="00797454" w:rsidRDefault="00797454"/>
    <w:p w:rsidR="00797454" w:rsidRDefault="0079745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3708"/>
        <w:gridCol w:w="4814"/>
      </w:tblGrid>
      <w:tr w:rsidR="00274975" w:rsidRPr="00274975" w:rsidTr="00824AFD">
        <w:tc>
          <w:tcPr>
            <w:tcW w:w="3708" w:type="dxa"/>
            <w:shd w:val="clear" w:color="auto" w:fill="auto"/>
          </w:tcPr>
          <w:p w:rsidR="00797454" w:rsidRPr="00274975" w:rsidRDefault="00797454" w:rsidP="004308EF">
            <w:pPr>
              <w:rPr>
                <w:rFonts w:ascii="Arial" w:hAnsi="Arial" w:cs="Arial"/>
                <w:color w:val="1F497D" w:themeColor="text2"/>
                <w:sz w:val="22"/>
                <w:szCs w:val="22"/>
              </w:rPr>
            </w:pPr>
            <w:r w:rsidRPr="00274975">
              <w:rPr>
                <w:rFonts w:ascii="Arial" w:hAnsi="Arial" w:cs="Arial"/>
                <w:color w:val="1F497D" w:themeColor="text2"/>
                <w:sz w:val="22"/>
                <w:szCs w:val="22"/>
              </w:rPr>
              <w:lastRenderedPageBreak/>
              <w:t>Policy Name</w:t>
            </w:r>
          </w:p>
        </w:tc>
        <w:tc>
          <w:tcPr>
            <w:tcW w:w="4814" w:type="dxa"/>
            <w:shd w:val="clear" w:color="auto" w:fill="auto"/>
          </w:tcPr>
          <w:p w:rsidR="00797454" w:rsidRPr="00274975" w:rsidRDefault="000D611C" w:rsidP="004308EF">
            <w:pPr>
              <w:rPr>
                <w:rFonts w:ascii="Arial" w:hAnsi="Arial" w:cs="Arial"/>
                <w:color w:val="1F497D" w:themeColor="text2"/>
              </w:rPr>
            </w:pPr>
            <w:r>
              <w:rPr>
                <w:rFonts w:ascii="Arial" w:hAnsi="Arial"/>
                <w:b/>
                <w:color w:val="FF0000"/>
                <w:sz w:val="18"/>
                <w:szCs w:val="20"/>
                <w:lang w:eastAsia="en-US"/>
              </w:rPr>
              <w:t>Voluntary Severance Scheme Criteria and Financial Terms</w:t>
            </w:r>
          </w:p>
        </w:tc>
      </w:tr>
      <w:tr w:rsidR="00274975" w:rsidRPr="00274975" w:rsidTr="00824AFD">
        <w:tc>
          <w:tcPr>
            <w:tcW w:w="3708" w:type="dxa"/>
            <w:shd w:val="clear" w:color="auto" w:fill="auto"/>
          </w:tcPr>
          <w:p w:rsidR="00797454" w:rsidRPr="00274975" w:rsidRDefault="00797454" w:rsidP="004308EF">
            <w:pPr>
              <w:rPr>
                <w:rFonts w:ascii="Arial" w:hAnsi="Arial" w:cs="Arial"/>
                <w:color w:val="1F497D" w:themeColor="text2"/>
                <w:sz w:val="22"/>
                <w:szCs w:val="22"/>
              </w:rPr>
            </w:pPr>
            <w:r w:rsidRPr="00274975">
              <w:rPr>
                <w:rFonts w:ascii="Arial" w:hAnsi="Arial" w:cs="Arial"/>
                <w:color w:val="1F497D" w:themeColor="text2"/>
                <w:sz w:val="22"/>
                <w:szCs w:val="22"/>
              </w:rPr>
              <w:t>Policy Author</w:t>
            </w:r>
          </w:p>
        </w:tc>
        <w:tc>
          <w:tcPr>
            <w:tcW w:w="4814" w:type="dxa"/>
            <w:shd w:val="clear" w:color="auto" w:fill="auto"/>
          </w:tcPr>
          <w:p w:rsidR="00797454" w:rsidRPr="000D611C" w:rsidRDefault="000D611C" w:rsidP="000D611C">
            <w:pPr>
              <w:rPr>
                <w:rFonts w:ascii="Arial" w:hAnsi="Arial" w:cs="Arial"/>
                <w:color w:val="1F497D" w:themeColor="text2"/>
                <w:sz w:val="22"/>
                <w:szCs w:val="22"/>
              </w:rPr>
            </w:pPr>
            <w:r>
              <w:rPr>
                <w:rFonts w:ascii="Arial" w:hAnsi="Arial" w:cs="Arial"/>
                <w:color w:val="1F497D" w:themeColor="text2"/>
                <w:sz w:val="22"/>
                <w:szCs w:val="22"/>
              </w:rPr>
              <w:t xml:space="preserve">VH - </w:t>
            </w:r>
            <w:r w:rsidRPr="000D611C">
              <w:rPr>
                <w:rFonts w:ascii="Arial" w:hAnsi="Arial" w:cs="Arial"/>
                <w:color w:val="1F497D" w:themeColor="text2"/>
                <w:sz w:val="22"/>
                <w:szCs w:val="22"/>
              </w:rPr>
              <w:t>Senior HR Advisor</w:t>
            </w:r>
          </w:p>
        </w:tc>
      </w:tr>
      <w:tr w:rsidR="00274975" w:rsidRPr="00274975" w:rsidTr="00824AFD">
        <w:tc>
          <w:tcPr>
            <w:tcW w:w="3708" w:type="dxa"/>
            <w:shd w:val="clear" w:color="auto" w:fill="auto"/>
          </w:tcPr>
          <w:p w:rsidR="00797454" w:rsidRPr="00274975" w:rsidRDefault="00797454" w:rsidP="004308EF">
            <w:pPr>
              <w:rPr>
                <w:rFonts w:ascii="Arial" w:hAnsi="Arial" w:cs="Arial"/>
                <w:color w:val="1F497D" w:themeColor="text2"/>
                <w:sz w:val="22"/>
                <w:szCs w:val="22"/>
              </w:rPr>
            </w:pPr>
            <w:r w:rsidRPr="00274975">
              <w:rPr>
                <w:rFonts w:ascii="Arial" w:hAnsi="Arial" w:cs="Arial"/>
                <w:color w:val="1F497D" w:themeColor="text2"/>
                <w:sz w:val="22"/>
                <w:szCs w:val="22"/>
              </w:rPr>
              <w:t>Date Written/Reviewed</w:t>
            </w:r>
          </w:p>
        </w:tc>
        <w:tc>
          <w:tcPr>
            <w:tcW w:w="4814" w:type="dxa"/>
            <w:shd w:val="clear" w:color="auto" w:fill="auto"/>
          </w:tcPr>
          <w:p w:rsidR="00797454" w:rsidRPr="00274975" w:rsidRDefault="00797454" w:rsidP="004308EF">
            <w:pPr>
              <w:rPr>
                <w:rFonts w:ascii="Arial" w:hAnsi="Arial" w:cs="Arial"/>
                <w:color w:val="1F497D" w:themeColor="text2"/>
              </w:rPr>
            </w:pPr>
          </w:p>
        </w:tc>
      </w:tr>
      <w:tr w:rsidR="00797454" w:rsidRPr="00274975" w:rsidTr="00824AFD">
        <w:tc>
          <w:tcPr>
            <w:tcW w:w="3708" w:type="dxa"/>
            <w:shd w:val="clear" w:color="auto" w:fill="auto"/>
          </w:tcPr>
          <w:p w:rsidR="00797454" w:rsidRPr="00274975" w:rsidRDefault="00797454" w:rsidP="006E7F4E">
            <w:pPr>
              <w:rPr>
                <w:rFonts w:ascii="Arial" w:hAnsi="Arial" w:cs="Arial"/>
                <w:color w:val="1F497D" w:themeColor="text2"/>
                <w:sz w:val="22"/>
                <w:szCs w:val="22"/>
              </w:rPr>
            </w:pPr>
            <w:r w:rsidRPr="00274975">
              <w:rPr>
                <w:rFonts w:ascii="Arial" w:hAnsi="Arial" w:cs="Arial"/>
                <w:color w:val="1F497D" w:themeColor="text2"/>
                <w:sz w:val="22"/>
                <w:szCs w:val="22"/>
              </w:rPr>
              <w:t xml:space="preserve">Screening </w:t>
            </w:r>
            <w:r w:rsidR="006E7F4E" w:rsidRPr="00274975">
              <w:rPr>
                <w:rFonts w:ascii="Arial" w:hAnsi="Arial" w:cs="Arial"/>
                <w:color w:val="1F497D" w:themeColor="text2"/>
                <w:sz w:val="22"/>
                <w:szCs w:val="22"/>
              </w:rPr>
              <w:t xml:space="preserve"> and </w:t>
            </w:r>
            <w:proofErr w:type="spellStart"/>
            <w:r w:rsidR="006E7F4E" w:rsidRPr="00274975">
              <w:rPr>
                <w:rFonts w:ascii="Arial" w:hAnsi="Arial" w:cs="Arial"/>
                <w:color w:val="1F497D" w:themeColor="text2"/>
                <w:sz w:val="22"/>
                <w:szCs w:val="22"/>
              </w:rPr>
              <w:t>EqIA</w:t>
            </w:r>
            <w:proofErr w:type="spellEnd"/>
            <w:r w:rsidR="006E7F4E" w:rsidRPr="00274975">
              <w:rPr>
                <w:rFonts w:ascii="Arial" w:hAnsi="Arial" w:cs="Arial"/>
                <w:color w:val="1F497D" w:themeColor="text2"/>
                <w:sz w:val="22"/>
                <w:szCs w:val="22"/>
              </w:rPr>
              <w:t xml:space="preserve"> u</w:t>
            </w:r>
            <w:r w:rsidRPr="00274975">
              <w:rPr>
                <w:rFonts w:ascii="Arial" w:hAnsi="Arial" w:cs="Arial"/>
                <w:color w:val="1F497D" w:themeColor="text2"/>
                <w:sz w:val="22"/>
                <w:szCs w:val="22"/>
              </w:rPr>
              <w:t xml:space="preserve">ndertaken by </w:t>
            </w:r>
          </w:p>
        </w:tc>
        <w:tc>
          <w:tcPr>
            <w:tcW w:w="4814" w:type="dxa"/>
            <w:shd w:val="clear" w:color="auto" w:fill="auto"/>
          </w:tcPr>
          <w:p w:rsidR="00797454" w:rsidRPr="00274975" w:rsidRDefault="00797454" w:rsidP="004308EF">
            <w:pPr>
              <w:rPr>
                <w:rFonts w:ascii="Arial" w:hAnsi="Arial" w:cs="Arial"/>
                <w:color w:val="1F497D" w:themeColor="text2"/>
              </w:rPr>
            </w:pPr>
            <w:r w:rsidRPr="00274975">
              <w:rPr>
                <w:rFonts w:ascii="Arial" w:hAnsi="Arial" w:cs="Arial"/>
                <w:color w:val="1F497D" w:themeColor="text2"/>
              </w:rPr>
              <w:t xml:space="preserve">                                     Date:</w:t>
            </w:r>
          </w:p>
        </w:tc>
      </w:tr>
    </w:tbl>
    <w:p w:rsidR="00797454" w:rsidRPr="00274975" w:rsidRDefault="00797454" w:rsidP="00797454">
      <w:pPr>
        <w:rPr>
          <w:rFonts w:ascii="Arial" w:hAnsi="Arial" w:cs="Arial"/>
          <w:b/>
          <w:color w:val="1F497D" w:themeColor="text2"/>
          <w:sz w:val="22"/>
          <w:szCs w:val="22"/>
        </w:rPr>
      </w:pPr>
    </w:p>
    <w:p w:rsidR="00797454" w:rsidRPr="00274975" w:rsidRDefault="00797454" w:rsidP="00797454">
      <w:pPr>
        <w:rPr>
          <w:rFonts w:ascii="Arial" w:hAnsi="Arial" w:cs="Arial"/>
          <w:b/>
          <w:color w:val="1F497D" w:themeColor="text2"/>
          <w:sz w:val="22"/>
          <w:szCs w:val="22"/>
        </w:rPr>
      </w:pPr>
    </w:p>
    <w:p w:rsidR="00797454" w:rsidRPr="00274975" w:rsidRDefault="00797454" w:rsidP="00797454">
      <w:pPr>
        <w:rPr>
          <w:rFonts w:ascii="Arial" w:hAnsi="Arial" w:cs="Arial"/>
          <w:b/>
          <w:color w:val="1F497D" w:themeColor="text2"/>
        </w:rPr>
      </w:pPr>
      <w:r w:rsidRPr="00274975">
        <w:rPr>
          <w:rFonts w:ascii="Arial" w:hAnsi="Arial" w:cs="Arial"/>
          <w:b/>
          <w:color w:val="1F497D" w:themeColor="text2"/>
        </w:rPr>
        <w:t>Introduction</w:t>
      </w:r>
    </w:p>
    <w:p w:rsidR="00797454" w:rsidRPr="00274975" w:rsidRDefault="00797454" w:rsidP="00797454">
      <w:pPr>
        <w:rPr>
          <w:rFonts w:ascii="Arial" w:hAnsi="Arial" w:cs="Arial"/>
          <w:color w:val="1F497D" w:themeColor="text2"/>
        </w:rPr>
      </w:pPr>
    </w:p>
    <w:p w:rsidR="00797454" w:rsidRPr="00274975" w:rsidRDefault="00797454" w:rsidP="00797454">
      <w:pPr>
        <w:rPr>
          <w:rFonts w:ascii="Arial" w:hAnsi="Arial" w:cs="Arial"/>
          <w:color w:val="1F497D" w:themeColor="text2"/>
          <w:sz w:val="22"/>
          <w:szCs w:val="22"/>
        </w:rPr>
      </w:pPr>
      <w:r w:rsidRPr="00274975">
        <w:rPr>
          <w:rFonts w:ascii="Arial" w:hAnsi="Arial" w:cs="Arial"/>
          <w:color w:val="1F497D" w:themeColor="text2"/>
          <w:sz w:val="22"/>
          <w:szCs w:val="22"/>
        </w:rPr>
        <w:t>An Equality and Human Rights Impact Assessment (</w:t>
      </w:r>
      <w:proofErr w:type="spellStart"/>
      <w:r w:rsidRPr="00274975">
        <w:rPr>
          <w:rFonts w:ascii="Arial" w:hAnsi="Arial" w:cs="Arial"/>
          <w:color w:val="1F497D" w:themeColor="text2"/>
          <w:sz w:val="22"/>
          <w:szCs w:val="22"/>
        </w:rPr>
        <w:t>EqIA</w:t>
      </w:r>
      <w:proofErr w:type="spellEnd"/>
      <w:r w:rsidRPr="00274975">
        <w:rPr>
          <w:rFonts w:ascii="Arial" w:hAnsi="Arial" w:cs="Arial"/>
          <w:color w:val="1F497D" w:themeColor="text2"/>
          <w:sz w:val="22"/>
          <w:szCs w:val="22"/>
        </w:rPr>
        <w:t>) identifies whether any policy, practise or activity has any disproportionate impact on any individual or group of people with a protected characteristic as determined by the Equality Act 2010 and in relation to the rights of the individual under the Human Rights Act 1998.</w:t>
      </w:r>
    </w:p>
    <w:p w:rsidR="00CC7722" w:rsidRPr="00274975" w:rsidRDefault="00CC7722" w:rsidP="00797454">
      <w:pPr>
        <w:rPr>
          <w:rFonts w:ascii="Arial" w:hAnsi="Arial" w:cs="Arial"/>
          <w:color w:val="1F497D" w:themeColor="text2"/>
          <w:sz w:val="22"/>
          <w:szCs w:val="22"/>
        </w:rPr>
      </w:pPr>
    </w:p>
    <w:p w:rsidR="00CC7722" w:rsidRPr="00274975" w:rsidRDefault="00CC7722" w:rsidP="00797454">
      <w:pPr>
        <w:rPr>
          <w:rFonts w:ascii="Arial" w:hAnsi="Arial" w:cs="Arial"/>
          <w:color w:val="1F497D" w:themeColor="text2"/>
          <w:sz w:val="22"/>
          <w:szCs w:val="22"/>
        </w:rPr>
      </w:pPr>
      <w:r w:rsidRPr="00274975">
        <w:rPr>
          <w:rFonts w:ascii="Arial" w:hAnsi="Arial" w:cs="Arial"/>
          <w:color w:val="1F497D" w:themeColor="text2"/>
          <w:sz w:val="22"/>
          <w:szCs w:val="22"/>
        </w:rPr>
        <w:t>The Protected Characteristics are; age, disability, gender, gender reassignment, marriage and civil partnership, pregnancy and maternity, race, religion and belief and sexual orientation.</w:t>
      </w:r>
    </w:p>
    <w:p w:rsidR="00CC7722" w:rsidRPr="00274975" w:rsidRDefault="00CC7722" w:rsidP="00797454">
      <w:pPr>
        <w:rPr>
          <w:rFonts w:ascii="Arial" w:hAnsi="Arial" w:cs="Arial"/>
          <w:color w:val="1F497D" w:themeColor="text2"/>
          <w:sz w:val="22"/>
          <w:szCs w:val="22"/>
        </w:rPr>
      </w:pPr>
    </w:p>
    <w:p w:rsidR="00797454" w:rsidRPr="00274975" w:rsidRDefault="00797454" w:rsidP="00797454">
      <w:pPr>
        <w:rPr>
          <w:rFonts w:ascii="Arial" w:hAnsi="Arial" w:cs="Arial"/>
          <w:color w:val="1F497D" w:themeColor="text2"/>
          <w:sz w:val="22"/>
          <w:szCs w:val="22"/>
        </w:rPr>
      </w:pPr>
      <w:r w:rsidRPr="00274975">
        <w:rPr>
          <w:rFonts w:ascii="Arial" w:hAnsi="Arial" w:cs="Arial"/>
          <w:color w:val="1F497D" w:themeColor="text2"/>
          <w:sz w:val="22"/>
          <w:szCs w:val="22"/>
        </w:rPr>
        <w:t xml:space="preserve">The Equality Act 2010 (Specific Duties) (Scotland) Regulations 2012 requires that all new and revised policies undergo a screening for impact. Where impact is identified, a full </w:t>
      </w:r>
      <w:proofErr w:type="spellStart"/>
      <w:r w:rsidRPr="00274975">
        <w:rPr>
          <w:rFonts w:ascii="Arial" w:hAnsi="Arial" w:cs="Arial"/>
          <w:color w:val="1F497D" w:themeColor="text2"/>
          <w:sz w:val="22"/>
          <w:szCs w:val="22"/>
        </w:rPr>
        <w:t>EqIA</w:t>
      </w:r>
      <w:proofErr w:type="spellEnd"/>
      <w:r w:rsidRPr="00274975">
        <w:rPr>
          <w:rFonts w:ascii="Arial" w:hAnsi="Arial" w:cs="Arial"/>
          <w:color w:val="1F497D" w:themeColor="text2"/>
          <w:sz w:val="22"/>
          <w:szCs w:val="22"/>
        </w:rPr>
        <w:t xml:space="preserve"> is undertaken.</w:t>
      </w:r>
    </w:p>
    <w:p w:rsidR="00797454" w:rsidRPr="00274975" w:rsidRDefault="00797454" w:rsidP="00797454">
      <w:pPr>
        <w:rPr>
          <w:rFonts w:ascii="Arial" w:hAnsi="Arial" w:cs="Arial"/>
          <w:color w:val="1F497D" w:themeColor="text2"/>
          <w:sz w:val="22"/>
          <w:szCs w:val="22"/>
        </w:rPr>
      </w:pPr>
    </w:p>
    <w:p w:rsidR="00A01E37" w:rsidRPr="00274975" w:rsidRDefault="00A01E37" w:rsidP="00A01E37">
      <w:pPr>
        <w:rPr>
          <w:rFonts w:ascii="Arial" w:hAnsi="Arial" w:cs="Arial"/>
          <w:color w:val="1F497D" w:themeColor="text2"/>
          <w:sz w:val="22"/>
          <w:szCs w:val="22"/>
        </w:rPr>
      </w:pPr>
      <w:r w:rsidRPr="00274975">
        <w:rPr>
          <w:rFonts w:ascii="Arial" w:hAnsi="Arial" w:cs="Arial"/>
          <w:color w:val="1F497D" w:themeColor="text2"/>
          <w:sz w:val="22"/>
          <w:szCs w:val="22"/>
        </w:rPr>
        <w:t>This form has six parts;</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1</w:t>
      </w:r>
      <w:r w:rsidRPr="0051714B">
        <w:rPr>
          <w:rFonts w:ascii="Arial" w:hAnsi="Arial" w:cs="Arial"/>
          <w:color w:val="1F497D" w:themeColor="text2"/>
          <w:sz w:val="22"/>
          <w:szCs w:val="22"/>
        </w:rPr>
        <w:t xml:space="preserve"> provides general information about the policy, the owner and its purpose and is self-explanatory.</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2</w:t>
      </w:r>
      <w:r w:rsidRPr="00694FA4">
        <w:rPr>
          <w:rFonts w:ascii="Arial" w:hAnsi="Arial" w:cs="Arial"/>
          <w:color w:val="FF0000"/>
          <w:sz w:val="22"/>
          <w:szCs w:val="22"/>
        </w:rPr>
        <w:t xml:space="preserve"> </w:t>
      </w:r>
      <w:r w:rsidRPr="0051714B">
        <w:rPr>
          <w:rFonts w:ascii="Arial" w:hAnsi="Arial" w:cs="Arial"/>
          <w:color w:val="1F497D" w:themeColor="text2"/>
          <w:sz w:val="22"/>
          <w:szCs w:val="22"/>
        </w:rPr>
        <w:t>is a screening process to identify whether there is impact. If impact is identified, Part 3 must be completed.</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3</w:t>
      </w:r>
      <w:r w:rsidRPr="0051714B">
        <w:rPr>
          <w:rFonts w:ascii="Arial" w:hAnsi="Arial" w:cs="Arial"/>
          <w:color w:val="1F497D" w:themeColor="text2"/>
          <w:sz w:val="22"/>
          <w:szCs w:val="22"/>
        </w:rPr>
        <w:t xml:space="preserve"> is a full </w:t>
      </w:r>
      <w:proofErr w:type="spellStart"/>
      <w:r w:rsidRPr="0051714B">
        <w:rPr>
          <w:rFonts w:ascii="Arial" w:hAnsi="Arial" w:cs="Arial"/>
          <w:color w:val="1F497D" w:themeColor="text2"/>
          <w:sz w:val="22"/>
          <w:szCs w:val="22"/>
        </w:rPr>
        <w:t>EqIA</w:t>
      </w:r>
      <w:proofErr w:type="spellEnd"/>
      <w:r w:rsidRPr="0051714B">
        <w:rPr>
          <w:rFonts w:ascii="Arial" w:hAnsi="Arial" w:cs="Arial"/>
          <w:color w:val="1F497D" w:themeColor="text2"/>
          <w:sz w:val="22"/>
          <w:szCs w:val="22"/>
        </w:rPr>
        <w:t>, where evidence is captured.</w:t>
      </w:r>
    </w:p>
    <w:p w:rsidR="00A01E37" w:rsidRPr="0051714B" w:rsidRDefault="00A01E37" w:rsidP="00A01E37">
      <w:pPr>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4</w:t>
      </w:r>
      <w:r w:rsidRPr="0051714B">
        <w:rPr>
          <w:rFonts w:ascii="Arial" w:hAnsi="Arial" w:cs="Arial"/>
          <w:color w:val="1F497D" w:themeColor="text2"/>
          <w:sz w:val="22"/>
          <w:szCs w:val="22"/>
        </w:rPr>
        <w:t xml:space="preserve"> sets out the decision taken regarding the policy and justification</w:t>
      </w:r>
    </w:p>
    <w:p w:rsidR="00A01E37" w:rsidRPr="0051714B" w:rsidRDefault="00A01E37" w:rsidP="00A01E37">
      <w:pPr>
        <w:pStyle w:val="ListParagraph"/>
        <w:rPr>
          <w:rFonts w:ascii="Arial" w:hAnsi="Arial" w:cs="Arial"/>
          <w:color w:val="1F497D" w:themeColor="text2"/>
          <w:sz w:val="22"/>
          <w:szCs w:val="22"/>
        </w:rPr>
      </w:pPr>
    </w:p>
    <w:p w:rsidR="00A01E37" w:rsidRPr="0051714B" w:rsidRDefault="00A01E37" w:rsidP="00A01E37">
      <w:pPr>
        <w:numPr>
          <w:ilvl w:val="0"/>
          <w:numId w:val="1"/>
        </w:numPr>
        <w:rPr>
          <w:rFonts w:ascii="Arial" w:hAnsi="Arial" w:cs="Arial"/>
          <w:color w:val="1F497D" w:themeColor="text2"/>
          <w:sz w:val="22"/>
          <w:szCs w:val="22"/>
        </w:rPr>
      </w:pPr>
      <w:r w:rsidRPr="00694FA4">
        <w:rPr>
          <w:rFonts w:ascii="Arial" w:hAnsi="Arial" w:cs="Arial"/>
          <w:b/>
          <w:color w:val="FF0000"/>
          <w:sz w:val="22"/>
          <w:szCs w:val="22"/>
        </w:rPr>
        <w:t>Part 5</w:t>
      </w:r>
      <w:r w:rsidRPr="0051714B">
        <w:rPr>
          <w:rFonts w:ascii="Arial" w:hAnsi="Arial" w:cs="Arial"/>
          <w:color w:val="1F497D" w:themeColor="text2"/>
          <w:sz w:val="22"/>
          <w:szCs w:val="22"/>
        </w:rPr>
        <w:t xml:space="preserve"> is </w:t>
      </w:r>
      <w:r>
        <w:rPr>
          <w:rFonts w:ascii="Arial" w:hAnsi="Arial" w:cs="Arial"/>
          <w:color w:val="1F497D" w:themeColor="text2"/>
          <w:sz w:val="22"/>
          <w:szCs w:val="22"/>
        </w:rPr>
        <w:t>capturing how you will monitor the policy for any changes in impact</w:t>
      </w:r>
      <w:r w:rsidRPr="0051714B">
        <w:rPr>
          <w:rFonts w:ascii="Arial" w:hAnsi="Arial" w:cs="Arial"/>
          <w:color w:val="1F497D" w:themeColor="text2"/>
          <w:sz w:val="22"/>
          <w:szCs w:val="22"/>
        </w:rPr>
        <w:t xml:space="preserve"> </w:t>
      </w:r>
    </w:p>
    <w:p w:rsidR="00A01E37" w:rsidRPr="0051714B" w:rsidRDefault="00A01E37" w:rsidP="00A01E37">
      <w:pPr>
        <w:pStyle w:val="ListParagraph"/>
        <w:rPr>
          <w:rFonts w:ascii="Arial" w:hAnsi="Arial" w:cs="Arial"/>
          <w:color w:val="1F497D" w:themeColor="text2"/>
          <w:sz w:val="22"/>
          <w:szCs w:val="22"/>
        </w:rPr>
      </w:pPr>
    </w:p>
    <w:p w:rsidR="00797454" w:rsidRPr="004855DA" w:rsidRDefault="00A01E37" w:rsidP="004855DA">
      <w:pPr>
        <w:pStyle w:val="ListParagraph"/>
        <w:numPr>
          <w:ilvl w:val="0"/>
          <w:numId w:val="1"/>
        </w:numPr>
        <w:rPr>
          <w:rFonts w:ascii="Arial" w:hAnsi="Arial" w:cs="Arial"/>
        </w:rPr>
      </w:pPr>
      <w:r w:rsidRPr="004855DA">
        <w:rPr>
          <w:rFonts w:ascii="Arial" w:hAnsi="Arial" w:cs="Arial"/>
          <w:b/>
          <w:color w:val="FF0000"/>
          <w:sz w:val="22"/>
          <w:szCs w:val="22"/>
        </w:rPr>
        <w:t>Part 6</w:t>
      </w:r>
      <w:r w:rsidRPr="004855DA">
        <w:rPr>
          <w:rFonts w:ascii="Arial" w:hAnsi="Arial" w:cs="Arial"/>
          <w:b/>
          <w:color w:val="1F497D" w:themeColor="text2"/>
          <w:sz w:val="22"/>
          <w:szCs w:val="22"/>
        </w:rPr>
        <w:t xml:space="preserve"> </w:t>
      </w:r>
      <w:r w:rsidRPr="004855DA">
        <w:rPr>
          <w:rFonts w:ascii="Arial" w:hAnsi="Arial" w:cs="Arial"/>
          <w:color w:val="1F497D" w:themeColor="text2"/>
          <w:sz w:val="22"/>
          <w:szCs w:val="22"/>
        </w:rPr>
        <w:t>is the approval and signing off</w:t>
      </w:r>
    </w:p>
    <w:p w:rsidR="004855DA" w:rsidRPr="004855DA" w:rsidRDefault="004855DA" w:rsidP="004855DA">
      <w:pPr>
        <w:pStyle w:val="ListParagraph"/>
        <w:rPr>
          <w:rFonts w:ascii="Arial" w:hAnsi="Arial" w:cs="Arial"/>
        </w:rPr>
      </w:pPr>
    </w:p>
    <w:p w:rsidR="004855DA" w:rsidRPr="004855DA" w:rsidRDefault="004855DA" w:rsidP="004855DA">
      <w:pPr>
        <w:pStyle w:val="ListParagraph"/>
        <w:rPr>
          <w:rFonts w:ascii="Arial" w:hAnsi="Arial" w:cs="Arial"/>
        </w:rPr>
      </w:pPr>
    </w:p>
    <w:p w:rsidR="00797454" w:rsidRDefault="00797454" w:rsidP="00797454">
      <w:pPr>
        <w:rPr>
          <w:rFonts w:ascii="Arial" w:hAnsi="Arial" w:cs="Arial"/>
          <w:sz w:val="22"/>
          <w:szCs w:val="22"/>
        </w:rPr>
      </w:pPr>
      <w:r w:rsidRPr="00700D40">
        <w:rPr>
          <w:rFonts w:ascii="Arial" w:hAnsi="Arial" w:cs="Arial"/>
          <w:sz w:val="22"/>
          <w:szCs w:val="22"/>
        </w:rPr>
        <w:t>The Guidance Document should be read in conjunction with this form.</w:t>
      </w:r>
    </w:p>
    <w:p w:rsidR="006E7F4E" w:rsidRDefault="006E7F4E" w:rsidP="00797454">
      <w:pPr>
        <w:rPr>
          <w:rFonts w:ascii="Arial" w:hAnsi="Arial" w:cs="Arial"/>
          <w:sz w:val="22"/>
          <w:szCs w:val="22"/>
        </w:rPr>
      </w:pPr>
    </w:p>
    <w:p w:rsidR="00797454" w:rsidRPr="00700D40" w:rsidRDefault="00797454" w:rsidP="00797454">
      <w:pPr>
        <w:rPr>
          <w:rFonts w:ascii="Arial" w:hAnsi="Arial" w:cs="Arial"/>
          <w:sz w:val="22"/>
          <w:szCs w:val="22"/>
        </w:rPr>
      </w:pPr>
    </w:p>
    <w:p w:rsidR="00797454" w:rsidRPr="00700D40" w:rsidRDefault="00797454" w:rsidP="00797454">
      <w:pPr>
        <w:rPr>
          <w:rFonts w:ascii="Arial" w:hAnsi="Arial" w:cs="Arial"/>
          <w:sz w:val="22"/>
          <w:szCs w:val="22"/>
        </w:rPr>
      </w:pPr>
      <w:r w:rsidRPr="00797454">
        <w:rPr>
          <w:rFonts w:ascii="Arial" w:hAnsi="Arial" w:cs="Arial"/>
          <w:b/>
          <w:color w:val="1F497D" w:themeColor="text2"/>
          <w:sz w:val="22"/>
          <w:szCs w:val="22"/>
        </w:rPr>
        <w:t>ON COMPLETION</w:t>
      </w:r>
      <w:r w:rsidRPr="00797454">
        <w:rPr>
          <w:rFonts w:ascii="Arial" w:hAnsi="Arial" w:cs="Arial"/>
          <w:color w:val="1F497D" w:themeColor="text2"/>
          <w:sz w:val="22"/>
          <w:szCs w:val="22"/>
        </w:rPr>
        <w:t xml:space="preserve"> </w:t>
      </w:r>
      <w:r w:rsidRPr="00700D40">
        <w:rPr>
          <w:rFonts w:ascii="Arial" w:hAnsi="Arial" w:cs="Arial"/>
          <w:sz w:val="22"/>
          <w:szCs w:val="22"/>
        </w:rPr>
        <w:t xml:space="preserve">please </w:t>
      </w:r>
      <w:proofErr w:type="gramStart"/>
      <w:r w:rsidRPr="00700D40">
        <w:rPr>
          <w:rFonts w:ascii="Arial" w:hAnsi="Arial" w:cs="Arial"/>
          <w:sz w:val="22"/>
          <w:szCs w:val="22"/>
        </w:rPr>
        <w:t>indicate</w:t>
      </w:r>
      <w:proofErr w:type="gramEnd"/>
      <w:r w:rsidRPr="00700D40">
        <w:rPr>
          <w:rFonts w:ascii="Arial" w:hAnsi="Arial" w:cs="Arial"/>
          <w:sz w:val="22"/>
          <w:szCs w:val="22"/>
        </w:rPr>
        <w:t xml:space="preserve"> if this is a screening document only or full </w:t>
      </w:r>
      <w:proofErr w:type="spellStart"/>
      <w:r w:rsidRPr="00700D40">
        <w:rPr>
          <w:rFonts w:ascii="Arial" w:hAnsi="Arial" w:cs="Arial"/>
          <w:sz w:val="22"/>
          <w:szCs w:val="22"/>
        </w:rPr>
        <w:t>EqIA</w:t>
      </w:r>
      <w:proofErr w:type="spellEnd"/>
      <w:r w:rsidRPr="00700D40">
        <w:rPr>
          <w:rFonts w:ascii="Arial" w:hAnsi="Arial" w:cs="Arial"/>
          <w:sz w:val="22"/>
          <w:szCs w:val="22"/>
        </w:rPr>
        <w:t>;</w:t>
      </w:r>
    </w:p>
    <w:p w:rsidR="00797454" w:rsidRPr="00700D40" w:rsidRDefault="00797454" w:rsidP="00797454">
      <w:pPr>
        <w:rPr>
          <w:rFonts w:ascii="Arial" w:hAnsi="Arial" w:cs="Arial"/>
          <w:sz w:val="22"/>
          <w:szCs w:val="22"/>
        </w:rPr>
      </w:pPr>
    </w:p>
    <w:p w:rsidR="00797454" w:rsidRPr="00700D40" w:rsidRDefault="00797454" w:rsidP="0079745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784"/>
        <w:gridCol w:w="1784"/>
      </w:tblGrid>
      <w:tr w:rsidR="00797454" w:rsidRPr="00797454" w:rsidTr="004308EF">
        <w:trPr>
          <w:trHeight w:val="345"/>
          <w:jc w:val="center"/>
        </w:trPr>
        <w:tc>
          <w:tcPr>
            <w:tcW w:w="1784" w:type="dxa"/>
            <w:shd w:val="clear" w:color="auto" w:fill="auto"/>
          </w:tcPr>
          <w:p w:rsidR="00797454" w:rsidRPr="00797454" w:rsidRDefault="00797454" w:rsidP="004308EF">
            <w:pPr>
              <w:jc w:val="center"/>
              <w:rPr>
                <w:rFonts w:ascii="Arial" w:hAnsi="Arial" w:cs="Arial"/>
                <w:b/>
                <w:color w:val="1F497D" w:themeColor="text2"/>
                <w:sz w:val="22"/>
                <w:szCs w:val="22"/>
              </w:rPr>
            </w:pPr>
            <w:r w:rsidRPr="00797454">
              <w:rPr>
                <w:rFonts w:ascii="Arial" w:hAnsi="Arial" w:cs="Arial"/>
                <w:b/>
                <w:color w:val="1F497D" w:themeColor="text2"/>
                <w:sz w:val="22"/>
                <w:szCs w:val="22"/>
              </w:rPr>
              <w:t>Screening only</w:t>
            </w:r>
          </w:p>
        </w:tc>
        <w:tc>
          <w:tcPr>
            <w:tcW w:w="1784" w:type="dxa"/>
            <w:shd w:val="clear" w:color="auto" w:fill="auto"/>
          </w:tcPr>
          <w:p w:rsidR="00797454" w:rsidRPr="00797454" w:rsidRDefault="00797454" w:rsidP="004308EF">
            <w:pPr>
              <w:rPr>
                <w:rFonts w:ascii="Arial" w:hAnsi="Arial" w:cs="Arial"/>
                <w:color w:val="1F497D" w:themeColor="text2"/>
                <w:sz w:val="22"/>
                <w:szCs w:val="22"/>
              </w:rPr>
            </w:pPr>
            <w:r w:rsidRPr="00797454">
              <w:rPr>
                <w:rFonts w:ascii="Arial" w:hAnsi="Arial" w:cs="Arial"/>
                <w:color w:val="1F497D" w:themeColor="text2"/>
                <w:sz w:val="22"/>
                <w:szCs w:val="22"/>
              </w:rPr>
              <w:t>N</w:t>
            </w:r>
          </w:p>
        </w:tc>
        <w:tc>
          <w:tcPr>
            <w:tcW w:w="1784" w:type="dxa"/>
            <w:shd w:val="clear" w:color="auto" w:fill="auto"/>
          </w:tcPr>
          <w:p w:rsidR="00797454" w:rsidRPr="00797454" w:rsidRDefault="00797454" w:rsidP="004308EF">
            <w:pPr>
              <w:jc w:val="center"/>
              <w:rPr>
                <w:rFonts w:ascii="Arial" w:hAnsi="Arial" w:cs="Arial"/>
                <w:color w:val="1F497D" w:themeColor="text2"/>
                <w:sz w:val="22"/>
                <w:szCs w:val="22"/>
              </w:rPr>
            </w:pPr>
            <w:r w:rsidRPr="00797454">
              <w:rPr>
                <w:rFonts w:ascii="Arial" w:hAnsi="Arial" w:cs="Arial"/>
                <w:b/>
                <w:color w:val="1F497D" w:themeColor="text2"/>
                <w:sz w:val="22"/>
                <w:szCs w:val="22"/>
              </w:rPr>
              <w:t>Full Assessmen</w:t>
            </w:r>
            <w:r w:rsidRPr="00797454">
              <w:rPr>
                <w:rFonts w:ascii="Arial" w:hAnsi="Arial" w:cs="Arial"/>
                <w:color w:val="1F497D" w:themeColor="text2"/>
                <w:sz w:val="22"/>
                <w:szCs w:val="22"/>
              </w:rPr>
              <w:t>t</w:t>
            </w:r>
          </w:p>
        </w:tc>
        <w:tc>
          <w:tcPr>
            <w:tcW w:w="1784" w:type="dxa"/>
            <w:shd w:val="clear" w:color="auto" w:fill="auto"/>
          </w:tcPr>
          <w:p w:rsidR="00797454" w:rsidRPr="00797454" w:rsidRDefault="00797454" w:rsidP="000D611C">
            <w:pPr>
              <w:rPr>
                <w:rFonts w:ascii="Arial" w:hAnsi="Arial" w:cs="Arial"/>
                <w:color w:val="1F497D" w:themeColor="text2"/>
                <w:sz w:val="22"/>
                <w:szCs w:val="22"/>
              </w:rPr>
            </w:pPr>
            <w:r w:rsidRPr="00797454">
              <w:rPr>
                <w:rFonts w:ascii="Arial" w:hAnsi="Arial" w:cs="Arial"/>
                <w:color w:val="1F497D" w:themeColor="text2"/>
                <w:sz w:val="22"/>
                <w:szCs w:val="22"/>
              </w:rPr>
              <w:t xml:space="preserve">   Y</w:t>
            </w:r>
          </w:p>
        </w:tc>
      </w:tr>
    </w:tbl>
    <w:p w:rsidR="00797454" w:rsidRDefault="00797454" w:rsidP="00797454"/>
    <w:p w:rsidR="00797454" w:rsidRDefault="00797454" w:rsidP="00797454"/>
    <w:p w:rsidR="00797454" w:rsidRPr="00797454" w:rsidRDefault="00797454" w:rsidP="00797454">
      <w:pPr>
        <w:jc w:val="center"/>
        <w:rPr>
          <w:rFonts w:ascii="Arial" w:hAnsi="Arial" w:cs="Arial"/>
          <w:b/>
          <w:color w:val="1F497D" w:themeColor="text2"/>
          <w:sz w:val="22"/>
          <w:szCs w:val="22"/>
        </w:rPr>
      </w:pPr>
      <w:r w:rsidRPr="00797454">
        <w:rPr>
          <w:rFonts w:ascii="Arial" w:hAnsi="Arial" w:cs="Arial"/>
          <w:b/>
          <w:color w:val="1F497D" w:themeColor="text2"/>
          <w:sz w:val="22"/>
          <w:szCs w:val="22"/>
        </w:rPr>
        <w:t>Scottish Environment Protection Agency Equality Impact Assessment</w:t>
      </w:r>
    </w:p>
    <w:p w:rsidR="00797454" w:rsidRDefault="00797454" w:rsidP="00797454">
      <w:pPr>
        <w:rPr>
          <w:rFonts w:ascii="Arial" w:hAnsi="Arial" w:cs="Arial"/>
          <w:b/>
          <w:color w:val="1F497D" w:themeColor="text2"/>
          <w:sz w:val="22"/>
          <w:szCs w:val="22"/>
        </w:rPr>
      </w:pPr>
    </w:p>
    <w:p w:rsidR="00CC7722" w:rsidRPr="00797454" w:rsidRDefault="00CC7722" w:rsidP="00797454">
      <w:pPr>
        <w:rPr>
          <w:rFonts w:ascii="Arial" w:hAnsi="Arial" w:cs="Arial"/>
          <w:b/>
          <w:color w:val="1F497D" w:themeColor="text2"/>
          <w:sz w:val="22"/>
          <w:szCs w:val="22"/>
        </w:rPr>
      </w:pPr>
    </w:p>
    <w:p w:rsidR="00797454" w:rsidRDefault="00797454" w:rsidP="00797454">
      <w:pPr>
        <w:rPr>
          <w:rFonts w:ascii="Arial" w:hAnsi="Arial" w:cs="Arial"/>
          <w:b/>
          <w:sz w:val="22"/>
          <w:szCs w:val="22"/>
        </w:rPr>
      </w:pPr>
    </w:p>
    <w:p w:rsid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lastRenderedPageBreak/>
        <w:t xml:space="preserve">PART 1 </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About the Policy/Activity</w:t>
      </w:r>
    </w:p>
    <w:p w:rsidR="00797454" w:rsidRPr="00797454" w:rsidRDefault="00797454" w:rsidP="00797454">
      <w:pPr>
        <w:rPr>
          <w:b/>
          <w:color w:val="1F497D" w:themeColor="text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55"/>
        <w:gridCol w:w="4767"/>
      </w:tblGrid>
      <w:tr w:rsidR="00797454" w:rsidRPr="00797454" w:rsidTr="004308EF">
        <w:tc>
          <w:tcPr>
            <w:tcW w:w="3755" w:type="dxa"/>
          </w:tcPr>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Portfolio/Function developing/reviewing policy or activity</w:t>
            </w:r>
          </w:p>
          <w:p w:rsidR="00797454" w:rsidRPr="00797454" w:rsidRDefault="00797454" w:rsidP="00797454">
            <w:pPr>
              <w:rPr>
                <w:rFonts w:ascii="Arial" w:hAnsi="Arial" w:cs="Arial"/>
                <w:b/>
                <w:color w:val="1F497D" w:themeColor="text2"/>
                <w:sz w:val="22"/>
                <w:szCs w:val="22"/>
              </w:rPr>
            </w:pPr>
          </w:p>
        </w:tc>
        <w:tc>
          <w:tcPr>
            <w:tcW w:w="4767" w:type="dxa"/>
          </w:tcPr>
          <w:p w:rsidR="00797454" w:rsidRPr="00797454" w:rsidRDefault="00797454" w:rsidP="00797454">
            <w:pPr>
              <w:rPr>
                <w:rFonts w:ascii="Arial" w:hAnsi="Arial" w:cs="Arial"/>
                <w:b/>
                <w:bCs/>
                <w:color w:val="1F497D" w:themeColor="text2"/>
                <w:sz w:val="22"/>
                <w:szCs w:val="22"/>
              </w:rPr>
            </w:pPr>
            <w:r w:rsidRPr="00797454">
              <w:rPr>
                <w:rFonts w:ascii="Arial" w:hAnsi="Arial" w:cs="Arial"/>
                <w:bCs/>
                <w:color w:val="1F497D" w:themeColor="text2"/>
                <w:sz w:val="22"/>
                <w:szCs w:val="22"/>
              </w:rPr>
              <w:t xml:space="preserve"> </w:t>
            </w:r>
            <w:r w:rsidRPr="00797454">
              <w:rPr>
                <w:rFonts w:ascii="Arial" w:hAnsi="Arial" w:cs="Arial"/>
                <w:b/>
                <w:bCs/>
                <w:color w:val="1F497D" w:themeColor="text2"/>
                <w:sz w:val="22"/>
                <w:szCs w:val="22"/>
              </w:rPr>
              <w:t xml:space="preserve">Name: </w:t>
            </w:r>
            <w:r w:rsidR="000D611C">
              <w:rPr>
                <w:rFonts w:ascii="Arial" w:hAnsi="Arial" w:cs="Arial"/>
                <w:b/>
                <w:bCs/>
                <w:color w:val="1F497D" w:themeColor="text2"/>
                <w:sz w:val="22"/>
                <w:szCs w:val="22"/>
              </w:rPr>
              <w:t xml:space="preserve">People and Property </w:t>
            </w:r>
          </w:p>
          <w:p w:rsidR="00797454" w:rsidRPr="00797454" w:rsidRDefault="00797454" w:rsidP="00797454">
            <w:pPr>
              <w:rPr>
                <w:rFonts w:ascii="Arial" w:hAnsi="Arial" w:cs="Arial"/>
                <w:b/>
                <w:color w:val="1F497D" w:themeColor="text2"/>
                <w:sz w:val="22"/>
                <w:szCs w:val="22"/>
              </w:rPr>
            </w:pPr>
          </w:p>
        </w:tc>
      </w:tr>
      <w:tr w:rsidR="00797454" w:rsidRPr="00797454" w:rsidTr="004308EF">
        <w:tc>
          <w:tcPr>
            <w:tcW w:w="3755" w:type="dxa"/>
          </w:tcPr>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Title of policy/activity</w:t>
            </w:r>
          </w:p>
          <w:p w:rsidR="00797454" w:rsidRPr="00797454" w:rsidRDefault="00797454" w:rsidP="00797454">
            <w:pPr>
              <w:rPr>
                <w:rFonts w:ascii="Arial" w:hAnsi="Arial" w:cs="Arial"/>
                <w:color w:val="1F497D" w:themeColor="text2"/>
                <w:sz w:val="22"/>
                <w:szCs w:val="22"/>
              </w:rPr>
            </w:pPr>
          </w:p>
        </w:tc>
        <w:tc>
          <w:tcPr>
            <w:tcW w:w="4767" w:type="dxa"/>
          </w:tcPr>
          <w:p w:rsidR="00797454" w:rsidRPr="000D611C" w:rsidRDefault="000D611C" w:rsidP="00797454">
            <w:pPr>
              <w:rPr>
                <w:rFonts w:ascii="Arial" w:hAnsi="Arial" w:cs="Arial"/>
                <w:bCs/>
                <w:color w:val="1F497D" w:themeColor="text2"/>
                <w:sz w:val="22"/>
                <w:szCs w:val="22"/>
              </w:rPr>
            </w:pPr>
            <w:r w:rsidRPr="000D611C">
              <w:rPr>
                <w:rFonts w:ascii="Arial" w:hAnsi="Arial"/>
                <w:color w:val="1F497D" w:themeColor="text2"/>
                <w:sz w:val="22"/>
                <w:szCs w:val="22"/>
                <w:lang w:eastAsia="en-US"/>
              </w:rPr>
              <w:t>Voluntary Severance Scheme Criteria and Financial Terms</w:t>
            </w:r>
          </w:p>
          <w:p w:rsidR="00797454" w:rsidRPr="000D611C" w:rsidRDefault="00797454" w:rsidP="00797454">
            <w:pPr>
              <w:rPr>
                <w:rFonts w:ascii="Arial" w:hAnsi="Arial" w:cs="Arial"/>
                <w:bCs/>
                <w:sz w:val="22"/>
                <w:szCs w:val="22"/>
              </w:rPr>
            </w:pPr>
          </w:p>
          <w:p w:rsidR="00797454" w:rsidRPr="00797454" w:rsidRDefault="00797454" w:rsidP="00797454">
            <w:pPr>
              <w:rPr>
                <w:rFonts w:ascii="Arial" w:hAnsi="Arial" w:cs="Arial"/>
                <w:color w:val="1F497D" w:themeColor="text2"/>
                <w:sz w:val="22"/>
                <w:szCs w:val="22"/>
              </w:rPr>
            </w:pPr>
          </w:p>
        </w:tc>
      </w:tr>
      <w:tr w:rsidR="00797454" w:rsidRPr="00797454" w:rsidTr="004308EF">
        <w:tc>
          <w:tcPr>
            <w:tcW w:w="3755" w:type="dxa"/>
          </w:tcPr>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 xml:space="preserve">Date </w:t>
            </w:r>
            <w:proofErr w:type="spellStart"/>
            <w:r w:rsidRPr="00797454">
              <w:rPr>
                <w:rFonts w:ascii="Arial" w:hAnsi="Arial" w:cs="Arial"/>
                <w:b/>
                <w:color w:val="1F497D" w:themeColor="text2"/>
                <w:sz w:val="22"/>
                <w:szCs w:val="22"/>
              </w:rPr>
              <w:t>EqIA</w:t>
            </w:r>
            <w:proofErr w:type="spellEnd"/>
            <w:r w:rsidRPr="00797454">
              <w:rPr>
                <w:rFonts w:ascii="Arial" w:hAnsi="Arial" w:cs="Arial"/>
                <w:b/>
                <w:color w:val="1F497D" w:themeColor="text2"/>
                <w:sz w:val="22"/>
                <w:szCs w:val="22"/>
              </w:rPr>
              <w:t xml:space="preserve"> Screening  Commenced</w:t>
            </w:r>
          </w:p>
        </w:tc>
        <w:tc>
          <w:tcPr>
            <w:tcW w:w="4767" w:type="dxa"/>
          </w:tcPr>
          <w:p w:rsidR="00797454" w:rsidRPr="00797454" w:rsidRDefault="000D611C" w:rsidP="00797454">
            <w:pPr>
              <w:rPr>
                <w:rFonts w:ascii="Arial" w:hAnsi="Arial" w:cs="Arial"/>
                <w:color w:val="1F497D" w:themeColor="text2"/>
                <w:sz w:val="22"/>
                <w:szCs w:val="22"/>
              </w:rPr>
            </w:pPr>
            <w:r>
              <w:rPr>
                <w:rFonts w:ascii="Arial" w:hAnsi="Arial" w:cs="Arial"/>
                <w:color w:val="1F497D" w:themeColor="text2"/>
                <w:sz w:val="22"/>
                <w:szCs w:val="22"/>
              </w:rPr>
              <w:t>December 2016</w:t>
            </w:r>
          </w:p>
          <w:p w:rsidR="00797454" w:rsidRPr="00797454" w:rsidRDefault="00797454" w:rsidP="00797454">
            <w:pPr>
              <w:rPr>
                <w:rFonts w:ascii="Arial" w:hAnsi="Arial" w:cs="Arial"/>
                <w:color w:val="1F497D" w:themeColor="text2"/>
                <w:sz w:val="22"/>
                <w:szCs w:val="22"/>
              </w:rPr>
            </w:pPr>
          </w:p>
          <w:p w:rsidR="00797454" w:rsidRPr="00797454" w:rsidRDefault="00797454" w:rsidP="00797454">
            <w:pPr>
              <w:rPr>
                <w:rFonts w:ascii="Arial" w:hAnsi="Arial" w:cs="Arial"/>
                <w:color w:val="1F497D" w:themeColor="text2"/>
                <w:sz w:val="22"/>
                <w:szCs w:val="22"/>
              </w:rPr>
            </w:pPr>
          </w:p>
        </w:tc>
      </w:tr>
    </w:tbl>
    <w:p w:rsidR="00797454" w:rsidRPr="00797454" w:rsidRDefault="00797454">
      <w:pPr>
        <w:rPr>
          <w:color w:val="1F497D" w:themeColor="text2"/>
        </w:rPr>
      </w:pPr>
    </w:p>
    <w:p w:rsidR="00797454" w:rsidRDefault="00797454"/>
    <w:p w:rsidR="00797454" w:rsidRDefault="0079745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8"/>
        <w:gridCol w:w="4814"/>
      </w:tblGrid>
      <w:tr w:rsidR="00797454" w:rsidRPr="00797454" w:rsidTr="004308EF">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Briefly describe the aims, objectives and purpose of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797454" w:rsidRPr="00797454" w:rsidRDefault="00797454" w:rsidP="00B55334">
            <w:pPr>
              <w:ind w:left="120" w:hanging="120"/>
              <w:jc w:val="both"/>
              <w:rPr>
                <w:rFonts w:ascii="Arial" w:hAnsi="Arial" w:cs="Arial"/>
                <w:color w:val="1F497D" w:themeColor="text2"/>
                <w:sz w:val="22"/>
                <w:szCs w:val="22"/>
              </w:rPr>
            </w:pPr>
            <w:r w:rsidRPr="00797454">
              <w:rPr>
                <w:rFonts w:ascii="Arial" w:hAnsi="Arial" w:cs="Arial"/>
                <w:color w:val="1F497D" w:themeColor="text2"/>
                <w:sz w:val="22"/>
                <w:szCs w:val="22"/>
              </w:rPr>
              <w:t xml:space="preserve"> </w:t>
            </w:r>
            <w:r w:rsidR="000D611C">
              <w:rPr>
                <w:rFonts w:ascii="Arial" w:hAnsi="Arial" w:cs="Arial"/>
                <w:color w:val="1F497D" w:themeColor="text2"/>
                <w:sz w:val="22"/>
                <w:szCs w:val="22"/>
              </w:rPr>
              <w:t>To set out the</w:t>
            </w:r>
            <w:r w:rsidR="00B55334">
              <w:rPr>
                <w:rFonts w:ascii="Arial" w:hAnsi="Arial" w:cs="Arial"/>
                <w:color w:val="1F497D" w:themeColor="text2"/>
                <w:sz w:val="22"/>
                <w:szCs w:val="22"/>
              </w:rPr>
              <w:t xml:space="preserve"> scheme criteria and</w:t>
            </w:r>
            <w:r w:rsidR="000D611C">
              <w:rPr>
                <w:rFonts w:ascii="Arial" w:hAnsi="Arial" w:cs="Arial"/>
                <w:color w:val="1F497D" w:themeColor="text2"/>
                <w:sz w:val="22"/>
                <w:szCs w:val="22"/>
              </w:rPr>
              <w:t xml:space="preserve"> financial terms for staff wishing to </w:t>
            </w:r>
            <w:r w:rsidR="00B55334">
              <w:rPr>
                <w:rFonts w:ascii="Arial" w:hAnsi="Arial" w:cs="Arial"/>
                <w:color w:val="1F497D" w:themeColor="text2"/>
                <w:sz w:val="22"/>
                <w:szCs w:val="22"/>
              </w:rPr>
              <w:t>apply for voluntary severance and the criteria by which SEPA management will consider and approve applications.</w:t>
            </w:r>
          </w:p>
        </w:tc>
      </w:tr>
      <w:tr w:rsidR="00797454" w:rsidRPr="00797454" w:rsidTr="004308EF">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What are the intended consequences of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797454" w:rsidRPr="00797454" w:rsidRDefault="00B55334" w:rsidP="00797454">
            <w:pPr>
              <w:rPr>
                <w:rFonts w:ascii="Arial" w:hAnsi="Arial" w:cs="Arial"/>
                <w:color w:val="1F497D" w:themeColor="text2"/>
                <w:sz w:val="22"/>
                <w:szCs w:val="22"/>
              </w:rPr>
            </w:pPr>
            <w:r>
              <w:rPr>
                <w:rFonts w:ascii="Arial" w:hAnsi="Arial" w:cs="Arial"/>
                <w:color w:val="1F497D" w:themeColor="text2"/>
                <w:sz w:val="22"/>
                <w:szCs w:val="22"/>
              </w:rPr>
              <w:t>That s</w:t>
            </w:r>
            <w:r w:rsidR="000D611C">
              <w:rPr>
                <w:rFonts w:ascii="Arial" w:hAnsi="Arial" w:cs="Arial"/>
                <w:color w:val="1F497D" w:themeColor="text2"/>
                <w:sz w:val="22"/>
                <w:szCs w:val="22"/>
              </w:rPr>
              <w:t>taff are aware of the compensation for loss of employment and understand the application process and selection criteria being applied</w:t>
            </w:r>
            <w:r>
              <w:rPr>
                <w:rFonts w:ascii="Arial" w:hAnsi="Arial" w:cs="Arial"/>
                <w:color w:val="1F497D" w:themeColor="text2"/>
                <w:sz w:val="22"/>
                <w:szCs w:val="22"/>
              </w:rPr>
              <w:t>.  That a clear and transparent process is followed by management when considering applications for VS against the agreed criteria.</w:t>
            </w:r>
          </w:p>
          <w:p w:rsidR="00797454" w:rsidRPr="00797454" w:rsidRDefault="00797454" w:rsidP="00797454">
            <w:pPr>
              <w:rPr>
                <w:rFonts w:ascii="Arial" w:hAnsi="Arial" w:cs="Arial"/>
                <w:color w:val="1F497D" w:themeColor="text2"/>
                <w:sz w:val="22"/>
                <w:szCs w:val="22"/>
              </w:rPr>
            </w:pPr>
          </w:p>
        </w:tc>
      </w:tr>
      <w:tr w:rsidR="00797454" w:rsidRPr="00797454" w:rsidTr="004308EF">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Does this policy/activity link with any other? If Yes, please list.</w:t>
            </w:r>
          </w:p>
          <w:p w:rsidR="00797454" w:rsidRPr="00797454" w:rsidRDefault="00797454" w:rsidP="00797454">
            <w:pPr>
              <w:rPr>
                <w:rFonts w:ascii="Arial" w:hAnsi="Arial" w:cs="Arial"/>
                <w:b/>
                <w:color w:val="1F497D" w:themeColor="text2"/>
                <w:sz w:val="22"/>
                <w:szCs w:val="22"/>
              </w:rPr>
            </w:pPr>
          </w:p>
          <w:p w:rsidR="00797454" w:rsidRPr="00797454" w:rsidRDefault="00797454" w:rsidP="000D611C">
            <w:pPr>
              <w:rPr>
                <w:rFonts w:ascii="Arial" w:hAnsi="Arial" w:cs="Arial"/>
                <w:color w:val="1F497D" w:themeColor="text2"/>
                <w:sz w:val="22"/>
                <w:szCs w:val="22"/>
              </w:rPr>
            </w:pPr>
          </w:p>
        </w:tc>
        <w:tc>
          <w:tcPr>
            <w:tcW w:w="4814" w:type="dxa"/>
          </w:tcPr>
          <w:p w:rsidR="00797454" w:rsidRDefault="000D611C" w:rsidP="00797454">
            <w:pPr>
              <w:rPr>
                <w:rFonts w:ascii="Arial" w:hAnsi="Arial" w:cs="Arial"/>
                <w:color w:val="1F497D" w:themeColor="text2"/>
                <w:sz w:val="22"/>
                <w:szCs w:val="22"/>
              </w:rPr>
            </w:pPr>
            <w:r>
              <w:rPr>
                <w:rFonts w:ascii="Arial" w:hAnsi="Arial" w:cs="Arial"/>
                <w:color w:val="1F497D" w:themeColor="text2"/>
                <w:sz w:val="22"/>
                <w:szCs w:val="22"/>
              </w:rPr>
              <w:t xml:space="preserve">Yes </w:t>
            </w:r>
            <w:proofErr w:type="gramStart"/>
            <w:r>
              <w:rPr>
                <w:rFonts w:ascii="Arial" w:hAnsi="Arial" w:cs="Arial"/>
                <w:color w:val="1F497D" w:themeColor="text2"/>
                <w:sz w:val="22"/>
                <w:szCs w:val="22"/>
              </w:rPr>
              <w:t>–</w:t>
            </w:r>
            <w:r w:rsidR="00B55334">
              <w:rPr>
                <w:rFonts w:ascii="Arial" w:hAnsi="Arial" w:cs="Arial"/>
                <w:color w:val="1F497D" w:themeColor="text2"/>
                <w:sz w:val="22"/>
                <w:szCs w:val="22"/>
              </w:rPr>
              <w:t xml:space="preserve">  SEPA’s</w:t>
            </w:r>
            <w:proofErr w:type="gramEnd"/>
            <w:r w:rsidR="00B55334">
              <w:rPr>
                <w:rFonts w:ascii="Arial" w:hAnsi="Arial" w:cs="Arial"/>
                <w:color w:val="1F497D" w:themeColor="text2"/>
                <w:sz w:val="22"/>
                <w:szCs w:val="22"/>
              </w:rPr>
              <w:t xml:space="preserve"> VS Agreement and Guidance provides and overarching framework.  There are also links to the </w:t>
            </w:r>
            <w:r>
              <w:rPr>
                <w:rFonts w:ascii="Arial" w:hAnsi="Arial" w:cs="Arial"/>
                <w:color w:val="1F497D" w:themeColor="text2"/>
                <w:sz w:val="22"/>
                <w:szCs w:val="22"/>
              </w:rPr>
              <w:t xml:space="preserve">Redeployment Policy. </w:t>
            </w:r>
            <w:proofErr w:type="gramStart"/>
            <w:r>
              <w:rPr>
                <w:rFonts w:ascii="Arial" w:hAnsi="Arial" w:cs="Arial"/>
                <w:color w:val="1F497D" w:themeColor="text2"/>
                <w:sz w:val="22"/>
                <w:szCs w:val="22"/>
              </w:rPr>
              <w:t xml:space="preserve">Those </w:t>
            </w:r>
            <w:r w:rsidR="00B55334">
              <w:rPr>
                <w:rFonts w:ascii="Arial" w:hAnsi="Arial" w:cs="Arial"/>
                <w:color w:val="1F497D" w:themeColor="text2"/>
                <w:sz w:val="22"/>
                <w:szCs w:val="22"/>
              </w:rPr>
              <w:t xml:space="preserve">staff on the </w:t>
            </w:r>
            <w:r>
              <w:rPr>
                <w:rFonts w:ascii="Arial" w:hAnsi="Arial" w:cs="Arial"/>
                <w:color w:val="1F497D" w:themeColor="text2"/>
                <w:sz w:val="22"/>
                <w:szCs w:val="22"/>
              </w:rPr>
              <w:t>redeployment register</w:t>
            </w:r>
            <w:proofErr w:type="gramEnd"/>
            <w:r>
              <w:rPr>
                <w:rFonts w:ascii="Arial" w:hAnsi="Arial" w:cs="Arial"/>
                <w:color w:val="1F497D" w:themeColor="text2"/>
                <w:sz w:val="22"/>
                <w:szCs w:val="22"/>
              </w:rPr>
              <w:t xml:space="preserve"> </w:t>
            </w:r>
            <w:r w:rsidR="00B55334">
              <w:rPr>
                <w:rFonts w:ascii="Arial" w:hAnsi="Arial" w:cs="Arial"/>
                <w:color w:val="1F497D" w:themeColor="text2"/>
                <w:sz w:val="22"/>
                <w:szCs w:val="22"/>
              </w:rPr>
              <w:t xml:space="preserve">or who are displaced and for whom there is little likelihood of suitable alternative employment </w:t>
            </w:r>
            <w:r>
              <w:rPr>
                <w:rFonts w:ascii="Arial" w:hAnsi="Arial" w:cs="Arial"/>
                <w:color w:val="1F497D" w:themeColor="text2"/>
                <w:sz w:val="22"/>
                <w:szCs w:val="22"/>
              </w:rPr>
              <w:t>will have priority when selections are made.</w:t>
            </w:r>
          </w:p>
          <w:p w:rsidR="000D611C" w:rsidRPr="00797454" w:rsidRDefault="000D611C" w:rsidP="00797454">
            <w:pPr>
              <w:rPr>
                <w:rFonts w:ascii="Arial" w:hAnsi="Arial" w:cs="Arial"/>
                <w:color w:val="1F497D" w:themeColor="text2"/>
                <w:sz w:val="22"/>
                <w:szCs w:val="22"/>
              </w:rPr>
            </w:pPr>
            <w:r>
              <w:rPr>
                <w:rFonts w:ascii="Arial" w:hAnsi="Arial" w:cs="Arial"/>
                <w:color w:val="1F497D" w:themeColor="text2"/>
                <w:sz w:val="22"/>
                <w:szCs w:val="22"/>
              </w:rPr>
              <w:t xml:space="preserve">In addition </w:t>
            </w:r>
            <w:r w:rsidR="00B55334">
              <w:rPr>
                <w:rFonts w:ascii="Arial" w:hAnsi="Arial" w:cs="Arial"/>
                <w:color w:val="1F497D" w:themeColor="text2"/>
                <w:sz w:val="22"/>
                <w:szCs w:val="22"/>
              </w:rPr>
              <w:t>VS</w:t>
            </w:r>
            <w:r>
              <w:rPr>
                <w:rFonts w:ascii="Arial" w:hAnsi="Arial" w:cs="Arial"/>
                <w:color w:val="1F497D" w:themeColor="text2"/>
                <w:sz w:val="22"/>
                <w:szCs w:val="22"/>
              </w:rPr>
              <w:t xml:space="preserve"> is linked to Fixed Term Employment. For this round of </w:t>
            </w:r>
            <w:r w:rsidR="00B55334">
              <w:rPr>
                <w:rFonts w:ascii="Arial" w:hAnsi="Arial" w:cs="Arial"/>
                <w:color w:val="1F497D" w:themeColor="text2"/>
                <w:sz w:val="22"/>
                <w:szCs w:val="22"/>
              </w:rPr>
              <w:t>VS</w:t>
            </w:r>
            <w:r>
              <w:rPr>
                <w:rFonts w:ascii="Arial" w:hAnsi="Arial" w:cs="Arial"/>
                <w:color w:val="1F497D" w:themeColor="text2"/>
                <w:sz w:val="22"/>
                <w:szCs w:val="22"/>
              </w:rPr>
              <w:t xml:space="preserve"> those on fixed term </w:t>
            </w:r>
            <w:r w:rsidR="00B55334">
              <w:rPr>
                <w:rFonts w:ascii="Arial" w:hAnsi="Arial" w:cs="Arial"/>
                <w:color w:val="1F497D" w:themeColor="text2"/>
                <w:sz w:val="22"/>
                <w:szCs w:val="22"/>
              </w:rPr>
              <w:t>contracts are eligible to apply</w:t>
            </w:r>
            <w:r>
              <w:rPr>
                <w:rFonts w:ascii="Arial" w:hAnsi="Arial" w:cs="Arial"/>
                <w:color w:val="1F497D" w:themeColor="text2"/>
                <w:sz w:val="22"/>
                <w:szCs w:val="22"/>
              </w:rPr>
              <w:t xml:space="preserve">, provided they meet </w:t>
            </w:r>
            <w:r w:rsidR="00F92CF1">
              <w:rPr>
                <w:rFonts w:ascii="Arial" w:hAnsi="Arial" w:cs="Arial"/>
                <w:color w:val="1F497D" w:themeColor="text2"/>
                <w:sz w:val="22"/>
                <w:szCs w:val="22"/>
              </w:rPr>
              <w:t xml:space="preserve">the requirement for </w:t>
            </w:r>
            <w:r w:rsidR="00B55334">
              <w:rPr>
                <w:rFonts w:ascii="Arial" w:hAnsi="Arial" w:cs="Arial"/>
                <w:color w:val="1F497D" w:themeColor="text2"/>
                <w:sz w:val="22"/>
                <w:szCs w:val="22"/>
              </w:rPr>
              <w:t xml:space="preserve">two </w:t>
            </w:r>
            <w:r w:rsidR="00F92CF1">
              <w:rPr>
                <w:rFonts w:ascii="Arial" w:hAnsi="Arial" w:cs="Arial"/>
                <w:color w:val="1F497D" w:themeColor="text2"/>
                <w:sz w:val="22"/>
                <w:szCs w:val="22"/>
              </w:rPr>
              <w:t>years employment.</w:t>
            </w:r>
          </w:p>
          <w:p w:rsidR="00797454" w:rsidRPr="00797454" w:rsidRDefault="00797454" w:rsidP="00797454">
            <w:pPr>
              <w:rPr>
                <w:rFonts w:ascii="Arial" w:hAnsi="Arial" w:cs="Arial"/>
                <w:color w:val="1F497D" w:themeColor="text2"/>
                <w:sz w:val="22"/>
                <w:szCs w:val="22"/>
              </w:rPr>
            </w:pPr>
          </w:p>
        </w:tc>
      </w:tr>
      <w:tr w:rsidR="00797454" w:rsidRPr="00797454" w:rsidTr="004308EF">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Who are the main stakeholders in relation to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C705C4" w:rsidRDefault="00F92CF1" w:rsidP="00797454">
            <w:pPr>
              <w:rPr>
                <w:rFonts w:ascii="Arial" w:hAnsi="Arial" w:cs="Arial"/>
                <w:color w:val="1F497D" w:themeColor="text2"/>
                <w:sz w:val="22"/>
                <w:szCs w:val="22"/>
              </w:rPr>
            </w:pPr>
            <w:r>
              <w:rPr>
                <w:rFonts w:ascii="Arial" w:hAnsi="Arial" w:cs="Arial"/>
                <w:color w:val="1F497D" w:themeColor="text2"/>
                <w:sz w:val="22"/>
                <w:szCs w:val="22"/>
              </w:rPr>
              <w:t xml:space="preserve">People and Property and Finance </w:t>
            </w:r>
            <w:r w:rsidR="00B55334">
              <w:rPr>
                <w:rFonts w:ascii="Arial" w:hAnsi="Arial" w:cs="Arial"/>
                <w:color w:val="1F497D" w:themeColor="text2"/>
                <w:sz w:val="22"/>
                <w:szCs w:val="22"/>
              </w:rPr>
              <w:t xml:space="preserve">Portfolios </w:t>
            </w:r>
            <w:r>
              <w:rPr>
                <w:rFonts w:ascii="Arial" w:hAnsi="Arial" w:cs="Arial"/>
                <w:color w:val="1F497D" w:themeColor="text2"/>
                <w:sz w:val="22"/>
                <w:szCs w:val="22"/>
              </w:rPr>
              <w:t>are responsible for the development of the terms and criteria</w:t>
            </w:r>
            <w:r w:rsidR="00C705C4">
              <w:rPr>
                <w:rFonts w:ascii="Arial" w:hAnsi="Arial" w:cs="Arial"/>
                <w:color w:val="1F497D" w:themeColor="text2"/>
                <w:sz w:val="22"/>
                <w:szCs w:val="22"/>
              </w:rPr>
              <w:t xml:space="preserve"> and administration of the VS process.</w:t>
            </w:r>
          </w:p>
          <w:p w:rsidR="00C705C4" w:rsidRDefault="00C705C4" w:rsidP="00797454">
            <w:pPr>
              <w:rPr>
                <w:rFonts w:ascii="Arial" w:hAnsi="Arial" w:cs="Arial"/>
                <w:color w:val="1F497D" w:themeColor="text2"/>
                <w:sz w:val="22"/>
                <w:szCs w:val="22"/>
              </w:rPr>
            </w:pPr>
          </w:p>
          <w:p w:rsidR="00C705C4" w:rsidRDefault="00C705C4" w:rsidP="00797454">
            <w:pPr>
              <w:rPr>
                <w:rFonts w:ascii="Arial" w:hAnsi="Arial" w:cs="Arial"/>
                <w:color w:val="1F497D" w:themeColor="text2"/>
                <w:sz w:val="22"/>
                <w:szCs w:val="22"/>
              </w:rPr>
            </w:pPr>
            <w:r>
              <w:rPr>
                <w:rFonts w:ascii="Arial" w:hAnsi="Arial" w:cs="Arial"/>
                <w:color w:val="1F497D" w:themeColor="text2"/>
                <w:sz w:val="22"/>
                <w:szCs w:val="22"/>
              </w:rPr>
              <w:t xml:space="preserve">The </w:t>
            </w:r>
            <w:r w:rsidR="00F92CF1">
              <w:rPr>
                <w:rFonts w:ascii="Arial" w:hAnsi="Arial" w:cs="Arial"/>
                <w:color w:val="1F497D" w:themeColor="text2"/>
                <w:sz w:val="22"/>
                <w:szCs w:val="22"/>
              </w:rPr>
              <w:t xml:space="preserve">Agency Management Team are responsible the </w:t>
            </w:r>
            <w:r>
              <w:rPr>
                <w:rFonts w:ascii="Arial" w:hAnsi="Arial" w:cs="Arial"/>
                <w:color w:val="1F497D" w:themeColor="text2"/>
                <w:sz w:val="22"/>
                <w:szCs w:val="22"/>
              </w:rPr>
              <w:t xml:space="preserve">implementation of the scheme and </w:t>
            </w:r>
            <w:r w:rsidR="00F92CF1">
              <w:rPr>
                <w:rFonts w:ascii="Arial" w:hAnsi="Arial" w:cs="Arial"/>
                <w:color w:val="1F497D" w:themeColor="text2"/>
                <w:sz w:val="22"/>
                <w:szCs w:val="22"/>
              </w:rPr>
              <w:t xml:space="preserve">final decisions of selection. </w:t>
            </w:r>
          </w:p>
          <w:p w:rsidR="00C705C4" w:rsidRDefault="00C705C4" w:rsidP="00797454">
            <w:pPr>
              <w:rPr>
                <w:rFonts w:ascii="Arial" w:hAnsi="Arial" w:cs="Arial"/>
                <w:color w:val="1F497D" w:themeColor="text2"/>
                <w:sz w:val="22"/>
                <w:szCs w:val="22"/>
              </w:rPr>
            </w:pPr>
          </w:p>
          <w:p w:rsidR="00C705C4" w:rsidRDefault="00B55334" w:rsidP="00797454">
            <w:pPr>
              <w:rPr>
                <w:rFonts w:ascii="Arial" w:hAnsi="Arial" w:cs="Arial"/>
                <w:color w:val="1F497D" w:themeColor="text2"/>
                <w:sz w:val="22"/>
                <w:szCs w:val="22"/>
              </w:rPr>
            </w:pPr>
            <w:r>
              <w:rPr>
                <w:rFonts w:ascii="Arial" w:hAnsi="Arial" w:cs="Arial"/>
                <w:color w:val="1F497D" w:themeColor="text2"/>
                <w:sz w:val="22"/>
                <w:szCs w:val="22"/>
              </w:rPr>
              <w:t xml:space="preserve">The Agency Board have oversight of the decisions, delivery of the savings and </w:t>
            </w:r>
            <w:r>
              <w:rPr>
                <w:rFonts w:ascii="Arial" w:hAnsi="Arial" w:cs="Arial"/>
                <w:color w:val="1F497D" w:themeColor="text2"/>
                <w:sz w:val="22"/>
                <w:szCs w:val="22"/>
              </w:rPr>
              <w:lastRenderedPageBreak/>
              <w:t xml:space="preserve">governance of the scheme.  </w:t>
            </w:r>
          </w:p>
          <w:p w:rsidR="00C705C4" w:rsidRDefault="00C705C4" w:rsidP="00797454">
            <w:pPr>
              <w:rPr>
                <w:rFonts w:ascii="Arial" w:hAnsi="Arial" w:cs="Arial"/>
                <w:color w:val="1F497D" w:themeColor="text2"/>
                <w:sz w:val="22"/>
                <w:szCs w:val="22"/>
              </w:rPr>
            </w:pPr>
          </w:p>
          <w:p w:rsidR="00797454" w:rsidRDefault="00F92CF1" w:rsidP="00797454">
            <w:pPr>
              <w:rPr>
                <w:rFonts w:ascii="Arial" w:hAnsi="Arial" w:cs="Arial"/>
                <w:color w:val="1F497D" w:themeColor="text2"/>
                <w:sz w:val="22"/>
                <w:szCs w:val="22"/>
              </w:rPr>
            </w:pPr>
            <w:r>
              <w:rPr>
                <w:rFonts w:ascii="Arial" w:hAnsi="Arial" w:cs="Arial"/>
                <w:color w:val="1F497D" w:themeColor="text2"/>
                <w:sz w:val="22"/>
                <w:szCs w:val="22"/>
              </w:rPr>
              <w:t xml:space="preserve">All of SEPA staff who meet the requirement of having two years continuous service have potential to </w:t>
            </w:r>
            <w:r w:rsidR="00B55334">
              <w:rPr>
                <w:rFonts w:ascii="Arial" w:hAnsi="Arial" w:cs="Arial"/>
                <w:color w:val="1F497D" w:themeColor="text2"/>
                <w:sz w:val="22"/>
                <w:szCs w:val="22"/>
              </w:rPr>
              <w:t>apply for VS</w:t>
            </w:r>
            <w:r>
              <w:rPr>
                <w:rFonts w:ascii="Arial" w:hAnsi="Arial" w:cs="Arial"/>
                <w:color w:val="1F497D" w:themeColor="text2"/>
                <w:sz w:val="22"/>
                <w:szCs w:val="22"/>
              </w:rPr>
              <w:t xml:space="preserve">. </w:t>
            </w:r>
          </w:p>
          <w:p w:rsidR="00B55334" w:rsidRDefault="00B55334" w:rsidP="00797454">
            <w:pPr>
              <w:rPr>
                <w:rFonts w:ascii="Arial" w:hAnsi="Arial" w:cs="Arial"/>
                <w:color w:val="1F497D" w:themeColor="text2"/>
                <w:sz w:val="22"/>
                <w:szCs w:val="22"/>
              </w:rPr>
            </w:pPr>
          </w:p>
          <w:p w:rsidR="00F92CF1" w:rsidRPr="00797454" w:rsidRDefault="00F92CF1" w:rsidP="00797454">
            <w:pPr>
              <w:rPr>
                <w:rFonts w:ascii="Arial" w:hAnsi="Arial" w:cs="Arial"/>
                <w:color w:val="1F497D" w:themeColor="text2"/>
                <w:sz w:val="22"/>
                <w:szCs w:val="22"/>
              </w:rPr>
            </w:pPr>
            <w:r>
              <w:rPr>
                <w:rFonts w:ascii="Arial" w:hAnsi="Arial" w:cs="Arial"/>
                <w:color w:val="1F497D" w:themeColor="text2"/>
                <w:sz w:val="22"/>
                <w:szCs w:val="22"/>
              </w:rPr>
              <w:t xml:space="preserve">Scottish Government </w:t>
            </w:r>
            <w:r w:rsidR="00B55334">
              <w:rPr>
                <w:rFonts w:ascii="Arial" w:hAnsi="Arial" w:cs="Arial"/>
                <w:color w:val="1F497D" w:themeColor="text2"/>
                <w:sz w:val="22"/>
                <w:szCs w:val="22"/>
              </w:rPr>
              <w:t>give initial approval to implement a VS scheme and are required to give approval for any high value cases or cases which are outside the selection criteria.</w:t>
            </w:r>
          </w:p>
          <w:p w:rsidR="00797454" w:rsidRDefault="00797454" w:rsidP="00797454">
            <w:pPr>
              <w:rPr>
                <w:rFonts w:ascii="Arial" w:hAnsi="Arial" w:cs="Arial"/>
                <w:color w:val="1F497D" w:themeColor="text2"/>
                <w:sz w:val="22"/>
                <w:szCs w:val="22"/>
              </w:rPr>
            </w:pPr>
          </w:p>
          <w:p w:rsidR="00C705C4" w:rsidRPr="00797454" w:rsidRDefault="00BA7BE8" w:rsidP="00797454">
            <w:pPr>
              <w:rPr>
                <w:rFonts w:ascii="Arial" w:hAnsi="Arial" w:cs="Arial"/>
                <w:color w:val="1F497D" w:themeColor="text2"/>
                <w:sz w:val="22"/>
                <w:szCs w:val="22"/>
              </w:rPr>
            </w:pPr>
            <w:r>
              <w:rPr>
                <w:rFonts w:ascii="Arial" w:hAnsi="Arial" w:cs="Arial"/>
                <w:color w:val="1F497D" w:themeColor="text2"/>
                <w:sz w:val="22"/>
                <w:szCs w:val="22"/>
              </w:rPr>
              <w:t xml:space="preserve">SEPA requires </w:t>
            </w:r>
            <w:proofErr w:type="gramStart"/>
            <w:r>
              <w:rPr>
                <w:rFonts w:ascii="Arial" w:hAnsi="Arial" w:cs="Arial"/>
                <w:color w:val="1F497D" w:themeColor="text2"/>
                <w:sz w:val="22"/>
                <w:szCs w:val="22"/>
              </w:rPr>
              <w:t>to negotiate</w:t>
            </w:r>
            <w:proofErr w:type="gramEnd"/>
            <w:r>
              <w:rPr>
                <w:rFonts w:ascii="Arial" w:hAnsi="Arial" w:cs="Arial"/>
                <w:color w:val="1F497D" w:themeColor="text2"/>
                <w:sz w:val="22"/>
                <w:szCs w:val="22"/>
              </w:rPr>
              <w:t xml:space="preserve"> with </w:t>
            </w:r>
            <w:r w:rsidR="00C705C4">
              <w:rPr>
                <w:rFonts w:ascii="Arial" w:hAnsi="Arial" w:cs="Arial"/>
                <w:color w:val="1F497D" w:themeColor="text2"/>
                <w:sz w:val="22"/>
                <w:szCs w:val="22"/>
              </w:rPr>
              <w:t xml:space="preserve">Unison </w:t>
            </w:r>
            <w:r>
              <w:rPr>
                <w:rFonts w:ascii="Arial" w:hAnsi="Arial" w:cs="Arial"/>
                <w:color w:val="1F497D" w:themeColor="text2"/>
                <w:sz w:val="22"/>
                <w:szCs w:val="22"/>
              </w:rPr>
              <w:t xml:space="preserve">on the financial terms of the scheme and Unison </w:t>
            </w:r>
            <w:r w:rsidR="00C705C4">
              <w:rPr>
                <w:rFonts w:ascii="Arial" w:hAnsi="Arial" w:cs="Arial"/>
                <w:color w:val="1F497D" w:themeColor="text2"/>
                <w:sz w:val="22"/>
                <w:szCs w:val="22"/>
              </w:rPr>
              <w:t>are consulted on the development and implementation of the scheme.</w:t>
            </w:r>
          </w:p>
          <w:p w:rsidR="00797454" w:rsidRPr="00797454" w:rsidRDefault="00797454" w:rsidP="00797454">
            <w:pPr>
              <w:rPr>
                <w:rFonts w:ascii="Arial" w:hAnsi="Arial" w:cs="Arial"/>
                <w:color w:val="1F497D" w:themeColor="text2"/>
                <w:sz w:val="22"/>
                <w:szCs w:val="22"/>
              </w:rPr>
            </w:pPr>
          </w:p>
        </w:tc>
      </w:tr>
      <w:tr w:rsidR="00797454" w:rsidRPr="00797454" w:rsidTr="004308EF">
        <w:tc>
          <w:tcPr>
            <w:tcW w:w="3708" w:type="dxa"/>
          </w:tcPr>
          <w:p w:rsid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lastRenderedPageBreak/>
              <w:t>Who implements and who is responsible for the policy/activity?</w:t>
            </w:r>
          </w:p>
          <w:p w:rsidR="00797454" w:rsidRPr="00797454" w:rsidRDefault="00797454" w:rsidP="00797454">
            <w:pPr>
              <w:rPr>
                <w:rFonts w:ascii="Arial" w:hAnsi="Arial" w:cs="Arial"/>
                <w:b/>
                <w:color w:val="1F497D" w:themeColor="text2"/>
                <w:sz w:val="22"/>
                <w:szCs w:val="22"/>
              </w:rPr>
            </w:pPr>
          </w:p>
          <w:p w:rsidR="00797454" w:rsidRPr="00797454" w:rsidRDefault="00797454" w:rsidP="00797454">
            <w:pPr>
              <w:rPr>
                <w:rFonts w:ascii="Arial" w:hAnsi="Arial" w:cs="Arial"/>
                <w:b/>
                <w:color w:val="1F497D" w:themeColor="text2"/>
                <w:sz w:val="22"/>
                <w:szCs w:val="22"/>
              </w:rPr>
            </w:pPr>
          </w:p>
        </w:tc>
        <w:tc>
          <w:tcPr>
            <w:tcW w:w="4814" w:type="dxa"/>
          </w:tcPr>
          <w:p w:rsidR="00797454" w:rsidRPr="00797454" w:rsidRDefault="00F92CF1" w:rsidP="00C705C4">
            <w:pPr>
              <w:rPr>
                <w:rFonts w:ascii="Arial" w:hAnsi="Arial" w:cs="Arial"/>
                <w:color w:val="1F497D" w:themeColor="text2"/>
                <w:sz w:val="22"/>
                <w:szCs w:val="22"/>
              </w:rPr>
            </w:pPr>
            <w:r>
              <w:rPr>
                <w:rFonts w:ascii="Arial" w:hAnsi="Arial" w:cs="Arial"/>
                <w:color w:val="1F497D" w:themeColor="text2"/>
                <w:sz w:val="22"/>
                <w:szCs w:val="22"/>
              </w:rPr>
              <w:t xml:space="preserve">The </w:t>
            </w:r>
            <w:r w:rsidR="00C705C4">
              <w:rPr>
                <w:rFonts w:ascii="Arial" w:hAnsi="Arial" w:cs="Arial"/>
                <w:color w:val="1F497D" w:themeColor="text2"/>
                <w:sz w:val="22"/>
                <w:szCs w:val="22"/>
              </w:rPr>
              <w:t xml:space="preserve">administration and management of the VS scheme and process is the responsibility </w:t>
            </w:r>
            <w:r>
              <w:rPr>
                <w:rFonts w:ascii="Arial" w:hAnsi="Arial" w:cs="Arial"/>
                <w:color w:val="1F497D" w:themeColor="text2"/>
                <w:sz w:val="22"/>
                <w:szCs w:val="22"/>
              </w:rPr>
              <w:t xml:space="preserve">of the People and Property Portfolio. The </w:t>
            </w:r>
            <w:proofErr w:type="gramStart"/>
            <w:r>
              <w:rPr>
                <w:rFonts w:ascii="Arial" w:hAnsi="Arial" w:cs="Arial"/>
                <w:color w:val="1F497D" w:themeColor="text2"/>
                <w:sz w:val="22"/>
                <w:szCs w:val="22"/>
              </w:rPr>
              <w:t>decisions taken in relation to applications is</w:t>
            </w:r>
            <w:proofErr w:type="gramEnd"/>
            <w:r>
              <w:rPr>
                <w:rFonts w:ascii="Arial" w:hAnsi="Arial" w:cs="Arial"/>
                <w:color w:val="1F497D" w:themeColor="text2"/>
                <w:sz w:val="22"/>
                <w:szCs w:val="22"/>
              </w:rPr>
              <w:t xml:space="preserve"> the responsib</w:t>
            </w:r>
            <w:r w:rsidR="00C705C4">
              <w:rPr>
                <w:rFonts w:ascii="Arial" w:hAnsi="Arial" w:cs="Arial"/>
                <w:color w:val="1F497D" w:themeColor="text2"/>
                <w:sz w:val="22"/>
                <w:szCs w:val="22"/>
              </w:rPr>
              <w:t>ility of Agency Management Team.</w:t>
            </w:r>
          </w:p>
        </w:tc>
      </w:tr>
    </w:tbl>
    <w:p w:rsidR="00B15895" w:rsidRDefault="00B15895"/>
    <w:p w:rsidR="00B15895" w:rsidRDefault="00B15895"/>
    <w:p w:rsidR="00797454" w:rsidRDefault="00797454"/>
    <w:p w:rsidR="00797454" w:rsidRPr="00797454" w:rsidRDefault="00797454" w:rsidP="00797454">
      <w:pPr>
        <w:rPr>
          <w:rFonts w:ascii="Arial" w:hAnsi="Arial" w:cs="Arial"/>
          <w:b/>
          <w:color w:val="1F497D" w:themeColor="text2"/>
          <w:sz w:val="22"/>
          <w:szCs w:val="22"/>
        </w:rPr>
      </w:pPr>
      <w:r w:rsidRPr="00797454">
        <w:rPr>
          <w:rFonts w:ascii="Arial" w:hAnsi="Arial" w:cs="Arial"/>
          <w:b/>
          <w:color w:val="1F497D" w:themeColor="text2"/>
          <w:sz w:val="22"/>
          <w:szCs w:val="22"/>
        </w:rPr>
        <w:t xml:space="preserve">Part 2 </w:t>
      </w:r>
    </w:p>
    <w:p w:rsidR="00797454" w:rsidRPr="00797454" w:rsidRDefault="00797454" w:rsidP="00797454">
      <w:pPr>
        <w:rPr>
          <w:b/>
          <w:color w:val="1F497D" w:themeColor="text2"/>
          <w:sz w:val="22"/>
          <w:szCs w:val="22"/>
        </w:rPr>
      </w:pPr>
    </w:p>
    <w:p w:rsidR="004855DA" w:rsidRDefault="004855DA" w:rsidP="004855DA">
      <w:pPr>
        <w:rPr>
          <w:rFonts w:ascii="Arial" w:hAnsi="Arial" w:cs="Arial"/>
          <w:b/>
          <w:color w:val="1F497D" w:themeColor="text2"/>
          <w:sz w:val="22"/>
          <w:szCs w:val="22"/>
        </w:rPr>
      </w:pPr>
      <w:r>
        <w:rPr>
          <w:rFonts w:ascii="Arial" w:hAnsi="Arial" w:cs="Arial"/>
          <w:b/>
          <w:color w:val="1F497D" w:themeColor="text2"/>
          <w:sz w:val="22"/>
          <w:szCs w:val="22"/>
        </w:rPr>
        <w:t>Establishing</w:t>
      </w:r>
      <w:r w:rsidR="00797454" w:rsidRPr="008A39F9">
        <w:rPr>
          <w:rFonts w:ascii="Arial" w:hAnsi="Arial" w:cs="Arial"/>
          <w:b/>
          <w:color w:val="1F497D" w:themeColor="text2"/>
          <w:sz w:val="22"/>
          <w:szCs w:val="22"/>
        </w:rPr>
        <w:t xml:space="preserve"> Relevance</w:t>
      </w:r>
    </w:p>
    <w:p w:rsidR="004855DA" w:rsidRDefault="004855DA" w:rsidP="004855DA">
      <w:pPr>
        <w:rPr>
          <w:rFonts w:ascii="Arial" w:hAnsi="Arial" w:cs="Arial"/>
          <w:b/>
          <w:color w:val="1F497D" w:themeColor="text2"/>
          <w:sz w:val="22"/>
          <w:szCs w:val="22"/>
        </w:rPr>
      </w:pPr>
    </w:p>
    <w:p w:rsidR="004855DA" w:rsidRPr="0051714B" w:rsidRDefault="004855DA" w:rsidP="004855DA">
      <w:pPr>
        <w:rPr>
          <w:rFonts w:ascii="Arial" w:hAnsi="Arial" w:cs="Arial"/>
          <w:color w:val="1F497D" w:themeColor="text2"/>
          <w:sz w:val="22"/>
          <w:szCs w:val="22"/>
        </w:rPr>
      </w:pPr>
      <w:r w:rsidRPr="0051714B">
        <w:rPr>
          <w:rFonts w:ascii="Arial" w:hAnsi="Arial" w:cs="Arial"/>
          <w:b/>
          <w:color w:val="FF0000"/>
          <w:sz w:val="22"/>
          <w:szCs w:val="22"/>
        </w:rPr>
        <w:t>WHAT</w:t>
      </w:r>
      <w:r w:rsidRPr="00840187">
        <w:rPr>
          <w:rFonts w:ascii="Arial" w:hAnsi="Arial" w:cs="Arial"/>
          <w:b/>
          <w:color w:val="FF0000"/>
        </w:rPr>
        <w:t xml:space="preserve"> </w:t>
      </w:r>
      <w:r w:rsidRPr="00840187">
        <w:rPr>
          <w:rFonts w:ascii="Arial" w:hAnsi="Arial" w:cs="Arial"/>
          <w:color w:val="FF0000"/>
        </w:rPr>
        <w:t xml:space="preserve">- </w:t>
      </w:r>
      <w:r w:rsidRPr="0051714B">
        <w:rPr>
          <w:rFonts w:ascii="Arial" w:hAnsi="Arial" w:cs="Arial"/>
          <w:color w:val="1F497D" w:themeColor="text2"/>
          <w:sz w:val="22"/>
          <w:szCs w:val="22"/>
        </w:rPr>
        <w:t>This part is about establishing whether the policy/activity has any relevance in relation to the general duty as set out below</w:t>
      </w:r>
    </w:p>
    <w:p w:rsidR="004855DA" w:rsidRPr="0051714B" w:rsidRDefault="004855DA" w:rsidP="004855DA">
      <w:pPr>
        <w:rPr>
          <w:rFonts w:ascii="Arial" w:hAnsi="Arial" w:cs="Arial"/>
          <w:color w:val="1F497D" w:themeColor="text2"/>
          <w:sz w:val="22"/>
          <w:szCs w:val="22"/>
        </w:rPr>
      </w:pPr>
      <w:r w:rsidRPr="0051714B">
        <w:rPr>
          <w:rFonts w:ascii="Arial" w:hAnsi="Arial" w:cs="Arial"/>
          <w:b/>
          <w:color w:val="FF0000"/>
          <w:sz w:val="22"/>
          <w:szCs w:val="22"/>
        </w:rPr>
        <w:t>WHY</w:t>
      </w:r>
      <w:r w:rsidRPr="0051714B">
        <w:rPr>
          <w:rFonts w:ascii="Arial" w:hAnsi="Arial" w:cs="Arial"/>
          <w:color w:val="1F497D" w:themeColor="text2"/>
          <w:sz w:val="22"/>
          <w:szCs w:val="22"/>
        </w:rPr>
        <w:t xml:space="preserve"> – this is done to show that in the development of the policy/activity, its implications are considered fully, including the potential for impact on people </w:t>
      </w:r>
      <w:proofErr w:type="gramStart"/>
      <w:r w:rsidRPr="0051714B">
        <w:rPr>
          <w:rFonts w:ascii="Arial" w:hAnsi="Arial" w:cs="Arial"/>
          <w:color w:val="1F497D" w:themeColor="text2"/>
          <w:sz w:val="22"/>
          <w:szCs w:val="22"/>
        </w:rPr>
        <w:t>Where</w:t>
      </w:r>
      <w:proofErr w:type="gramEnd"/>
      <w:r w:rsidRPr="0051714B">
        <w:rPr>
          <w:rFonts w:ascii="Arial" w:hAnsi="Arial" w:cs="Arial"/>
          <w:color w:val="1F497D" w:themeColor="text2"/>
          <w:sz w:val="22"/>
          <w:szCs w:val="22"/>
        </w:rPr>
        <w:t xml:space="preserve"> the potential for impact is identified, it provides the opportunity to eliminate or take mitigating action to reduce/minimise impact. </w:t>
      </w:r>
    </w:p>
    <w:p w:rsidR="004855DA" w:rsidRPr="009A6E76" w:rsidRDefault="004855DA" w:rsidP="004855DA">
      <w:pPr>
        <w:rPr>
          <w:rFonts w:ascii="Arial" w:hAnsi="Arial" w:cs="Arial"/>
          <w:color w:val="FF0000"/>
          <w:sz w:val="22"/>
          <w:szCs w:val="22"/>
        </w:rPr>
      </w:pPr>
      <w:r w:rsidRPr="0051714B">
        <w:rPr>
          <w:rFonts w:ascii="Arial" w:hAnsi="Arial" w:cs="Arial"/>
          <w:b/>
          <w:color w:val="FF0000"/>
          <w:sz w:val="22"/>
          <w:szCs w:val="22"/>
        </w:rPr>
        <w:t>HOW</w:t>
      </w:r>
      <w:r w:rsidRPr="0051714B">
        <w:rPr>
          <w:rFonts w:ascii="Arial" w:hAnsi="Arial" w:cs="Arial"/>
          <w:color w:val="FF0000"/>
          <w:sz w:val="22"/>
          <w:szCs w:val="22"/>
        </w:rPr>
        <w:t xml:space="preserve"> </w:t>
      </w:r>
      <w:r w:rsidRPr="0051714B">
        <w:rPr>
          <w:rFonts w:ascii="Arial" w:hAnsi="Arial" w:cs="Arial"/>
          <w:color w:val="1F497D" w:themeColor="text2"/>
          <w:sz w:val="22"/>
          <w:szCs w:val="22"/>
        </w:rPr>
        <w:t>– When establishing relevance it is important to show and evidence both positive and negative impact. This provides evidence of a full understanding of the impact of the policy</w:t>
      </w:r>
      <w:r w:rsidRPr="009A6E76">
        <w:rPr>
          <w:rFonts w:ascii="Arial" w:hAnsi="Arial" w:cs="Arial"/>
          <w:color w:val="FF0000"/>
          <w:sz w:val="22"/>
          <w:szCs w:val="22"/>
        </w:rPr>
        <w:t>.</w:t>
      </w:r>
    </w:p>
    <w:p w:rsidR="004855DA" w:rsidRDefault="004855DA" w:rsidP="004855DA">
      <w:pPr>
        <w:rPr>
          <w:rFonts w:ascii="Arial" w:hAnsi="Arial" w:cs="Arial"/>
          <w:b/>
          <w:color w:val="1F497D" w:themeColor="text2"/>
          <w:sz w:val="22"/>
          <w:szCs w:val="22"/>
        </w:rPr>
      </w:pPr>
    </w:p>
    <w:p w:rsidR="004855DA" w:rsidRPr="00797454" w:rsidRDefault="004855DA" w:rsidP="004855DA">
      <w:pPr>
        <w:rPr>
          <w:b/>
          <w:color w:val="1F497D" w:themeColor="text2"/>
          <w:sz w:val="22"/>
          <w:szCs w:val="22"/>
        </w:rPr>
      </w:pPr>
    </w:p>
    <w:p w:rsidR="004855DA" w:rsidRPr="008A39F9" w:rsidRDefault="004855DA" w:rsidP="004855DA">
      <w:pPr>
        <w:rPr>
          <w:rFonts w:ascii="Arial" w:hAnsi="Arial" w:cs="Arial"/>
          <w:b/>
          <w:color w:val="1F497D" w:themeColor="text2"/>
          <w:sz w:val="22"/>
          <w:szCs w:val="22"/>
        </w:rPr>
      </w:pPr>
      <w:r w:rsidRPr="008A39F9">
        <w:rPr>
          <w:rFonts w:ascii="Arial" w:hAnsi="Arial" w:cs="Arial"/>
          <w:b/>
          <w:color w:val="1F497D" w:themeColor="text2"/>
          <w:sz w:val="22"/>
          <w:szCs w:val="22"/>
        </w:rPr>
        <w:t>Initial Screening for Relevance</w:t>
      </w:r>
    </w:p>
    <w:p w:rsidR="004855DA" w:rsidRPr="008A39F9" w:rsidRDefault="004855DA" w:rsidP="004855DA">
      <w:pPr>
        <w:rPr>
          <w:rFonts w:ascii="Arial" w:hAnsi="Arial" w:cs="Arial"/>
          <w:color w:val="1F497D" w:themeColor="text2"/>
          <w:sz w:val="22"/>
          <w:szCs w:val="22"/>
        </w:rPr>
      </w:pPr>
    </w:p>
    <w:p w:rsidR="004855DA" w:rsidRPr="0051714B" w:rsidRDefault="004855DA" w:rsidP="004855DA">
      <w:pPr>
        <w:rPr>
          <w:rFonts w:ascii="Arial" w:hAnsi="Arial" w:cs="Arial"/>
          <w:color w:val="1F497D" w:themeColor="text2"/>
          <w:sz w:val="22"/>
          <w:szCs w:val="22"/>
        </w:rPr>
      </w:pPr>
      <w:r w:rsidRPr="0051714B">
        <w:rPr>
          <w:rFonts w:ascii="Arial" w:hAnsi="Arial" w:cs="Arial"/>
          <w:color w:val="1F497D" w:themeColor="text2"/>
          <w:sz w:val="22"/>
          <w:szCs w:val="22"/>
        </w:rPr>
        <w:t xml:space="preserve">This section is </w:t>
      </w:r>
      <w:r>
        <w:rPr>
          <w:rFonts w:ascii="Arial" w:hAnsi="Arial" w:cs="Arial"/>
          <w:color w:val="1F497D" w:themeColor="text2"/>
          <w:sz w:val="22"/>
          <w:szCs w:val="22"/>
        </w:rPr>
        <w:t>intended</w:t>
      </w:r>
      <w:r w:rsidRPr="0051714B">
        <w:rPr>
          <w:rFonts w:ascii="Arial" w:hAnsi="Arial" w:cs="Arial"/>
          <w:color w:val="1F497D" w:themeColor="text2"/>
          <w:sz w:val="22"/>
          <w:szCs w:val="22"/>
        </w:rPr>
        <w:t xml:space="preserve"> to determine the relevance of the policy/activity to equality and human rights. </w:t>
      </w:r>
    </w:p>
    <w:p w:rsidR="004855DA" w:rsidRPr="008A39F9" w:rsidRDefault="004855DA" w:rsidP="004855DA">
      <w:pPr>
        <w:ind w:left="720"/>
        <w:rPr>
          <w:rFonts w:ascii="Arial" w:hAnsi="Arial" w:cs="Arial"/>
          <w:sz w:val="22"/>
          <w:szCs w:val="22"/>
        </w:rPr>
      </w:pPr>
    </w:p>
    <w:p w:rsidR="004855DA" w:rsidRPr="008A39F9" w:rsidRDefault="004855DA" w:rsidP="004855DA">
      <w:pPr>
        <w:rPr>
          <w:rFonts w:ascii="Arial" w:hAnsi="Arial" w:cs="Arial"/>
          <w:b/>
          <w:color w:val="1F497D" w:themeColor="text2"/>
          <w:sz w:val="22"/>
          <w:szCs w:val="22"/>
        </w:rPr>
      </w:pPr>
      <w:r w:rsidRPr="008A39F9">
        <w:rPr>
          <w:rFonts w:ascii="Arial" w:hAnsi="Arial" w:cs="Arial"/>
          <w:b/>
          <w:color w:val="1F497D" w:themeColor="text2"/>
          <w:sz w:val="22"/>
          <w:szCs w:val="22"/>
        </w:rPr>
        <w:t xml:space="preserve">Indicate in the table below whether </w:t>
      </w:r>
      <w:r>
        <w:rPr>
          <w:rFonts w:ascii="Arial" w:hAnsi="Arial" w:cs="Arial"/>
          <w:b/>
          <w:color w:val="1F497D" w:themeColor="text2"/>
          <w:sz w:val="22"/>
          <w:szCs w:val="22"/>
        </w:rPr>
        <w:t xml:space="preserve">the </w:t>
      </w:r>
      <w:r w:rsidRPr="008A39F9">
        <w:rPr>
          <w:rFonts w:ascii="Arial" w:hAnsi="Arial" w:cs="Arial"/>
          <w:b/>
          <w:color w:val="1F497D" w:themeColor="text2"/>
          <w:sz w:val="22"/>
          <w:szCs w:val="22"/>
        </w:rPr>
        <w:t xml:space="preserve">policy/activity has any </w:t>
      </w:r>
      <w:r>
        <w:rPr>
          <w:rFonts w:ascii="Arial" w:hAnsi="Arial" w:cs="Arial"/>
          <w:b/>
          <w:color w:val="1F497D" w:themeColor="text2"/>
          <w:sz w:val="22"/>
          <w:szCs w:val="22"/>
        </w:rPr>
        <w:t xml:space="preserve">impact on or relevance to </w:t>
      </w:r>
      <w:r w:rsidRPr="008A39F9">
        <w:rPr>
          <w:rFonts w:ascii="Arial" w:hAnsi="Arial" w:cs="Arial"/>
          <w:b/>
          <w:color w:val="1F497D" w:themeColor="text2"/>
          <w:sz w:val="22"/>
          <w:szCs w:val="22"/>
        </w:rPr>
        <w:t>SEPA’s ability to comply with any of the elements of the general duty</w:t>
      </w:r>
      <w:r>
        <w:rPr>
          <w:rFonts w:ascii="Arial" w:hAnsi="Arial" w:cs="Arial"/>
          <w:b/>
          <w:color w:val="1F497D" w:themeColor="text2"/>
          <w:sz w:val="22"/>
          <w:szCs w:val="22"/>
        </w:rPr>
        <w:t>.</w:t>
      </w:r>
      <w:r w:rsidRPr="008A39F9">
        <w:rPr>
          <w:rFonts w:ascii="Arial" w:hAnsi="Arial" w:cs="Arial"/>
          <w:b/>
          <w:color w:val="1F497D" w:themeColor="text2"/>
          <w:sz w:val="22"/>
          <w:szCs w:val="22"/>
        </w:rPr>
        <w:t xml:space="preserve"> </w:t>
      </w:r>
      <w:r>
        <w:rPr>
          <w:rFonts w:ascii="Arial" w:hAnsi="Arial" w:cs="Arial"/>
          <w:b/>
          <w:color w:val="1F497D" w:themeColor="text2"/>
          <w:sz w:val="22"/>
          <w:szCs w:val="22"/>
        </w:rPr>
        <w:t xml:space="preserve">Impact can be either positive or negative. </w:t>
      </w:r>
      <w:r w:rsidRPr="008A39F9">
        <w:rPr>
          <w:rFonts w:ascii="Arial" w:hAnsi="Arial" w:cs="Arial"/>
          <w:b/>
          <w:color w:val="1F497D" w:themeColor="text2"/>
          <w:sz w:val="22"/>
          <w:szCs w:val="22"/>
        </w:rPr>
        <w:t>The general duty requires public bodies, in the execution of their duty to be mindful of the need to;</w:t>
      </w:r>
    </w:p>
    <w:p w:rsidR="004855DA" w:rsidRPr="008A39F9" w:rsidRDefault="004855DA" w:rsidP="004855DA">
      <w:pPr>
        <w:rPr>
          <w:sz w:val="22"/>
          <w:szCs w:val="22"/>
        </w:rPr>
      </w:pPr>
    </w:p>
    <w:p w:rsidR="004855DA" w:rsidRPr="0051714B" w:rsidRDefault="004855DA" w:rsidP="004855DA">
      <w:pPr>
        <w:numPr>
          <w:ilvl w:val="0"/>
          <w:numId w:val="3"/>
        </w:numPr>
        <w:ind w:left="786"/>
        <w:rPr>
          <w:rFonts w:ascii="Arial" w:hAnsi="Arial" w:cs="Arial"/>
          <w:color w:val="1F497D" w:themeColor="text2"/>
          <w:sz w:val="22"/>
          <w:szCs w:val="22"/>
        </w:rPr>
      </w:pPr>
      <w:r w:rsidRPr="0051714B">
        <w:rPr>
          <w:rFonts w:ascii="Arial" w:hAnsi="Arial" w:cs="Arial"/>
          <w:color w:val="1F497D" w:themeColor="text2"/>
          <w:sz w:val="22"/>
          <w:szCs w:val="22"/>
        </w:rPr>
        <w:t>Eliminate discrimination, victimisation, harassment because of a protected characteristic or other unlawful conduct that is prohibited under the Equality Act 2010 and/or;</w:t>
      </w:r>
    </w:p>
    <w:p w:rsidR="004855DA" w:rsidRPr="0051714B" w:rsidRDefault="004855DA" w:rsidP="004855DA">
      <w:pPr>
        <w:numPr>
          <w:ilvl w:val="0"/>
          <w:numId w:val="3"/>
        </w:numPr>
        <w:spacing w:line="276" w:lineRule="auto"/>
        <w:ind w:left="786"/>
        <w:rPr>
          <w:rFonts w:ascii="Arial" w:hAnsi="Arial" w:cs="Arial"/>
          <w:color w:val="1F497D" w:themeColor="text2"/>
          <w:sz w:val="22"/>
          <w:szCs w:val="22"/>
        </w:rPr>
      </w:pPr>
      <w:r w:rsidRPr="0051714B">
        <w:rPr>
          <w:rFonts w:ascii="Arial" w:hAnsi="Arial" w:cs="Arial"/>
          <w:color w:val="1F497D" w:themeColor="text2"/>
          <w:sz w:val="22"/>
          <w:szCs w:val="22"/>
        </w:rPr>
        <w:t>Advance equality of opportunity between people who share a characteristic and those who do not and/or;</w:t>
      </w:r>
    </w:p>
    <w:p w:rsidR="004855DA" w:rsidRPr="0051714B" w:rsidRDefault="004855DA" w:rsidP="004855DA">
      <w:pPr>
        <w:numPr>
          <w:ilvl w:val="0"/>
          <w:numId w:val="3"/>
        </w:numPr>
        <w:spacing w:line="276" w:lineRule="auto"/>
        <w:ind w:left="786"/>
        <w:rPr>
          <w:rFonts w:ascii="Arial" w:hAnsi="Arial" w:cs="Arial"/>
          <w:color w:val="1F497D" w:themeColor="text2"/>
          <w:sz w:val="22"/>
          <w:szCs w:val="22"/>
        </w:rPr>
      </w:pPr>
      <w:r w:rsidRPr="0051714B">
        <w:rPr>
          <w:rFonts w:ascii="Arial" w:hAnsi="Arial" w:cs="Arial"/>
          <w:color w:val="1F497D" w:themeColor="text2"/>
          <w:sz w:val="22"/>
          <w:szCs w:val="22"/>
        </w:rPr>
        <w:lastRenderedPageBreak/>
        <w:t>Foster good relations between people who share a relevant protected characteristic and those who do not.</w:t>
      </w:r>
    </w:p>
    <w:p w:rsidR="004855DA" w:rsidRPr="00206A78" w:rsidRDefault="004855DA" w:rsidP="004855DA">
      <w:pPr>
        <w:spacing w:line="276" w:lineRule="auto"/>
        <w:ind w:left="720"/>
        <w:rPr>
          <w:rFonts w:ascii="Arial" w:hAnsi="Arial" w:cs="Arial"/>
          <w:color w:val="1F497D" w:themeColor="text2"/>
          <w:sz w:val="22"/>
          <w:szCs w:val="22"/>
        </w:rPr>
      </w:pPr>
    </w:p>
    <w:tbl>
      <w:tblPr>
        <w:tblStyle w:val="TableGrid"/>
        <w:tblW w:w="0" w:type="auto"/>
        <w:tblLook w:val="04A0" w:firstRow="1" w:lastRow="0" w:firstColumn="1" w:lastColumn="0" w:noHBand="0" w:noVBand="1"/>
        <w:tblCaption w:val="Screening table"/>
      </w:tblPr>
      <w:tblGrid>
        <w:gridCol w:w="6345"/>
        <w:gridCol w:w="709"/>
        <w:gridCol w:w="709"/>
        <w:gridCol w:w="1206"/>
      </w:tblGrid>
      <w:tr w:rsidR="004855DA" w:rsidRPr="00206A78" w:rsidTr="00676653">
        <w:tc>
          <w:tcPr>
            <w:tcW w:w="6345" w:type="dxa"/>
          </w:tcPr>
          <w:p w:rsidR="004855DA" w:rsidRDefault="004855DA" w:rsidP="00676653">
            <w:pPr>
              <w:rPr>
                <w:rFonts w:ascii="Arial" w:hAnsi="Arial" w:cs="Arial"/>
                <w:b/>
                <w:color w:val="1F497D" w:themeColor="text2"/>
                <w:sz w:val="22"/>
                <w:szCs w:val="22"/>
              </w:rPr>
            </w:pPr>
            <w:r w:rsidRPr="00206A78">
              <w:rPr>
                <w:rFonts w:ascii="Arial" w:hAnsi="Arial" w:cs="Arial"/>
                <w:b/>
                <w:color w:val="1F497D" w:themeColor="text2"/>
                <w:sz w:val="22"/>
                <w:szCs w:val="22"/>
              </w:rPr>
              <w:t>Screening for  Relevance</w:t>
            </w:r>
          </w:p>
          <w:p w:rsidR="004855DA" w:rsidRPr="00206A78" w:rsidRDefault="004855DA" w:rsidP="00676653">
            <w:pPr>
              <w:rPr>
                <w:rFonts w:ascii="Arial" w:hAnsi="Arial" w:cs="Arial"/>
                <w:b/>
                <w:color w:val="1F497D" w:themeColor="text2"/>
                <w:sz w:val="22"/>
                <w:szCs w:val="22"/>
              </w:rPr>
            </w:pPr>
          </w:p>
        </w:tc>
        <w:tc>
          <w:tcPr>
            <w:tcW w:w="709" w:type="dxa"/>
          </w:tcPr>
          <w:p w:rsidR="004855DA" w:rsidRPr="00206A78" w:rsidRDefault="004855DA" w:rsidP="00676653">
            <w:pPr>
              <w:rPr>
                <w:rFonts w:ascii="Arial" w:hAnsi="Arial" w:cs="Arial"/>
                <w:b/>
                <w:color w:val="1F497D" w:themeColor="text2"/>
                <w:sz w:val="22"/>
                <w:szCs w:val="22"/>
              </w:rPr>
            </w:pPr>
            <w:r w:rsidRPr="00206A78">
              <w:rPr>
                <w:rFonts w:ascii="Arial" w:hAnsi="Arial" w:cs="Arial"/>
                <w:b/>
                <w:color w:val="1F497D" w:themeColor="text2"/>
                <w:sz w:val="22"/>
                <w:szCs w:val="22"/>
              </w:rPr>
              <w:t>Yes</w:t>
            </w:r>
          </w:p>
        </w:tc>
        <w:tc>
          <w:tcPr>
            <w:tcW w:w="709" w:type="dxa"/>
          </w:tcPr>
          <w:p w:rsidR="004855DA" w:rsidRPr="00206A78" w:rsidRDefault="004855DA" w:rsidP="00676653">
            <w:pPr>
              <w:rPr>
                <w:rFonts w:ascii="Arial" w:hAnsi="Arial" w:cs="Arial"/>
                <w:b/>
                <w:color w:val="1F497D" w:themeColor="text2"/>
                <w:sz w:val="22"/>
                <w:szCs w:val="22"/>
              </w:rPr>
            </w:pPr>
            <w:r w:rsidRPr="00206A78">
              <w:rPr>
                <w:rFonts w:ascii="Arial" w:hAnsi="Arial" w:cs="Arial"/>
                <w:b/>
                <w:color w:val="1F497D" w:themeColor="text2"/>
                <w:sz w:val="22"/>
                <w:szCs w:val="22"/>
              </w:rPr>
              <w:t>No</w:t>
            </w:r>
          </w:p>
        </w:tc>
        <w:tc>
          <w:tcPr>
            <w:tcW w:w="992" w:type="dxa"/>
          </w:tcPr>
          <w:p w:rsidR="004855DA" w:rsidRPr="00206A78" w:rsidRDefault="004855DA" w:rsidP="00676653">
            <w:pPr>
              <w:rPr>
                <w:rFonts w:ascii="Arial" w:hAnsi="Arial" w:cs="Arial"/>
                <w:b/>
                <w:color w:val="1F497D" w:themeColor="text2"/>
                <w:sz w:val="22"/>
                <w:szCs w:val="22"/>
              </w:rPr>
            </w:pPr>
            <w:r w:rsidRPr="00206A78">
              <w:rPr>
                <w:rFonts w:ascii="Arial" w:hAnsi="Arial" w:cs="Arial"/>
                <w:b/>
                <w:color w:val="1F497D" w:themeColor="text2"/>
                <w:sz w:val="22"/>
                <w:szCs w:val="22"/>
              </w:rPr>
              <w:t>Unknown</w:t>
            </w:r>
          </w:p>
        </w:tc>
      </w:tr>
      <w:tr w:rsidR="004855DA" w:rsidTr="00676653">
        <w:tc>
          <w:tcPr>
            <w:tcW w:w="6345" w:type="dxa"/>
          </w:tcPr>
          <w:p w:rsidR="004855DA" w:rsidRDefault="004855DA" w:rsidP="00676653">
            <w:pPr>
              <w:rPr>
                <w:rFonts w:ascii="Arial" w:hAnsi="Arial" w:cs="Arial"/>
                <w:color w:val="1F497D" w:themeColor="text2"/>
                <w:sz w:val="22"/>
                <w:szCs w:val="22"/>
              </w:rPr>
            </w:pPr>
            <w:r w:rsidRPr="00894574">
              <w:rPr>
                <w:rFonts w:ascii="Arial" w:hAnsi="Arial" w:cs="Arial"/>
                <w:color w:val="1F497D" w:themeColor="text2"/>
                <w:sz w:val="22"/>
                <w:szCs w:val="22"/>
              </w:rPr>
              <w:t>Does this policy impact on people? (service users, businesses, employees, wider community)</w:t>
            </w:r>
          </w:p>
          <w:p w:rsidR="004855DA" w:rsidRPr="00894574" w:rsidRDefault="004855DA" w:rsidP="00676653">
            <w:pPr>
              <w:rPr>
                <w:rFonts w:ascii="Arial" w:hAnsi="Arial" w:cs="Arial"/>
                <w:color w:val="1F497D" w:themeColor="text2"/>
                <w:sz w:val="22"/>
                <w:szCs w:val="22"/>
              </w:rPr>
            </w:pPr>
          </w:p>
        </w:tc>
        <w:tc>
          <w:tcPr>
            <w:tcW w:w="709" w:type="dxa"/>
          </w:tcPr>
          <w:p w:rsidR="004855DA" w:rsidRPr="00894574" w:rsidRDefault="00F92CF1" w:rsidP="00676653">
            <w:pPr>
              <w:rPr>
                <w:rFonts w:ascii="Arial" w:hAnsi="Arial" w:cs="Arial"/>
                <w:color w:val="1F497D" w:themeColor="text2"/>
                <w:sz w:val="22"/>
                <w:szCs w:val="22"/>
              </w:rPr>
            </w:pPr>
            <w:r>
              <w:rPr>
                <w:rFonts w:ascii="Arial" w:hAnsi="Arial" w:cs="Arial"/>
                <w:color w:val="1F497D" w:themeColor="text2"/>
                <w:sz w:val="22"/>
                <w:szCs w:val="22"/>
              </w:rPr>
              <w:t>X</w:t>
            </w:r>
          </w:p>
        </w:tc>
        <w:tc>
          <w:tcPr>
            <w:tcW w:w="709" w:type="dxa"/>
          </w:tcPr>
          <w:p w:rsidR="004855DA" w:rsidRPr="00894574" w:rsidRDefault="004855DA" w:rsidP="00676653">
            <w:pPr>
              <w:rPr>
                <w:rFonts w:ascii="Arial" w:hAnsi="Arial" w:cs="Arial"/>
                <w:color w:val="1F497D" w:themeColor="text2"/>
                <w:sz w:val="22"/>
                <w:szCs w:val="22"/>
              </w:rPr>
            </w:pPr>
          </w:p>
        </w:tc>
        <w:tc>
          <w:tcPr>
            <w:tcW w:w="992" w:type="dxa"/>
          </w:tcPr>
          <w:p w:rsidR="004855DA" w:rsidRPr="00894574" w:rsidRDefault="004855DA" w:rsidP="00676653">
            <w:pPr>
              <w:rPr>
                <w:rFonts w:ascii="Arial" w:hAnsi="Arial" w:cs="Arial"/>
                <w:color w:val="1F497D" w:themeColor="text2"/>
                <w:sz w:val="22"/>
                <w:szCs w:val="22"/>
              </w:rPr>
            </w:pPr>
          </w:p>
        </w:tc>
      </w:tr>
      <w:tr w:rsidR="004855DA" w:rsidTr="00676653">
        <w:tc>
          <w:tcPr>
            <w:tcW w:w="6345" w:type="dxa"/>
          </w:tcPr>
          <w:p w:rsidR="004855DA" w:rsidRDefault="004855DA" w:rsidP="00676653">
            <w:pPr>
              <w:rPr>
                <w:rFonts w:ascii="Arial" w:hAnsi="Arial" w:cs="Arial"/>
                <w:color w:val="1F497D" w:themeColor="text2"/>
                <w:sz w:val="22"/>
                <w:szCs w:val="22"/>
              </w:rPr>
            </w:pPr>
            <w:r w:rsidRPr="00894574">
              <w:rPr>
                <w:rFonts w:ascii="Arial" w:hAnsi="Arial" w:cs="Arial"/>
                <w:color w:val="1F497D" w:themeColor="text2"/>
                <w:sz w:val="22"/>
                <w:szCs w:val="22"/>
              </w:rPr>
              <w:t>Will it have a significant effect on how other organisations operate?</w:t>
            </w:r>
          </w:p>
          <w:p w:rsidR="004855DA" w:rsidRPr="00894574" w:rsidRDefault="004855DA" w:rsidP="00676653">
            <w:pPr>
              <w:rPr>
                <w:rFonts w:ascii="Arial" w:hAnsi="Arial" w:cs="Arial"/>
                <w:color w:val="1F497D" w:themeColor="text2"/>
                <w:sz w:val="22"/>
                <w:szCs w:val="22"/>
              </w:rPr>
            </w:pPr>
          </w:p>
        </w:tc>
        <w:tc>
          <w:tcPr>
            <w:tcW w:w="709" w:type="dxa"/>
          </w:tcPr>
          <w:p w:rsidR="004855DA" w:rsidRPr="00894574" w:rsidRDefault="004855DA" w:rsidP="00676653">
            <w:pPr>
              <w:rPr>
                <w:rFonts w:ascii="Arial" w:hAnsi="Arial" w:cs="Arial"/>
                <w:color w:val="1F497D" w:themeColor="text2"/>
                <w:sz w:val="22"/>
                <w:szCs w:val="22"/>
              </w:rPr>
            </w:pPr>
          </w:p>
        </w:tc>
        <w:tc>
          <w:tcPr>
            <w:tcW w:w="709" w:type="dxa"/>
          </w:tcPr>
          <w:p w:rsidR="004855DA" w:rsidRPr="00894574" w:rsidRDefault="00F92CF1" w:rsidP="00676653">
            <w:pPr>
              <w:rPr>
                <w:rFonts w:ascii="Arial" w:hAnsi="Arial" w:cs="Arial"/>
                <w:color w:val="1F497D" w:themeColor="text2"/>
                <w:sz w:val="22"/>
                <w:szCs w:val="22"/>
              </w:rPr>
            </w:pPr>
            <w:r>
              <w:rPr>
                <w:rFonts w:ascii="Arial" w:hAnsi="Arial" w:cs="Arial"/>
                <w:color w:val="1F497D" w:themeColor="text2"/>
                <w:sz w:val="22"/>
                <w:szCs w:val="22"/>
              </w:rPr>
              <w:t>X</w:t>
            </w:r>
          </w:p>
        </w:tc>
        <w:tc>
          <w:tcPr>
            <w:tcW w:w="992" w:type="dxa"/>
          </w:tcPr>
          <w:p w:rsidR="004855DA" w:rsidRPr="00894574" w:rsidRDefault="004855DA" w:rsidP="00676653">
            <w:pPr>
              <w:rPr>
                <w:rFonts w:ascii="Arial" w:hAnsi="Arial" w:cs="Arial"/>
                <w:color w:val="1F497D" w:themeColor="text2"/>
                <w:sz w:val="22"/>
                <w:szCs w:val="22"/>
              </w:rPr>
            </w:pPr>
          </w:p>
        </w:tc>
      </w:tr>
      <w:tr w:rsidR="004855DA" w:rsidTr="00676653">
        <w:tc>
          <w:tcPr>
            <w:tcW w:w="6345" w:type="dxa"/>
          </w:tcPr>
          <w:p w:rsidR="004855DA" w:rsidRDefault="004855DA" w:rsidP="00676653">
            <w:pPr>
              <w:rPr>
                <w:rFonts w:ascii="Arial" w:hAnsi="Arial" w:cs="Arial"/>
                <w:color w:val="1F497D" w:themeColor="text2"/>
                <w:sz w:val="22"/>
                <w:szCs w:val="22"/>
              </w:rPr>
            </w:pPr>
            <w:r w:rsidRPr="00894574">
              <w:rPr>
                <w:rFonts w:ascii="Arial" w:hAnsi="Arial" w:cs="Arial"/>
                <w:color w:val="1F497D" w:themeColor="text2"/>
                <w:sz w:val="22"/>
                <w:szCs w:val="22"/>
              </w:rPr>
              <w:t>Does it relate to an area of known inequalities?</w:t>
            </w:r>
          </w:p>
          <w:p w:rsidR="004855DA" w:rsidRPr="00894574" w:rsidRDefault="004855DA" w:rsidP="00676653">
            <w:pPr>
              <w:rPr>
                <w:rFonts w:ascii="Arial" w:hAnsi="Arial" w:cs="Arial"/>
                <w:color w:val="1F497D" w:themeColor="text2"/>
                <w:sz w:val="22"/>
                <w:szCs w:val="22"/>
              </w:rPr>
            </w:pPr>
          </w:p>
        </w:tc>
        <w:tc>
          <w:tcPr>
            <w:tcW w:w="709" w:type="dxa"/>
          </w:tcPr>
          <w:p w:rsidR="004855DA" w:rsidRPr="00894574" w:rsidRDefault="00F92CF1" w:rsidP="00676653">
            <w:pPr>
              <w:rPr>
                <w:rFonts w:ascii="Arial" w:hAnsi="Arial" w:cs="Arial"/>
                <w:color w:val="1F497D" w:themeColor="text2"/>
                <w:sz w:val="22"/>
                <w:szCs w:val="22"/>
              </w:rPr>
            </w:pPr>
            <w:r>
              <w:rPr>
                <w:rFonts w:ascii="Arial" w:hAnsi="Arial" w:cs="Arial"/>
                <w:color w:val="1F497D" w:themeColor="text2"/>
                <w:sz w:val="22"/>
                <w:szCs w:val="22"/>
              </w:rPr>
              <w:t>X</w:t>
            </w:r>
          </w:p>
        </w:tc>
        <w:tc>
          <w:tcPr>
            <w:tcW w:w="709" w:type="dxa"/>
          </w:tcPr>
          <w:p w:rsidR="004855DA" w:rsidRPr="00894574" w:rsidRDefault="004855DA" w:rsidP="00676653">
            <w:pPr>
              <w:rPr>
                <w:rFonts w:ascii="Arial" w:hAnsi="Arial" w:cs="Arial"/>
                <w:color w:val="1F497D" w:themeColor="text2"/>
                <w:sz w:val="22"/>
                <w:szCs w:val="22"/>
              </w:rPr>
            </w:pPr>
          </w:p>
        </w:tc>
        <w:tc>
          <w:tcPr>
            <w:tcW w:w="992" w:type="dxa"/>
          </w:tcPr>
          <w:p w:rsidR="004855DA" w:rsidRPr="00894574" w:rsidRDefault="004855DA" w:rsidP="00676653">
            <w:pPr>
              <w:rPr>
                <w:rFonts w:ascii="Arial" w:hAnsi="Arial" w:cs="Arial"/>
                <w:color w:val="1F497D" w:themeColor="text2"/>
                <w:sz w:val="22"/>
                <w:szCs w:val="22"/>
              </w:rPr>
            </w:pPr>
          </w:p>
        </w:tc>
      </w:tr>
      <w:tr w:rsidR="004855DA" w:rsidTr="00676653">
        <w:tc>
          <w:tcPr>
            <w:tcW w:w="6345" w:type="dxa"/>
          </w:tcPr>
          <w:p w:rsidR="004855DA" w:rsidRDefault="004855DA" w:rsidP="00676653">
            <w:pPr>
              <w:rPr>
                <w:rFonts w:ascii="Arial" w:hAnsi="Arial" w:cs="Arial"/>
                <w:color w:val="1F497D" w:themeColor="text2"/>
                <w:sz w:val="22"/>
                <w:szCs w:val="22"/>
              </w:rPr>
            </w:pPr>
            <w:r w:rsidRPr="00894574">
              <w:rPr>
                <w:rFonts w:ascii="Arial" w:hAnsi="Arial" w:cs="Arial"/>
                <w:color w:val="1F497D" w:themeColor="text2"/>
                <w:sz w:val="22"/>
                <w:szCs w:val="22"/>
              </w:rPr>
              <w:t>Does it have relevance to an</w:t>
            </w:r>
            <w:r>
              <w:rPr>
                <w:rFonts w:ascii="Arial" w:hAnsi="Arial" w:cs="Arial"/>
                <w:color w:val="1F497D" w:themeColor="text2"/>
                <w:sz w:val="22"/>
                <w:szCs w:val="22"/>
              </w:rPr>
              <w:t>y</w:t>
            </w:r>
            <w:r w:rsidRPr="00894574">
              <w:rPr>
                <w:rFonts w:ascii="Arial" w:hAnsi="Arial" w:cs="Arial"/>
                <w:color w:val="1F497D" w:themeColor="text2"/>
                <w:sz w:val="22"/>
                <w:szCs w:val="22"/>
              </w:rPr>
              <w:t xml:space="preserve"> of SEPA’s equality outcomes</w:t>
            </w:r>
            <w:proofErr w:type="gramStart"/>
            <w:r w:rsidRPr="00894574">
              <w:rPr>
                <w:rFonts w:ascii="Arial" w:hAnsi="Arial" w:cs="Arial"/>
                <w:color w:val="1F497D" w:themeColor="text2"/>
                <w:sz w:val="22"/>
                <w:szCs w:val="22"/>
              </w:rPr>
              <w:t>?</w:t>
            </w:r>
            <w:r>
              <w:rPr>
                <w:rFonts w:ascii="Arial" w:hAnsi="Arial" w:cs="Arial"/>
                <w:color w:val="1F497D" w:themeColor="text2"/>
                <w:sz w:val="22"/>
                <w:szCs w:val="22"/>
              </w:rPr>
              <w:t>*</w:t>
            </w:r>
            <w:proofErr w:type="gramEnd"/>
            <w:r>
              <w:rPr>
                <w:rFonts w:ascii="Arial" w:hAnsi="Arial" w:cs="Arial"/>
                <w:color w:val="1F497D" w:themeColor="text2"/>
                <w:sz w:val="22"/>
                <w:szCs w:val="22"/>
              </w:rPr>
              <w:t>*</w:t>
            </w:r>
          </w:p>
          <w:p w:rsidR="004855DA" w:rsidRPr="00894574" w:rsidRDefault="004855DA" w:rsidP="00676653">
            <w:pPr>
              <w:rPr>
                <w:rFonts w:ascii="Arial" w:hAnsi="Arial" w:cs="Arial"/>
                <w:color w:val="1F497D" w:themeColor="text2"/>
                <w:sz w:val="22"/>
                <w:szCs w:val="22"/>
              </w:rPr>
            </w:pPr>
          </w:p>
        </w:tc>
        <w:tc>
          <w:tcPr>
            <w:tcW w:w="709" w:type="dxa"/>
          </w:tcPr>
          <w:p w:rsidR="004855DA" w:rsidRPr="00894574" w:rsidRDefault="00F92CF1" w:rsidP="00676653">
            <w:pPr>
              <w:rPr>
                <w:rFonts w:ascii="Arial" w:hAnsi="Arial" w:cs="Arial"/>
                <w:color w:val="1F497D" w:themeColor="text2"/>
                <w:sz w:val="22"/>
                <w:szCs w:val="22"/>
              </w:rPr>
            </w:pPr>
            <w:r>
              <w:rPr>
                <w:rFonts w:ascii="Arial" w:hAnsi="Arial" w:cs="Arial"/>
                <w:color w:val="1F497D" w:themeColor="text2"/>
                <w:sz w:val="22"/>
                <w:szCs w:val="22"/>
              </w:rPr>
              <w:t>X</w:t>
            </w:r>
          </w:p>
        </w:tc>
        <w:tc>
          <w:tcPr>
            <w:tcW w:w="709" w:type="dxa"/>
          </w:tcPr>
          <w:p w:rsidR="004855DA" w:rsidRPr="00894574" w:rsidRDefault="004855DA" w:rsidP="00676653">
            <w:pPr>
              <w:rPr>
                <w:rFonts w:ascii="Arial" w:hAnsi="Arial" w:cs="Arial"/>
                <w:color w:val="1F497D" w:themeColor="text2"/>
                <w:sz w:val="22"/>
                <w:szCs w:val="22"/>
              </w:rPr>
            </w:pPr>
          </w:p>
        </w:tc>
        <w:tc>
          <w:tcPr>
            <w:tcW w:w="992" w:type="dxa"/>
          </w:tcPr>
          <w:p w:rsidR="004855DA" w:rsidRPr="00894574" w:rsidRDefault="004855DA" w:rsidP="00676653">
            <w:pPr>
              <w:rPr>
                <w:rFonts w:ascii="Arial" w:hAnsi="Arial" w:cs="Arial"/>
                <w:color w:val="1F497D" w:themeColor="text2"/>
                <w:sz w:val="22"/>
                <w:szCs w:val="22"/>
              </w:rPr>
            </w:pPr>
          </w:p>
        </w:tc>
      </w:tr>
    </w:tbl>
    <w:p w:rsidR="004855DA" w:rsidRPr="00700D40" w:rsidRDefault="004855DA" w:rsidP="004855DA">
      <w:pPr>
        <w:rPr>
          <w:sz w:val="22"/>
          <w:szCs w:val="22"/>
        </w:rPr>
      </w:pPr>
    </w:p>
    <w:p w:rsidR="004855DA" w:rsidRDefault="004855DA" w:rsidP="004855DA">
      <w:pPr>
        <w:rPr>
          <w:rFonts w:ascii="Arial" w:hAnsi="Arial" w:cs="Arial"/>
          <w:b/>
          <w:color w:val="1F497D" w:themeColor="text2"/>
          <w:sz w:val="22"/>
          <w:szCs w:val="22"/>
        </w:rPr>
      </w:pPr>
      <w:r>
        <w:rPr>
          <w:rFonts w:ascii="Arial" w:hAnsi="Arial" w:cs="Arial"/>
          <w:b/>
          <w:color w:val="1F497D" w:themeColor="text2"/>
          <w:sz w:val="22"/>
          <w:szCs w:val="22"/>
        </w:rPr>
        <w:t>** SEPA’s current Equality Outcomes are;</w:t>
      </w:r>
    </w:p>
    <w:p w:rsidR="004855DA" w:rsidRDefault="004855DA" w:rsidP="004855DA">
      <w:pPr>
        <w:rPr>
          <w:rFonts w:ascii="Arial" w:hAnsi="Arial" w:cs="Arial"/>
          <w:b/>
          <w:color w:val="1F497D" w:themeColor="text2"/>
          <w:sz w:val="22"/>
          <w:szCs w:val="22"/>
        </w:rPr>
      </w:pPr>
    </w:p>
    <w:p w:rsidR="004855DA" w:rsidRPr="0051714B" w:rsidRDefault="004855DA" w:rsidP="004855DA">
      <w:pPr>
        <w:pStyle w:val="ListParagraph"/>
        <w:numPr>
          <w:ilvl w:val="0"/>
          <w:numId w:val="5"/>
        </w:numPr>
        <w:rPr>
          <w:rFonts w:ascii="Arial" w:hAnsi="Arial" w:cs="Arial"/>
          <w:color w:val="1F497D" w:themeColor="text2"/>
          <w:sz w:val="22"/>
          <w:szCs w:val="22"/>
        </w:rPr>
      </w:pPr>
      <w:r w:rsidRPr="0051714B">
        <w:rPr>
          <w:rFonts w:ascii="Arial" w:hAnsi="Arial" w:cs="Arial"/>
          <w:color w:val="1F497D" w:themeColor="text2"/>
          <w:sz w:val="22"/>
          <w:szCs w:val="22"/>
        </w:rPr>
        <w:t>To increase the number of women in leadership roles and young people employed within SEPA.</w:t>
      </w:r>
    </w:p>
    <w:p w:rsidR="004855DA" w:rsidRPr="0051714B" w:rsidRDefault="004855DA" w:rsidP="004855DA">
      <w:pPr>
        <w:pStyle w:val="ListParagraph"/>
        <w:numPr>
          <w:ilvl w:val="0"/>
          <w:numId w:val="5"/>
        </w:numPr>
        <w:rPr>
          <w:rFonts w:ascii="Arial" w:hAnsi="Arial" w:cs="Arial"/>
          <w:color w:val="1F497D" w:themeColor="text2"/>
          <w:sz w:val="22"/>
          <w:szCs w:val="22"/>
        </w:rPr>
      </w:pPr>
      <w:r w:rsidRPr="0051714B">
        <w:rPr>
          <w:rFonts w:ascii="Arial" w:hAnsi="Arial" w:cs="Arial"/>
          <w:color w:val="1F497D" w:themeColor="text2"/>
          <w:sz w:val="22"/>
          <w:szCs w:val="22"/>
        </w:rPr>
        <w:t>The public, including ‘hard to reach’ and minority communities will have a better knowledge and understanding of SEPA and our role in protecting the environment. This will be delivered by improving our communications, including our website, making them more accessible particularly to those with the protected characteristics of race, age and disability and engaging better with the third sector and communities.</w:t>
      </w:r>
    </w:p>
    <w:p w:rsidR="004855DA" w:rsidRPr="0051714B" w:rsidRDefault="004855DA" w:rsidP="004855DA">
      <w:pPr>
        <w:pStyle w:val="ListParagraph"/>
        <w:numPr>
          <w:ilvl w:val="0"/>
          <w:numId w:val="5"/>
        </w:numPr>
        <w:rPr>
          <w:rFonts w:ascii="Arial" w:hAnsi="Arial" w:cs="Arial"/>
          <w:color w:val="1F497D" w:themeColor="text2"/>
          <w:sz w:val="22"/>
          <w:szCs w:val="22"/>
        </w:rPr>
      </w:pPr>
      <w:r w:rsidRPr="0051714B">
        <w:rPr>
          <w:rFonts w:ascii="Arial" w:hAnsi="Arial" w:cs="Arial"/>
          <w:color w:val="1F497D" w:themeColor="text2"/>
          <w:sz w:val="22"/>
          <w:szCs w:val="22"/>
        </w:rPr>
        <w:t>Flood warning services will be more widely known and used by the public, including those ‘hard to reach’ and minority communities. We will deliver this by increasing awareness of the services and improving accessibility for those protected characteristics or race, age and disability.</w:t>
      </w:r>
    </w:p>
    <w:p w:rsidR="004855DA" w:rsidRPr="0051714B" w:rsidRDefault="004855DA" w:rsidP="004855DA">
      <w:pPr>
        <w:pStyle w:val="ListParagraph"/>
        <w:numPr>
          <w:ilvl w:val="0"/>
          <w:numId w:val="5"/>
        </w:numPr>
        <w:rPr>
          <w:rFonts w:ascii="Arial" w:hAnsi="Arial" w:cs="Arial"/>
          <w:b/>
          <w:color w:val="1F497D" w:themeColor="text2"/>
          <w:sz w:val="22"/>
          <w:szCs w:val="22"/>
        </w:rPr>
      </w:pPr>
      <w:r w:rsidRPr="0051714B">
        <w:rPr>
          <w:rFonts w:ascii="Arial" w:hAnsi="Arial" w:cs="Arial"/>
          <w:color w:val="1F497D" w:themeColor="text2"/>
          <w:sz w:val="22"/>
          <w:szCs w:val="22"/>
        </w:rPr>
        <w:t>Staff and public alike will have better access to our offices and public counter services. This will be delivered by carrying out access audits of our buildings to identify barriers and implement any changes required to address the needs of all, in particular those with the protected characteristics of race, disability and gender</w:t>
      </w:r>
    </w:p>
    <w:p w:rsidR="004855DA" w:rsidRPr="0051714B" w:rsidRDefault="004855DA" w:rsidP="004855DA">
      <w:pPr>
        <w:numPr>
          <w:ilvl w:val="0"/>
          <w:numId w:val="5"/>
        </w:numPr>
        <w:shd w:val="clear" w:color="auto" w:fill="FFFFFF"/>
        <w:rPr>
          <w:rFonts w:ascii="Arial" w:hAnsi="Arial" w:cs="Arial"/>
          <w:color w:val="1F497D" w:themeColor="text2"/>
          <w:sz w:val="22"/>
          <w:szCs w:val="22"/>
        </w:rPr>
      </w:pPr>
      <w:r w:rsidRPr="0051714B">
        <w:rPr>
          <w:rFonts w:ascii="Arial" w:hAnsi="Arial" w:cs="Arial"/>
          <w:color w:val="1F497D" w:themeColor="text2"/>
          <w:sz w:val="22"/>
          <w:szCs w:val="22"/>
        </w:rPr>
        <w:t>We will work toward a workforce profile in line with the demographics of Scotland, recognising regional difference. This will be delivered through a more inclusive approach to recruitment, sound employment policies</w:t>
      </w:r>
      <w:r w:rsidRPr="0051714B">
        <w:rPr>
          <w:rFonts w:ascii="Arial" w:hAnsi="Arial" w:cs="Arial"/>
          <w:b/>
          <w:color w:val="1F497D" w:themeColor="text2"/>
          <w:sz w:val="22"/>
          <w:szCs w:val="22"/>
        </w:rPr>
        <w:t xml:space="preserve"> </w:t>
      </w:r>
      <w:r w:rsidRPr="0051714B">
        <w:rPr>
          <w:rFonts w:ascii="Arial" w:hAnsi="Arial" w:cs="Arial"/>
          <w:color w:val="1F497D" w:themeColor="text2"/>
          <w:sz w:val="22"/>
          <w:szCs w:val="22"/>
        </w:rPr>
        <w:t xml:space="preserve">and practices, and promoting a better understanding of the use of employment monitoring. </w:t>
      </w:r>
    </w:p>
    <w:p w:rsidR="004855DA" w:rsidRDefault="004855DA" w:rsidP="004855DA">
      <w:pPr>
        <w:rPr>
          <w:rFonts w:ascii="Arial" w:hAnsi="Arial" w:cs="Arial"/>
          <w:b/>
          <w:color w:val="1F497D" w:themeColor="text2"/>
          <w:sz w:val="22"/>
          <w:szCs w:val="22"/>
        </w:rPr>
      </w:pPr>
    </w:p>
    <w:p w:rsidR="00536155" w:rsidRPr="00536155" w:rsidRDefault="00536155" w:rsidP="00536155">
      <w:pPr>
        <w:rPr>
          <w:rFonts w:ascii="Arial" w:hAnsi="Arial" w:cs="Arial"/>
          <w:b/>
          <w:color w:val="1F497D" w:themeColor="text2"/>
          <w:sz w:val="22"/>
          <w:szCs w:val="22"/>
        </w:rPr>
      </w:pPr>
    </w:p>
    <w:p w:rsidR="00361463" w:rsidRDefault="00361463">
      <w:pPr>
        <w:rPr>
          <w:rFonts w:ascii="Arial" w:hAnsi="Arial" w:cs="Arial"/>
          <w:color w:val="1F497D" w:themeColor="text2"/>
          <w:sz w:val="22"/>
          <w:szCs w:val="22"/>
        </w:rPr>
      </w:pPr>
      <w:r w:rsidRPr="008A39F9">
        <w:rPr>
          <w:rFonts w:ascii="Arial" w:hAnsi="Arial" w:cs="Arial"/>
          <w:b/>
          <w:color w:val="1F497D" w:themeColor="text2"/>
          <w:sz w:val="22"/>
          <w:szCs w:val="22"/>
        </w:rPr>
        <w:t>Indicate on the table below if the policy has any relevance or impact to the following Human Rights articles;</w:t>
      </w:r>
    </w:p>
    <w:p w:rsidR="00B15895" w:rsidRPr="008A39F9" w:rsidRDefault="00B15895">
      <w:pPr>
        <w:rPr>
          <w:rFonts w:ascii="Arial" w:hAnsi="Arial" w:cs="Arial"/>
          <w:color w:val="1F497D" w:themeColor="text2"/>
          <w:sz w:val="22"/>
          <w:szCs w:val="22"/>
        </w:rPr>
      </w:pPr>
    </w:p>
    <w:tbl>
      <w:tblPr>
        <w:tblStyle w:val="TableGrid"/>
        <w:tblW w:w="0" w:type="auto"/>
        <w:tblLook w:val="04A0" w:firstRow="1" w:lastRow="0" w:firstColumn="1" w:lastColumn="0" w:noHBand="0" w:noVBand="1"/>
      </w:tblPr>
      <w:tblGrid>
        <w:gridCol w:w="3075"/>
        <w:gridCol w:w="1697"/>
        <w:gridCol w:w="1697"/>
        <w:gridCol w:w="1577"/>
      </w:tblGrid>
      <w:tr w:rsidR="00B15895" w:rsidRPr="008A39F9" w:rsidTr="00B15895">
        <w:tc>
          <w:tcPr>
            <w:tcW w:w="3075" w:type="dxa"/>
          </w:tcPr>
          <w:p w:rsidR="00B15895" w:rsidRPr="008A39F9" w:rsidRDefault="00B15895">
            <w:pPr>
              <w:rPr>
                <w:rFonts w:ascii="Arial" w:hAnsi="Arial" w:cs="Arial"/>
                <w:color w:val="1F497D" w:themeColor="text2"/>
                <w:sz w:val="22"/>
                <w:szCs w:val="22"/>
              </w:rPr>
            </w:pPr>
            <w:r>
              <w:rPr>
                <w:rFonts w:ascii="Arial" w:hAnsi="Arial" w:cs="Arial"/>
                <w:color w:val="1F497D" w:themeColor="text2"/>
                <w:sz w:val="22"/>
                <w:szCs w:val="22"/>
              </w:rPr>
              <w:t>(</w:t>
            </w:r>
            <w:r w:rsidRPr="008A39F9">
              <w:rPr>
                <w:rFonts w:ascii="Arial" w:hAnsi="Arial" w:cs="Arial"/>
                <w:color w:val="1F497D" w:themeColor="text2"/>
                <w:sz w:val="22"/>
                <w:szCs w:val="22"/>
              </w:rPr>
              <w:t>Please tick as appropriate</w:t>
            </w:r>
            <w:r>
              <w:rPr>
                <w:rFonts w:ascii="Arial" w:hAnsi="Arial" w:cs="Arial"/>
                <w:color w:val="1F497D" w:themeColor="text2"/>
                <w:sz w:val="22"/>
                <w:szCs w:val="22"/>
              </w:rPr>
              <w:t>)</w:t>
            </w:r>
          </w:p>
          <w:p w:rsidR="00B15895" w:rsidRPr="008A39F9" w:rsidRDefault="00B15895">
            <w:pPr>
              <w:rPr>
                <w:rFonts w:ascii="Arial" w:hAnsi="Arial" w:cs="Arial"/>
                <w:color w:val="1F497D" w:themeColor="text2"/>
                <w:sz w:val="22"/>
                <w:szCs w:val="22"/>
              </w:rPr>
            </w:pPr>
          </w:p>
        </w:tc>
        <w:tc>
          <w:tcPr>
            <w:tcW w:w="1697" w:type="dxa"/>
          </w:tcPr>
          <w:p w:rsidR="00B15895" w:rsidRPr="004855DA" w:rsidRDefault="00B15895" w:rsidP="004855DA">
            <w:pPr>
              <w:rPr>
                <w:rFonts w:ascii="Arial" w:hAnsi="Arial" w:cs="Arial"/>
                <w:color w:val="1F497D" w:themeColor="text2"/>
                <w:sz w:val="22"/>
                <w:szCs w:val="22"/>
              </w:rPr>
            </w:pPr>
            <w:r w:rsidRPr="004855DA">
              <w:rPr>
                <w:rFonts w:ascii="Arial" w:hAnsi="Arial" w:cs="Arial"/>
                <w:color w:val="1F497D" w:themeColor="text2"/>
                <w:sz w:val="22"/>
                <w:szCs w:val="22"/>
              </w:rPr>
              <w:t>Relevant</w:t>
            </w:r>
            <w:r w:rsidR="004855DA" w:rsidRPr="004855DA">
              <w:rPr>
                <w:rFonts w:ascii="Arial" w:hAnsi="Arial" w:cs="Arial"/>
                <w:color w:val="1F497D" w:themeColor="text2"/>
                <w:sz w:val="22"/>
                <w:szCs w:val="22"/>
              </w:rPr>
              <w:t>/has impact</w:t>
            </w:r>
            <w:r w:rsidRPr="004855DA">
              <w:rPr>
                <w:rFonts w:ascii="Arial" w:hAnsi="Arial" w:cs="Arial"/>
                <w:color w:val="1F497D" w:themeColor="text2"/>
                <w:sz w:val="22"/>
                <w:szCs w:val="22"/>
              </w:rPr>
              <w:t xml:space="preserve"> </w:t>
            </w:r>
          </w:p>
        </w:tc>
        <w:tc>
          <w:tcPr>
            <w:tcW w:w="1697" w:type="dxa"/>
          </w:tcPr>
          <w:p w:rsidR="00B15895" w:rsidRPr="004855DA" w:rsidRDefault="00B15895">
            <w:pPr>
              <w:rPr>
                <w:rFonts w:ascii="Arial" w:hAnsi="Arial" w:cs="Arial"/>
                <w:color w:val="1F497D" w:themeColor="text2"/>
                <w:sz w:val="22"/>
                <w:szCs w:val="22"/>
              </w:rPr>
            </w:pPr>
            <w:r w:rsidRPr="004855DA">
              <w:rPr>
                <w:rFonts w:ascii="Arial" w:hAnsi="Arial" w:cs="Arial"/>
                <w:color w:val="1F497D" w:themeColor="text2"/>
                <w:sz w:val="22"/>
                <w:szCs w:val="22"/>
              </w:rPr>
              <w:t>Not relevant</w:t>
            </w:r>
            <w:r w:rsidR="004855DA" w:rsidRPr="004855DA">
              <w:rPr>
                <w:rFonts w:ascii="Arial" w:hAnsi="Arial" w:cs="Arial"/>
                <w:color w:val="1F497D" w:themeColor="text2"/>
                <w:sz w:val="22"/>
                <w:szCs w:val="22"/>
              </w:rPr>
              <w:t>/no impact</w:t>
            </w:r>
          </w:p>
        </w:tc>
        <w:tc>
          <w:tcPr>
            <w:tcW w:w="1577" w:type="dxa"/>
          </w:tcPr>
          <w:p w:rsidR="00B15895" w:rsidRPr="004855DA" w:rsidRDefault="00B15895">
            <w:pPr>
              <w:rPr>
                <w:rFonts w:ascii="Arial" w:hAnsi="Arial" w:cs="Arial"/>
                <w:color w:val="1F497D" w:themeColor="text2"/>
                <w:sz w:val="22"/>
                <w:szCs w:val="22"/>
              </w:rPr>
            </w:pPr>
            <w:r w:rsidRPr="004855DA">
              <w:rPr>
                <w:rFonts w:ascii="Arial" w:hAnsi="Arial" w:cs="Arial"/>
                <w:color w:val="1F497D" w:themeColor="text2"/>
                <w:sz w:val="22"/>
                <w:szCs w:val="22"/>
              </w:rPr>
              <w:t>Unknown</w:t>
            </w:r>
          </w:p>
        </w:tc>
      </w:tr>
      <w:tr w:rsidR="00B15895" w:rsidRPr="008A39F9" w:rsidTr="00B15895">
        <w:tc>
          <w:tcPr>
            <w:tcW w:w="3075" w:type="dxa"/>
          </w:tcPr>
          <w:p w:rsidR="00B15895" w:rsidRDefault="00B15895">
            <w:pPr>
              <w:rPr>
                <w:rFonts w:ascii="Arial" w:hAnsi="Arial" w:cs="Arial"/>
                <w:color w:val="1F497D" w:themeColor="text2"/>
                <w:sz w:val="22"/>
                <w:szCs w:val="22"/>
              </w:rPr>
            </w:pPr>
            <w:r w:rsidRPr="008A39F9">
              <w:rPr>
                <w:rFonts w:ascii="Arial" w:hAnsi="Arial" w:cs="Arial"/>
                <w:b/>
                <w:color w:val="1F497D" w:themeColor="text2"/>
                <w:sz w:val="22"/>
                <w:szCs w:val="22"/>
              </w:rPr>
              <w:t>Article 6</w:t>
            </w:r>
            <w:r w:rsidRPr="008A39F9">
              <w:rPr>
                <w:rFonts w:ascii="Arial" w:hAnsi="Arial" w:cs="Arial"/>
                <w:color w:val="1F497D" w:themeColor="text2"/>
                <w:sz w:val="22"/>
                <w:szCs w:val="22"/>
              </w:rPr>
              <w:t xml:space="preserve"> – Right to fair hearing/trial</w:t>
            </w:r>
          </w:p>
          <w:p w:rsidR="00B15895" w:rsidRPr="008A39F9" w:rsidRDefault="00B15895">
            <w:pPr>
              <w:rPr>
                <w:rFonts w:ascii="Arial" w:hAnsi="Arial" w:cs="Arial"/>
                <w:color w:val="1F497D" w:themeColor="text2"/>
                <w:sz w:val="22"/>
                <w:szCs w:val="22"/>
              </w:rPr>
            </w:pPr>
          </w:p>
        </w:tc>
        <w:tc>
          <w:tcPr>
            <w:tcW w:w="1697" w:type="dxa"/>
          </w:tcPr>
          <w:p w:rsidR="00B15895" w:rsidRDefault="00B15895">
            <w:pPr>
              <w:rPr>
                <w:rFonts w:ascii="Arial" w:hAnsi="Arial" w:cs="Arial"/>
                <w:color w:val="1F497D" w:themeColor="text2"/>
                <w:sz w:val="22"/>
                <w:szCs w:val="22"/>
              </w:rPr>
            </w:pPr>
          </w:p>
          <w:p w:rsidR="00F92CF1" w:rsidRPr="008A39F9" w:rsidRDefault="00F92CF1">
            <w:pPr>
              <w:rPr>
                <w:rFonts w:ascii="Arial" w:hAnsi="Arial" w:cs="Arial"/>
                <w:color w:val="1F497D" w:themeColor="text2"/>
                <w:sz w:val="22"/>
                <w:szCs w:val="22"/>
              </w:rPr>
            </w:pPr>
            <w:r>
              <w:rPr>
                <w:rFonts w:ascii="Arial" w:hAnsi="Arial" w:cs="Arial"/>
                <w:color w:val="1F497D" w:themeColor="text2"/>
                <w:sz w:val="22"/>
                <w:szCs w:val="22"/>
              </w:rPr>
              <w:t>X</w:t>
            </w:r>
          </w:p>
        </w:tc>
        <w:tc>
          <w:tcPr>
            <w:tcW w:w="1697" w:type="dxa"/>
          </w:tcPr>
          <w:p w:rsidR="00B15895" w:rsidRPr="008A39F9" w:rsidRDefault="00B15895">
            <w:pPr>
              <w:rPr>
                <w:rFonts w:ascii="Arial" w:hAnsi="Arial" w:cs="Arial"/>
                <w:color w:val="1F497D" w:themeColor="text2"/>
                <w:sz w:val="22"/>
                <w:szCs w:val="22"/>
              </w:rPr>
            </w:pPr>
          </w:p>
        </w:tc>
        <w:tc>
          <w:tcPr>
            <w:tcW w:w="1577" w:type="dxa"/>
          </w:tcPr>
          <w:p w:rsidR="00B15895" w:rsidRPr="008A39F9" w:rsidRDefault="00B15895">
            <w:pPr>
              <w:rPr>
                <w:rFonts w:ascii="Arial" w:hAnsi="Arial" w:cs="Arial"/>
                <w:color w:val="1F497D" w:themeColor="text2"/>
                <w:sz w:val="22"/>
                <w:szCs w:val="22"/>
              </w:rPr>
            </w:pPr>
          </w:p>
        </w:tc>
      </w:tr>
      <w:tr w:rsidR="00B15895" w:rsidRPr="008A39F9" w:rsidTr="00B15895">
        <w:tc>
          <w:tcPr>
            <w:tcW w:w="3075" w:type="dxa"/>
          </w:tcPr>
          <w:p w:rsidR="00B15895" w:rsidRDefault="00B15895" w:rsidP="009838E9">
            <w:pPr>
              <w:rPr>
                <w:rFonts w:ascii="Arial" w:hAnsi="Arial" w:cs="Arial"/>
                <w:color w:val="1F497D" w:themeColor="text2"/>
                <w:sz w:val="22"/>
                <w:szCs w:val="22"/>
              </w:rPr>
            </w:pPr>
            <w:r w:rsidRPr="008A39F9">
              <w:rPr>
                <w:rFonts w:ascii="Arial" w:hAnsi="Arial" w:cs="Arial"/>
                <w:b/>
                <w:color w:val="1F497D" w:themeColor="text2"/>
                <w:sz w:val="22"/>
                <w:szCs w:val="22"/>
              </w:rPr>
              <w:t>Article 8</w:t>
            </w:r>
            <w:r w:rsidRPr="008A39F9">
              <w:rPr>
                <w:rFonts w:ascii="Arial" w:hAnsi="Arial" w:cs="Arial"/>
                <w:color w:val="1F497D" w:themeColor="text2"/>
                <w:sz w:val="22"/>
                <w:szCs w:val="22"/>
              </w:rPr>
              <w:t xml:space="preserve"> – Rights to privacy </w:t>
            </w:r>
            <w:r>
              <w:rPr>
                <w:rFonts w:ascii="Arial" w:hAnsi="Arial" w:cs="Arial"/>
                <w:color w:val="1F497D" w:themeColor="text2"/>
                <w:sz w:val="22"/>
                <w:szCs w:val="22"/>
              </w:rPr>
              <w:t>of</w:t>
            </w:r>
            <w:r w:rsidRPr="008A39F9">
              <w:rPr>
                <w:rFonts w:ascii="Arial" w:hAnsi="Arial" w:cs="Arial"/>
                <w:color w:val="1F497D" w:themeColor="text2"/>
                <w:sz w:val="22"/>
                <w:szCs w:val="22"/>
              </w:rPr>
              <w:t xml:space="preserve"> family life</w:t>
            </w:r>
          </w:p>
          <w:p w:rsidR="00B15895" w:rsidRPr="008A39F9" w:rsidRDefault="00B15895" w:rsidP="009838E9">
            <w:pPr>
              <w:rPr>
                <w:rFonts w:ascii="Arial" w:hAnsi="Arial" w:cs="Arial"/>
                <w:color w:val="1F497D" w:themeColor="text2"/>
                <w:sz w:val="22"/>
                <w:szCs w:val="22"/>
              </w:rPr>
            </w:pPr>
          </w:p>
        </w:tc>
        <w:tc>
          <w:tcPr>
            <w:tcW w:w="1697" w:type="dxa"/>
          </w:tcPr>
          <w:p w:rsidR="00B15895" w:rsidRDefault="00B15895">
            <w:pPr>
              <w:rPr>
                <w:rFonts w:ascii="Arial" w:hAnsi="Arial" w:cs="Arial"/>
                <w:color w:val="1F497D" w:themeColor="text2"/>
                <w:sz w:val="22"/>
                <w:szCs w:val="22"/>
              </w:rPr>
            </w:pPr>
          </w:p>
          <w:p w:rsidR="00F92CF1" w:rsidRPr="008A39F9" w:rsidRDefault="00F92CF1">
            <w:pPr>
              <w:rPr>
                <w:rFonts w:ascii="Arial" w:hAnsi="Arial" w:cs="Arial"/>
                <w:color w:val="1F497D" w:themeColor="text2"/>
                <w:sz w:val="22"/>
                <w:szCs w:val="22"/>
              </w:rPr>
            </w:pPr>
            <w:r>
              <w:rPr>
                <w:rFonts w:ascii="Arial" w:hAnsi="Arial" w:cs="Arial"/>
                <w:color w:val="1F497D" w:themeColor="text2"/>
                <w:sz w:val="22"/>
                <w:szCs w:val="22"/>
              </w:rPr>
              <w:t>X</w:t>
            </w:r>
          </w:p>
        </w:tc>
        <w:tc>
          <w:tcPr>
            <w:tcW w:w="1697" w:type="dxa"/>
          </w:tcPr>
          <w:p w:rsidR="00B15895" w:rsidRPr="008A39F9" w:rsidRDefault="00B15895">
            <w:pPr>
              <w:rPr>
                <w:rFonts w:ascii="Arial" w:hAnsi="Arial" w:cs="Arial"/>
                <w:color w:val="1F497D" w:themeColor="text2"/>
                <w:sz w:val="22"/>
                <w:szCs w:val="22"/>
              </w:rPr>
            </w:pPr>
          </w:p>
        </w:tc>
        <w:tc>
          <w:tcPr>
            <w:tcW w:w="1577" w:type="dxa"/>
          </w:tcPr>
          <w:p w:rsidR="00B15895" w:rsidRPr="008A39F9" w:rsidRDefault="00B15895">
            <w:pPr>
              <w:rPr>
                <w:rFonts w:ascii="Arial" w:hAnsi="Arial" w:cs="Arial"/>
                <w:color w:val="1F497D" w:themeColor="text2"/>
                <w:sz w:val="22"/>
                <w:szCs w:val="22"/>
              </w:rPr>
            </w:pPr>
          </w:p>
        </w:tc>
      </w:tr>
      <w:tr w:rsidR="00B15895" w:rsidRPr="008A39F9" w:rsidTr="00B15895">
        <w:tc>
          <w:tcPr>
            <w:tcW w:w="3075" w:type="dxa"/>
          </w:tcPr>
          <w:p w:rsidR="00B15895" w:rsidRPr="008A39F9" w:rsidRDefault="00B15895">
            <w:pPr>
              <w:rPr>
                <w:rFonts w:ascii="Arial" w:hAnsi="Arial" w:cs="Arial"/>
                <w:color w:val="1F497D" w:themeColor="text2"/>
                <w:sz w:val="22"/>
                <w:szCs w:val="22"/>
              </w:rPr>
            </w:pPr>
            <w:r w:rsidRPr="008A39F9">
              <w:rPr>
                <w:rFonts w:ascii="Arial" w:hAnsi="Arial" w:cs="Arial"/>
                <w:b/>
                <w:color w:val="1F497D" w:themeColor="text2"/>
                <w:sz w:val="22"/>
                <w:szCs w:val="22"/>
              </w:rPr>
              <w:t>Article 14</w:t>
            </w:r>
            <w:r w:rsidRPr="008A39F9">
              <w:rPr>
                <w:rFonts w:ascii="Arial" w:hAnsi="Arial" w:cs="Arial"/>
                <w:color w:val="1F497D" w:themeColor="text2"/>
                <w:sz w:val="22"/>
                <w:szCs w:val="22"/>
              </w:rPr>
              <w:t xml:space="preserve"> – Right to be free from discrimination</w:t>
            </w:r>
          </w:p>
        </w:tc>
        <w:tc>
          <w:tcPr>
            <w:tcW w:w="1697" w:type="dxa"/>
          </w:tcPr>
          <w:p w:rsidR="00B15895" w:rsidRDefault="00B15895">
            <w:pPr>
              <w:rPr>
                <w:rFonts w:ascii="Arial" w:hAnsi="Arial" w:cs="Arial"/>
                <w:color w:val="1F497D" w:themeColor="text2"/>
                <w:sz w:val="22"/>
                <w:szCs w:val="22"/>
              </w:rPr>
            </w:pPr>
          </w:p>
          <w:p w:rsidR="00F92CF1" w:rsidRPr="008A39F9" w:rsidRDefault="00F92CF1">
            <w:pPr>
              <w:rPr>
                <w:rFonts w:ascii="Arial" w:hAnsi="Arial" w:cs="Arial"/>
                <w:color w:val="1F497D" w:themeColor="text2"/>
                <w:sz w:val="22"/>
                <w:szCs w:val="22"/>
              </w:rPr>
            </w:pPr>
          </w:p>
        </w:tc>
        <w:tc>
          <w:tcPr>
            <w:tcW w:w="1697" w:type="dxa"/>
          </w:tcPr>
          <w:p w:rsidR="00B15895" w:rsidRPr="008A39F9" w:rsidRDefault="00B15895">
            <w:pPr>
              <w:rPr>
                <w:rFonts w:ascii="Arial" w:hAnsi="Arial" w:cs="Arial"/>
                <w:color w:val="1F497D" w:themeColor="text2"/>
                <w:sz w:val="22"/>
                <w:szCs w:val="22"/>
              </w:rPr>
            </w:pPr>
          </w:p>
        </w:tc>
        <w:tc>
          <w:tcPr>
            <w:tcW w:w="1577" w:type="dxa"/>
          </w:tcPr>
          <w:p w:rsidR="00B15895" w:rsidRDefault="00B15895">
            <w:pPr>
              <w:rPr>
                <w:rFonts w:ascii="Arial" w:hAnsi="Arial" w:cs="Arial"/>
                <w:color w:val="1F497D" w:themeColor="text2"/>
                <w:sz w:val="22"/>
                <w:szCs w:val="22"/>
              </w:rPr>
            </w:pPr>
          </w:p>
          <w:p w:rsidR="00F92CF1" w:rsidRPr="008A39F9" w:rsidRDefault="00F92CF1">
            <w:pPr>
              <w:rPr>
                <w:rFonts w:ascii="Arial" w:hAnsi="Arial" w:cs="Arial"/>
                <w:color w:val="1F497D" w:themeColor="text2"/>
                <w:sz w:val="22"/>
                <w:szCs w:val="22"/>
              </w:rPr>
            </w:pPr>
            <w:r>
              <w:rPr>
                <w:rFonts w:ascii="Arial" w:hAnsi="Arial" w:cs="Arial"/>
                <w:color w:val="1F497D" w:themeColor="text2"/>
                <w:sz w:val="22"/>
                <w:szCs w:val="22"/>
              </w:rPr>
              <w:t>X</w:t>
            </w:r>
          </w:p>
        </w:tc>
      </w:tr>
    </w:tbl>
    <w:p w:rsidR="00CC7722" w:rsidRDefault="00CC7722" w:rsidP="008A39F9">
      <w:pPr>
        <w:rPr>
          <w:rFonts w:ascii="Arial" w:hAnsi="Arial" w:cs="Arial"/>
          <w:b/>
          <w:color w:val="1F497D" w:themeColor="text2"/>
          <w:sz w:val="22"/>
          <w:szCs w:val="22"/>
        </w:rPr>
      </w:pPr>
    </w:p>
    <w:p w:rsidR="004855DA" w:rsidRDefault="004855DA" w:rsidP="008A39F9">
      <w:pPr>
        <w:rPr>
          <w:rFonts w:ascii="Arial" w:hAnsi="Arial" w:cs="Arial"/>
          <w:b/>
          <w:color w:val="1F497D" w:themeColor="text2"/>
          <w:sz w:val="22"/>
          <w:szCs w:val="22"/>
        </w:rPr>
      </w:pPr>
    </w:p>
    <w:p w:rsidR="008A39F9" w:rsidRPr="008A39F9" w:rsidRDefault="008A39F9" w:rsidP="008A39F9">
      <w:pPr>
        <w:rPr>
          <w:rFonts w:ascii="Arial" w:hAnsi="Arial" w:cs="Arial"/>
          <w:b/>
          <w:color w:val="1F497D" w:themeColor="text2"/>
          <w:sz w:val="22"/>
          <w:szCs w:val="22"/>
        </w:rPr>
      </w:pPr>
      <w:r w:rsidRPr="008A39F9">
        <w:rPr>
          <w:rFonts w:ascii="Arial" w:hAnsi="Arial" w:cs="Arial"/>
          <w:b/>
          <w:color w:val="1F497D" w:themeColor="text2"/>
          <w:sz w:val="22"/>
          <w:szCs w:val="22"/>
        </w:rPr>
        <w:t>Concluding Part 2</w:t>
      </w:r>
    </w:p>
    <w:p w:rsidR="008A39F9" w:rsidRPr="008A39F9" w:rsidRDefault="008A39F9" w:rsidP="008A39F9">
      <w:pPr>
        <w:rPr>
          <w:rFonts w:ascii="Arial" w:hAnsi="Arial" w:cs="Arial"/>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992"/>
        <w:gridCol w:w="3747"/>
      </w:tblGrid>
      <w:tr w:rsidR="008A39F9" w:rsidRPr="008A39F9" w:rsidTr="004308EF">
        <w:tc>
          <w:tcPr>
            <w:tcW w:w="4503" w:type="dxa"/>
          </w:tcPr>
          <w:p w:rsidR="008A39F9" w:rsidRPr="008A39F9" w:rsidRDefault="008A39F9" w:rsidP="00B15895">
            <w:pPr>
              <w:jc w:val="center"/>
              <w:rPr>
                <w:rFonts w:ascii="Arial" w:hAnsi="Arial" w:cs="Arial"/>
                <w:b/>
                <w:color w:val="1F497D" w:themeColor="text2"/>
                <w:sz w:val="22"/>
                <w:szCs w:val="22"/>
              </w:rPr>
            </w:pPr>
            <w:r w:rsidRPr="008A39F9">
              <w:rPr>
                <w:rFonts w:ascii="Arial" w:hAnsi="Arial" w:cs="Arial"/>
                <w:b/>
                <w:color w:val="1F497D" w:themeColor="text2"/>
                <w:sz w:val="22"/>
                <w:szCs w:val="22"/>
              </w:rPr>
              <w:t xml:space="preserve">Has </w:t>
            </w:r>
            <w:r w:rsidR="00B15895">
              <w:rPr>
                <w:rFonts w:ascii="Arial" w:hAnsi="Arial" w:cs="Arial"/>
                <w:b/>
                <w:color w:val="1F497D" w:themeColor="text2"/>
                <w:sz w:val="22"/>
                <w:szCs w:val="22"/>
              </w:rPr>
              <w:t>relevance/impact been i</w:t>
            </w:r>
            <w:r w:rsidRPr="008A39F9">
              <w:rPr>
                <w:rFonts w:ascii="Arial" w:hAnsi="Arial" w:cs="Arial"/>
                <w:b/>
                <w:color w:val="1F497D" w:themeColor="text2"/>
                <w:sz w:val="22"/>
                <w:szCs w:val="22"/>
              </w:rPr>
              <w:t xml:space="preserve">dentified? </w:t>
            </w:r>
          </w:p>
        </w:tc>
        <w:tc>
          <w:tcPr>
            <w:tcW w:w="992" w:type="dxa"/>
          </w:tcPr>
          <w:p w:rsidR="008A39F9" w:rsidRPr="008A39F9" w:rsidRDefault="008A39F9" w:rsidP="008A39F9">
            <w:pPr>
              <w:jc w:val="center"/>
              <w:rPr>
                <w:rFonts w:ascii="Arial" w:hAnsi="Arial" w:cs="Arial"/>
                <w:b/>
                <w:color w:val="1F497D" w:themeColor="text2"/>
                <w:sz w:val="22"/>
                <w:szCs w:val="22"/>
              </w:rPr>
            </w:pPr>
            <w:r w:rsidRPr="008A39F9">
              <w:rPr>
                <w:rFonts w:ascii="Arial" w:hAnsi="Arial" w:cs="Arial"/>
                <w:b/>
                <w:color w:val="1F497D" w:themeColor="text2"/>
                <w:sz w:val="22"/>
                <w:szCs w:val="22"/>
              </w:rPr>
              <w:t>Please Tick</w:t>
            </w:r>
          </w:p>
        </w:tc>
        <w:tc>
          <w:tcPr>
            <w:tcW w:w="3747" w:type="dxa"/>
          </w:tcPr>
          <w:p w:rsidR="008A39F9" w:rsidRPr="008A39F9" w:rsidRDefault="008A39F9" w:rsidP="008A39F9">
            <w:pPr>
              <w:jc w:val="center"/>
              <w:rPr>
                <w:rFonts w:ascii="Arial" w:hAnsi="Arial" w:cs="Arial"/>
                <w:b/>
                <w:color w:val="1F497D" w:themeColor="text2"/>
                <w:sz w:val="22"/>
                <w:szCs w:val="22"/>
              </w:rPr>
            </w:pPr>
            <w:r w:rsidRPr="008A39F9">
              <w:rPr>
                <w:rFonts w:ascii="Arial" w:hAnsi="Arial" w:cs="Arial"/>
                <w:b/>
                <w:color w:val="1F497D" w:themeColor="text2"/>
                <w:sz w:val="22"/>
                <w:szCs w:val="22"/>
              </w:rPr>
              <w:t>Next Steps</w:t>
            </w:r>
          </w:p>
        </w:tc>
      </w:tr>
      <w:tr w:rsidR="008A39F9" w:rsidRPr="008A39F9" w:rsidTr="004308EF">
        <w:tc>
          <w:tcPr>
            <w:tcW w:w="4503" w:type="dxa"/>
          </w:tcPr>
          <w:p w:rsidR="008A39F9" w:rsidRPr="00B15895" w:rsidRDefault="008A39F9" w:rsidP="008A39F9">
            <w:pPr>
              <w:rPr>
                <w:rFonts w:ascii="Arial" w:hAnsi="Arial" w:cs="Arial"/>
                <w:b/>
                <w:color w:val="1F497D" w:themeColor="text2"/>
                <w:sz w:val="22"/>
                <w:szCs w:val="22"/>
              </w:rPr>
            </w:pPr>
            <w:r w:rsidRPr="008A39F9">
              <w:rPr>
                <w:rFonts w:ascii="Arial" w:hAnsi="Arial" w:cs="Arial"/>
                <w:color w:val="1F497D" w:themeColor="text2"/>
                <w:sz w:val="22"/>
                <w:szCs w:val="22"/>
              </w:rPr>
              <w:t xml:space="preserve">There is no relevance to </w:t>
            </w:r>
            <w:r w:rsidRPr="00B15895">
              <w:rPr>
                <w:rFonts w:ascii="Arial" w:hAnsi="Arial" w:cs="Arial"/>
                <w:b/>
                <w:color w:val="1F497D" w:themeColor="text2"/>
                <w:sz w:val="22"/>
                <w:szCs w:val="22"/>
              </w:rPr>
              <w:t>Equality or the Human Rights Act 1998</w:t>
            </w:r>
          </w:p>
          <w:p w:rsidR="00B15895" w:rsidRPr="008A39F9" w:rsidRDefault="00B15895" w:rsidP="008A39F9">
            <w:pPr>
              <w:rPr>
                <w:rFonts w:ascii="Arial" w:hAnsi="Arial" w:cs="Arial"/>
                <w:color w:val="1F497D" w:themeColor="text2"/>
                <w:sz w:val="22"/>
                <w:szCs w:val="22"/>
              </w:rPr>
            </w:pPr>
          </w:p>
        </w:tc>
        <w:tc>
          <w:tcPr>
            <w:tcW w:w="992" w:type="dxa"/>
          </w:tcPr>
          <w:p w:rsidR="008A39F9" w:rsidRPr="008A39F9" w:rsidRDefault="008A39F9" w:rsidP="008A39F9">
            <w:pPr>
              <w:jc w:val="center"/>
              <w:rPr>
                <w:rFonts w:ascii="Arial" w:hAnsi="Arial" w:cs="Arial"/>
                <w:color w:val="000000"/>
                <w:sz w:val="22"/>
                <w:szCs w:val="22"/>
              </w:rPr>
            </w:pPr>
          </w:p>
          <w:p w:rsidR="008A39F9" w:rsidRPr="008A39F9" w:rsidRDefault="008A39F9" w:rsidP="008A39F9">
            <w:pPr>
              <w:jc w:val="center"/>
              <w:rPr>
                <w:rFonts w:ascii="Arial" w:hAnsi="Arial" w:cs="Arial"/>
                <w:color w:val="000000"/>
                <w:sz w:val="22"/>
                <w:szCs w:val="22"/>
              </w:rPr>
            </w:pPr>
          </w:p>
        </w:tc>
        <w:tc>
          <w:tcPr>
            <w:tcW w:w="3747" w:type="dxa"/>
          </w:tcPr>
          <w:p w:rsidR="008A39F9" w:rsidRPr="008A39F9" w:rsidRDefault="008A39F9" w:rsidP="008A39F9">
            <w:pPr>
              <w:rPr>
                <w:rFonts w:ascii="Arial" w:hAnsi="Arial" w:cs="Arial"/>
                <w:color w:val="FF0000"/>
                <w:sz w:val="22"/>
                <w:szCs w:val="22"/>
                <w:u w:val="single"/>
              </w:rPr>
            </w:pPr>
            <w:r w:rsidRPr="008A39F9">
              <w:rPr>
                <w:rFonts w:ascii="Arial" w:hAnsi="Arial" w:cs="Arial"/>
                <w:color w:val="FF0000"/>
                <w:sz w:val="22"/>
                <w:szCs w:val="22"/>
                <w:u w:val="single"/>
              </w:rPr>
              <w:t>Proceed to Part 4 Monitoring and Review</w:t>
            </w:r>
          </w:p>
        </w:tc>
      </w:tr>
      <w:tr w:rsidR="008A39F9" w:rsidRPr="008A39F9" w:rsidTr="004308EF">
        <w:tc>
          <w:tcPr>
            <w:tcW w:w="4503" w:type="dxa"/>
          </w:tcPr>
          <w:p w:rsidR="008A39F9" w:rsidRPr="008A39F9" w:rsidRDefault="008A39F9" w:rsidP="008A39F9">
            <w:pPr>
              <w:rPr>
                <w:rFonts w:ascii="Arial" w:hAnsi="Arial" w:cs="Arial"/>
                <w:color w:val="1F497D" w:themeColor="text2"/>
                <w:sz w:val="22"/>
                <w:szCs w:val="22"/>
              </w:rPr>
            </w:pPr>
            <w:r w:rsidRPr="008A39F9">
              <w:rPr>
                <w:rFonts w:ascii="Arial" w:hAnsi="Arial" w:cs="Arial"/>
                <w:color w:val="1F497D" w:themeColor="text2"/>
                <w:sz w:val="22"/>
                <w:szCs w:val="22"/>
              </w:rPr>
              <w:t xml:space="preserve">There is relevance to some or all of the </w:t>
            </w:r>
            <w:r w:rsidRPr="00B15895">
              <w:rPr>
                <w:rFonts w:ascii="Arial" w:hAnsi="Arial" w:cs="Arial"/>
                <w:b/>
                <w:color w:val="1F497D" w:themeColor="text2"/>
                <w:sz w:val="22"/>
                <w:szCs w:val="22"/>
              </w:rPr>
              <w:t>Equality characteristics</w:t>
            </w:r>
            <w:r w:rsidRPr="008A39F9">
              <w:rPr>
                <w:rFonts w:ascii="Arial" w:hAnsi="Arial" w:cs="Arial"/>
                <w:color w:val="1F497D" w:themeColor="text2"/>
                <w:sz w:val="22"/>
                <w:szCs w:val="22"/>
              </w:rPr>
              <w:t xml:space="preserve"> and/</w:t>
            </w:r>
            <w:r w:rsidRPr="00B15895">
              <w:rPr>
                <w:rFonts w:ascii="Arial" w:hAnsi="Arial" w:cs="Arial"/>
                <w:b/>
                <w:color w:val="1F497D" w:themeColor="text2"/>
                <w:sz w:val="22"/>
                <w:szCs w:val="22"/>
              </w:rPr>
              <w:t>or the Human Rights Act 1998</w:t>
            </w:r>
          </w:p>
        </w:tc>
        <w:tc>
          <w:tcPr>
            <w:tcW w:w="992" w:type="dxa"/>
          </w:tcPr>
          <w:p w:rsidR="008A39F9" w:rsidRPr="008A39F9" w:rsidRDefault="008A39F9" w:rsidP="008A39F9">
            <w:pPr>
              <w:jc w:val="center"/>
              <w:rPr>
                <w:rFonts w:ascii="Arial" w:hAnsi="Arial" w:cs="Arial"/>
                <w:sz w:val="22"/>
                <w:szCs w:val="22"/>
              </w:rPr>
            </w:pPr>
          </w:p>
          <w:p w:rsidR="008A39F9" w:rsidRPr="008A39F9" w:rsidRDefault="00F92CF1" w:rsidP="008A39F9">
            <w:pPr>
              <w:jc w:val="center"/>
              <w:rPr>
                <w:rFonts w:ascii="Arial" w:hAnsi="Arial" w:cs="Arial"/>
                <w:color w:val="000000"/>
                <w:sz w:val="22"/>
                <w:szCs w:val="22"/>
              </w:rPr>
            </w:pPr>
            <w:r>
              <w:rPr>
                <w:rFonts w:ascii="Arial" w:hAnsi="Arial" w:cs="Arial"/>
                <w:color w:val="000000"/>
                <w:sz w:val="22"/>
                <w:szCs w:val="22"/>
              </w:rPr>
              <w:t>X</w:t>
            </w:r>
          </w:p>
        </w:tc>
        <w:tc>
          <w:tcPr>
            <w:tcW w:w="3747" w:type="dxa"/>
          </w:tcPr>
          <w:p w:rsidR="008A39F9" w:rsidRPr="008A39F9" w:rsidRDefault="008A39F9" w:rsidP="008A39F9">
            <w:pPr>
              <w:rPr>
                <w:rFonts w:ascii="Arial" w:hAnsi="Arial" w:cs="Arial"/>
                <w:color w:val="FF0000"/>
                <w:sz w:val="22"/>
                <w:szCs w:val="22"/>
                <w:u w:val="single"/>
              </w:rPr>
            </w:pPr>
            <w:r w:rsidRPr="008A39F9">
              <w:rPr>
                <w:rFonts w:ascii="Arial" w:hAnsi="Arial" w:cs="Arial"/>
                <w:color w:val="FF0000"/>
                <w:sz w:val="22"/>
                <w:szCs w:val="22"/>
                <w:u w:val="single"/>
              </w:rPr>
              <w:t>Proceed to Part 3  Impact Assessment</w:t>
            </w:r>
          </w:p>
        </w:tc>
      </w:tr>
      <w:tr w:rsidR="008A39F9" w:rsidRPr="008A39F9" w:rsidTr="004308EF">
        <w:tc>
          <w:tcPr>
            <w:tcW w:w="4503" w:type="dxa"/>
          </w:tcPr>
          <w:p w:rsidR="008A39F9" w:rsidRPr="008A39F9" w:rsidRDefault="008A39F9" w:rsidP="000C64E9">
            <w:pPr>
              <w:rPr>
                <w:rFonts w:ascii="Arial" w:hAnsi="Arial" w:cs="Arial"/>
                <w:color w:val="1F497D" w:themeColor="text2"/>
                <w:sz w:val="22"/>
                <w:szCs w:val="22"/>
              </w:rPr>
            </w:pPr>
            <w:r w:rsidRPr="008A39F9">
              <w:rPr>
                <w:rFonts w:ascii="Arial" w:hAnsi="Arial" w:cs="Arial"/>
                <w:color w:val="1F497D" w:themeColor="text2"/>
                <w:sz w:val="22"/>
                <w:szCs w:val="22"/>
              </w:rPr>
              <w:t>It is unclear if there is relevance to some or all of the</w:t>
            </w:r>
            <w:r w:rsidR="000C64E9">
              <w:rPr>
                <w:rFonts w:ascii="Arial" w:hAnsi="Arial" w:cs="Arial"/>
                <w:color w:val="1F497D" w:themeColor="text2"/>
                <w:sz w:val="22"/>
                <w:szCs w:val="22"/>
              </w:rPr>
              <w:t xml:space="preserve"> </w:t>
            </w:r>
            <w:r w:rsidR="000C64E9" w:rsidRPr="00B15895">
              <w:rPr>
                <w:rFonts w:ascii="Arial" w:hAnsi="Arial" w:cs="Arial"/>
                <w:b/>
                <w:color w:val="1F497D" w:themeColor="text2"/>
                <w:sz w:val="22"/>
                <w:szCs w:val="22"/>
              </w:rPr>
              <w:t>protected</w:t>
            </w:r>
            <w:r w:rsidRPr="00B15895">
              <w:rPr>
                <w:rFonts w:ascii="Arial" w:hAnsi="Arial" w:cs="Arial"/>
                <w:b/>
                <w:color w:val="1F497D" w:themeColor="text2"/>
                <w:sz w:val="22"/>
                <w:szCs w:val="22"/>
              </w:rPr>
              <w:t xml:space="preserve"> characteristics</w:t>
            </w:r>
            <w:r w:rsidRPr="008A39F9">
              <w:rPr>
                <w:rFonts w:ascii="Arial" w:hAnsi="Arial" w:cs="Arial"/>
                <w:color w:val="1F497D" w:themeColor="text2"/>
                <w:sz w:val="22"/>
                <w:szCs w:val="22"/>
              </w:rPr>
              <w:t xml:space="preserve"> and/or the </w:t>
            </w:r>
            <w:r w:rsidRPr="00B15895">
              <w:rPr>
                <w:rFonts w:ascii="Arial" w:hAnsi="Arial" w:cs="Arial"/>
                <w:b/>
                <w:color w:val="1F497D" w:themeColor="text2"/>
                <w:sz w:val="22"/>
                <w:szCs w:val="22"/>
              </w:rPr>
              <w:t>Human Rights Act 1998</w:t>
            </w:r>
          </w:p>
        </w:tc>
        <w:tc>
          <w:tcPr>
            <w:tcW w:w="992" w:type="dxa"/>
          </w:tcPr>
          <w:p w:rsidR="008A39F9" w:rsidRPr="008A39F9" w:rsidRDefault="008A39F9" w:rsidP="008A39F9">
            <w:pPr>
              <w:jc w:val="center"/>
              <w:rPr>
                <w:rFonts w:ascii="Arial" w:hAnsi="Arial" w:cs="Arial"/>
                <w:sz w:val="22"/>
                <w:szCs w:val="22"/>
              </w:rPr>
            </w:pPr>
          </w:p>
          <w:p w:rsidR="008A39F9" w:rsidRPr="008A39F9" w:rsidRDefault="008A39F9" w:rsidP="008A39F9">
            <w:pPr>
              <w:jc w:val="center"/>
              <w:rPr>
                <w:rFonts w:ascii="Arial" w:hAnsi="Arial" w:cs="Arial"/>
                <w:color w:val="000000"/>
                <w:sz w:val="22"/>
                <w:szCs w:val="22"/>
              </w:rPr>
            </w:pPr>
          </w:p>
        </w:tc>
        <w:tc>
          <w:tcPr>
            <w:tcW w:w="3747" w:type="dxa"/>
          </w:tcPr>
          <w:p w:rsidR="008A39F9" w:rsidRPr="008A39F9" w:rsidRDefault="008A39F9" w:rsidP="008A39F9">
            <w:pPr>
              <w:rPr>
                <w:rFonts w:ascii="Arial" w:hAnsi="Arial" w:cs="Arial"/>
                <w:color w:val="FF0000"/>
                <w:sz w:val="22"/>
                <w:szCs w:val="22"/>
                <w:u w:val="single"/>
              </w:rPr>
            </w:pPr>
            <w:r w:rsidRPr="008A39F9">
              <w:rPr>
                <w:rFonts w:ascii="Arial" w:hAnsi="Arial" w:cs="Arial"/>
                <w:color w:val="FF0000"/>
                <w:sz w:val="22"/>
                <w:szCs w:val="22"/>
                <w:u w:val="single"/>
              </w:rPr>
              <w:t>Proceed to Part 3 Impact Assessment</w:t>
            </w:r>
          </w:p>
        </w:tc>
      </w:tr>
    </w:tbl>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Part 3</w:t>
      </w:r>
    </w:p>
    <w:p w:rsidR="008913DB" w:rsidRPr="008913DB" w:rsidRDefault="008913DB" w:rsidP="008913DB">
      <w:pPr>
        <w:rPr>
          <w:rFonts w:ascii="Arial" w:hAnsi="Arial" w:cs="Arial"/>
          <w:b/>
          <w:color w:val="1F497D" w:themeColor="text2"/>
        </w:rPr>
      </w:pPr>
    </w:p>
    <w:p w:rsidR="008913DB" w:rsidRPr="00274975" w:rsidRDefault="008913DB" w:rsidP="008913DB">
      <w:pPr>
        <w:rPr>
          <w:rFonts w:ascii="Arial" w:hAnsi="Arial" w:cs="Arial"/>
          <w:b/>
          <w:color w:val="1F497D" w:themeColor="text2"/>
          <w:sz w:val="22"/>
          <w:szCs w:val="22"/>
        </w:rPr>
      </w:pPr>
      <w:r w:rsidRPr="00274975">
        <w:rPr>
          <w:rFonts w:ascii="Arial" w:hAnsi="Arial" w:cs="Arial"/>
          <w:b/>
          <w:color w:val="1F497D" w:themeColor="text2"/>
          <w:sz w:val="22"/>
          <w:szCs w:val="22"/>
        </w:rPr>
        <w:t>Full Impact Assessment</w:t>
      </w:r>
    </w:p>
    <w:p w:rsidR="008913DB" w:rsidRPr="008913DB" w:rsidRDefault="008913DB" w:rsidP="008913DB">
      <w:pPr>
        <w:rPr>
          <w:rFonts w:ascii="Arial" w:hAnsi="Arial" w:cs="Arial"/>
          <w:b/>
          <w:color w:val="1F497D" w:themeColor="text2"/>
        </w:rPr>
      </w:pPr>
    </w:p>
    <w:p w:rsidR="00BC27CB" w:rsidRDefault="00B15895" w:rsidP="008913DB">
      <w:pPr>
        <w:rPr>
          <w:rFonts w:ascii="Arial" w:hAnsi="Arial" w:cs="Arial"/>
          <w:color w:val="1F497D" w:themeColor="text2"/>
          <w:sz w:val="22"/>
          <w:szCs w:val="22"/>
        </w:rPr>
      </w:pPr>
      <w:r>
        <w:rPr>
          <w:rFonts w:ascii="Arial" w:hAnsi="Arial" w:cs="Arial"/>
          <w:color w:val="1F497D" w:themeColor="text2"/>
          <w:sz w:val="22"/>
          <w:szCs w:val="22"/>
        </w:rPr>
        <w:t xml:space="preserve">Where relevance/impact has been identified in Part 2, </w:t>
      </w:r>
      <w:r w:rsidR="00BC27CB">
        <w:rPr>
          <w:rFonts w:ascii="Arial" w:hAnsi="Arial" w:cs="Arial"/>
          <w:color w:val="1F497D" w:themeColor="text2"/>
          <w:sz w:val="22"/>
          <w:szCs w:val="22"/>
        </w:rPr>
        <w:t>complete the following indicating;</w:t>
      </w:r>
    </w:p>
    <w:p w:rsidR="00BC27CB" w:rsidRDefault="00BC27CB" w:rsidP="008913DB">
      <w:pPr>
        <w:rPr>
          <w:rFonts w:ascii="Arial" w:hAnsi="Arial" w:cs="Arial"/>
          <w:color w:val="1F497D" w:themeColor="text2"/>
          <w:sz w:val="22"/>
          <w:szCs w:val="22"/>
        </w:rPr>
      </w:pPr>
    </w:p>
    <w:p w:rsidR="00BC27CB" w:rsidRDefault="00BC27CB"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To which group it is relevant</w:t>
      </w:r>
    </w:p>
    <w:p w:rsidR="00BC27CB" w:rsidRDefault="00CC7722"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 xml:space="preserve"> </w:t>
      </w:r>
      <w:r w:rsidR="00BC27CB">
        <w:rPr>
          <w:rFonts w:ascii="Arial" w:hAnsi="Arial" w:cs="Arial"/>
          <w:color w:val="1F497D" w:themeColor="text2"/>
          <w:sz w:val="22"/>
          <w:szCs w:val="22"/>
        </w:rPr>
        <w:t>In what way it is relevant</w:t>
      </w:r>
    </w:p>
    <w:p w:rsidR="00BC27CB" w:rsidRDefault="00BC27CB"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The evidence supporting actual or potential relevance/impact</w:t>
      </w:r>
    </w:p>
    <w:p w:rsidR="008913DB" w:rsidRDefault="00BC27CB" w:rsidP="00BC27CB">
      <w:pPr>
        <w:pStyle w:val="ListParagraph"/>
        <w:numPr>
          <w:ilvl w:val="0"/>
          <w:numId w:val="4"/>
        </w:numPr>
        <w:rPr>
          <w:rFonts w:ascii="Arial" w:hAnsi="Arial" w:cs="Arial"/>
          <w:color w:val="1F497D" w:themeColor="text2"/>
          <w:sz w:val="22"/>
          <w:szCs w:val="22"/>
        </w:rPr>
      </w:pPr>
      <w:r>
        <w:rPr>
          <w:rFonts w:ascii="Arial" w:hAnsi="Arial" w:cs="Arial"/>
          <w:color w:val="1F497D" w:themeColor="text2"/>
          <w:sz w:val="22"/>
          <w:szCs w:val="22"/>
        </w:rPr>
        <w:t xml:space="preserve">The actions required to mitigate negative impact or relevance </w:t>
      </w:r>
    </w:p>
    <w:p w:rsidR="00BC27CB" w:rsidRDefault="00BC27CB" w:rsidP="00BC27CB">
      <w:pPr>
        <w:pStyle w:val="ListParagraph"/>
        <w:rPr>
          <w:rFonts w:ascii="Arial" w:hAnsi="Arial" w:cs="Arial"/>
          <w:color w:val="1F497D" w:themeColor="text2"/>
          <w:sz w:val="22"/>
          <w:szCs w:val="22"/>
        </w:rPr>
      </w:pPr>
    </w:p>
    <w:p w:rsidR="004855DA" w:rsidRDefault="00BC27CB" w:rsidP="00BC27CB">
      <w:pPr>
        <w:rPr>
          <w:rFonts w:ascii="Arial" w:hAnsi="Arial" w:cs="Arial"/>
          <w:color w:val="1F497D" w:themeColor="text2"/>
          <w:sz w:val="22"/>
          <w:szCs w:val="22"/>
        </w:rPr>
      </w:pPr>
      <w:r>
        <w:rPr>
          <w:rFonts w:ascii="Arial" w:hAnsi="Arial" w:cs="Arial"/>
          <w:color w:val="1F497D" w:themeColor="text2"/>
          <w:sz w:val="22"/>
          <w:szCs w:val="22"/>
        </w:rPr>
        <w:t xml:space="preserve">Mitigation should be proportionate to impact, </w:t>
      </w:r>
      <w:r w:rsidR="00CC7722">
        <w:rPr>
          <w:rFonts w:ascii="Arial" w:hAnsi="Arial" w:cs="Arial"/>
          <w:color w:val="1F497D" w:themeColor="text2"/>
          <w:sz w:val="22"/>
          <w:szCs w:val="22"/>
        </w:rPr>
        <w:t xml:space="preserve">the numbers of </w:t>
      </w:r>
      <w:r>
        <w:rPr>
          <w:rFonts w:ascii="Arial" w:hAnsi="Arial" w:cs="Arial"/>
          <w:color w:val="1F497D" w:themeColor="text2"/>
          <w:sz w:val="22"/>
          <w:szCs w:val="22"/>
        </w:rPr>
        <w:t>people affected, cost implications and policy intent.</w:t>
      </w:r>
      <w:r w:rsidR="004855DA">
        <w:rPr>
          <w:rFonts w:ascii="Arial" w:hAnsi="Arial" w:cs="Arial"/>
          <w:color w:val="1F497D" w:themeColor="text2"/>
          <w:sz w:val="22"/>
          <w:szCs w:val="22"/>
        </w:rPr>
        <w:t xml:space="preserve"> </w:t>
      </w:r>
    </w:p>
    <w:p w:rsidR="00BC27CB" w:rsidRDefault="004855DA" w:rsidP="00BC27CB">
      <w:pPr>
        <w:rPr>
          <w:rFonts w:ascii="Arial" w:hAnsi="Arial" w:cs="Arial"/>
          <w:color w:val="1F497D" w:themeColor="text2"/>
          <w:sz w:val="22"/>
          <w:szCs w:val="22"/>
        </w:rPr>
      </w:pPr>
      <w:r>
        <w:rPr>
          <w:rFonts w:ascii="Arial" w:hAnsi="Arial" w:cs="Arial"/>
          <w:color w:val="1F497D" w:themeColor="text2"/>
          <w:sz w:val="22"/>
          <w:szCs w:val="22"/>
        </w:rPr>
        <w:t>For evidence see the Scottish Government Evidence Finder (</w:t>
      </w:r>
      <w:hyperlink r:id="rId9" w:tooltip="Evidence finder " w:history="1">
        <w:r w:rsidRPr="000C19DC">
          <w:rPr>
            <w:rStyle w:val="Hyperlink"/>
            <w:rFonts w:ascii="Arial" w:hAnsi="Arial" w:cs="Arial"/>
            <w:sz w:val="22"/>
            <w:szCs w:val="22"/>
          </w:rPr>
          <w:t>http://www.gov.scot/Topics/People/Equality/Equalities/DataGrid</w:t>
        </w:r>
      </w:hyperlink>
    </w:p>
    <w:p w:rsidR="00274975" w:rsidRPr="00BC27CB" w:rsidRDefault="00274975" w:rsidP="00BC27CB">
      <w:pPr>
        <w:rPr>
          <w:rFonts w:ascii="Arial" w:hAnsi="Arial" w:cs="Arial"/>
          <w:color w:val="1F497D" w:themeColor="text2"/>
          <w:sz w:val="22"/>
          <w:szCs w:val="22"/>
        </w:rPr>
      </w:pPr>
    </w:p>
    <w:p w:rsidR="008913DB" w:rsidRPr="008913DB" w:rsidRDefault="008913DB" w:rsidP="008913DB">
      <w:pPr>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4"/>
        <w:gridCol w:w="6438"/>
      </w:tblGrid>
      <w:tr w:rsidR="008913DB" w:rsidRPr="008913DB" w:rsidTr="00894574">
        <w:tc>
          <w:tcPr>
            <w:tcW w:w="2084" w:type="dxa"/>
          </w:tcPr>
          <w:p w:rsidR="008913DB" w:rsidRPr="008913DB" w:rsidRDefault="008913DB" w:rsidP="008913DB">
            <w:pPr>
              <w:rPr>
                <w:rFonts w:ascii="Arial" w:hAnsi="Arial" w:cs="Arial"/>
                <w:b/>
                <w:color w:val="000000"/>
              </w:rPr>
            </w:pPr>
            <w:r w:rsidRPr="008913DB">
              <w:rPr>
                <w:rFonts w:ascii="Arial" w:hAnsi="Arial" w:cs="Arial"/>
                <w:b/>
                <w:color w:val="1F497D" w:themeColor="text2"/>
              </w:rPr>
              <w:t>Age</w:t>
            </w:r>
          </w:p>
        </w:tc>
        <w:tc>
          <w:tcPr>
            <w:tcW w:w="6438" w:type="dxa"/>
            <w:shd w:val="clear" w:color="auto" w:fill="EEECE1" w:themeFill="background2"/>
          </w:tcPr>
          <w:p w:rsidR="008913DB" w:rsidRPr="00036F85" w:rsidRDefault="00F92CF1" w:rsidP="00F92CF1">
            <w:pPr>
              <w:rPr>
                <w:rFonts w:ascii="Arial" w:hAnsi="Arial" w:cs="Arial"/>
                <w:color w:val="1F497D" w:themeColor="text2"/>
                <w:sz w:val="22"/>
                <w:szCs w:val="22"/>
              </w:rPr>
            </w:pPr>
            <w:r w:rsidRPr="00036F85">
              <w:rPr>
                <w:rFonts w:ascii="Arial" w:hAnsi="Arial" w:cs="Arial"/>
                <w:color w:val="1F497D" w:themeColor="text2"/>
                <w:sz w:val="22"/>
                <w:szCs w:val="22"/>
              </w:rPr>
              <w:t xml:space="preserve">In relation to age, there is an initial impact on people who are newer to the organisation. This </w:t>
            </w:r>
            <w:r w:rsidR="007635DF" w:rsidRPr="00036F85">
              <w:rPr>
                <w:rFonts w:ascii="Arial" w:hAnsi="Arial" w:cs="Arial"/>
                <w:color w:val="1F497D" w:themeColor="text2"/>
                <w:sz w:val="22"/>
                <w:szCs w:val="22"/>
              </w:rPr>
              <w:t xml:space="preserve">is due to a requirement for </w:t>
            </w:r>
            <w:r w:rsidRPr="00036F85">
              <w:rPr>
                <w:rFonts w:ascii="Arial" w:hAnsi="Arial" w:cs="Arial"/>
                <w:color w:val="1F497D" w:themeColor="text2"/>
                <w:sz w:val="22"/>
                <w:szCs w:val="22"/>
              </w:rPr>
              <w:t>two years continuous service in SEPA before being able to apply</w:t>
            </w:r>
            <w:r w:rsidR="00C705C4">
              <w:rPr>
                <w:rFonts w:ascii="Arial" w:hAnsi="Arial" w:cs="Arial"/>
                <w:color w:val="1F497D" w:themeColor="text2"/>
                <w:sz w:val="22"/>
                <w:szCs w:val="22"/>
              </w:rPr>
              <w:t xml:space="preserve"> for VS</w:t>
            </w:r>
            <w:r w:rsidRPr="00036F85">
              <w:rPr>
                <w:rFonts w:ascii="Arial" w:hAnsi="Arial" w:cs="Arial"/>
                <w:color w:val="1F497D" w:themeColor="text2"/>
                <w:sz w:val="22"/>
                <w:szCs w:val="22"/>
              </w:rPr>
              <w:t>.</w:t>
            </w:r>
            <w:r w:rsidR="007635DF" w:rsidRPr="00036F85">
              <w:rPr>
                <w:rFonts w:ascii="Arial" w:hAnsi="Arial" w:cs="Arial"/>
                <w:color w:val="1F497D" w:themeColor="text2"/>
                <w:sz w:val="22"/>
                <w:szCs w:val="22"/>
              </w:rPr>
              <w:t xml:space="preserve"> This will affect anyone who is newer to the organisation, however will have a disproportionate impact on younger people.</w:t>
            </w:r>
          </w:p>
          <w:p w:rsidR="003202FB" w:rsidRDefault="00F92CF1" w:rsidP="003202FB">
            <w:pPr>
              <w:rPr>
                <w:rFonts w:ascii="Arial" w:hAnsi="Arial" w:cs="Arial"/>
                <w:color w:val="1F497D" w:themeColor="text2"/>
                <w:sz w:val="22"/>
                <w:szCs w:val="22"/>
              </w:rPr>
            </w:pPr>
            <w:r w:rsidRPr="00036F85">
              <w:rPr>
                <w:rFonts w:ascii="Arial" w:hAnsi="Arial" w:cs="Arial"/>
                <w:color w:val="1F497D" w:themeColor="text2"/>
                <w:sz w:val="22"/>
                <w:szCs w:val="22"/>
              </w:rPr>
              <w:t>Since payments are calculated on</w:t>
            </w:r>
            <w:r w:rsidR="007635DF" w:rsidRPr="00036F85">
              <w:rPr>
                <w:rFonts w:ascii="Arial" w:hAnsi="Arial" w:cs="Arial"/>
                <w:color w:val="1F497D" w:themeColor="text2"/>
                <w:sz w:val="22"/>
                <w:szCs w:val="22"/>
              </w:rPr>
              <w:t xml:space="preserve"> a combination of pay grade and </w:t>
            </w:r>
            <w:r w:rsidRPr="00036F85">
              <w:rPr>
                <w:rFonts w:ascii="Arial" w:hAnsi="Arial" w:cs="Arial"/>
                <w:color w:val="1F497D" w:themeColor="text2"/>
                <w:sz w:val="22"/>
                <w:szCs w:val="22"/>
              </w:rPr>
              <w:t>length of service, younger people will</w:t>
            </w:r>
            <w:r w:rsidR="007635DF" w:rsidRPr="00036F85">
              <w:rPr>
                <w:rFonts w:ascii="Arial" w:hAnsi="Arial" w:cs="Arial"/>
                <w:color w:val="1F497D" w:themeColor="text2"/>
                <w:sz w:val="22"/>
                <w:szCs w:val="22"/>
              </w:rPr>
              <w:t xml:space="preserve"> generally receive lower payments. </w:t>
            </w:r>
            <w:r w:rsidR="00BA7BE8">
              <w:rPr>
                <w:rFonts w:ascii="Arial" w:hAnsi="Arial" w:cs="Arial"/>
                <w:color w:val="1F497D" w:themeColor="text2"/>
                <w:sz w:val="22"/>
                <w:szCs w:val="22"/>
              </w:rPr>
              <w:t xml:space="preserve">Eligibility for </w:t>
            </w:r>
            <w:r w:rsidR="003202FB" w:rsidRPr="00036F85">
              <w:rPr>
                <w:rFonts w:ascii="Arial" w:hAnsi="Arial" w:cs="Arial"/>
                <w:color w:val="1F497D" w:themeColor="text2"/>
                <w:sz w:val="22"/>
                <w:szCs w:val="22"/>
              </w:rPr>
              <w:t xml:space="preserve">early payment of pension </w:t>
            </w:r>
            <w:r w:rsidR="00BA7BE8">
              <w:rPr>
                <w:rFonts w:ascii="Arial" w:hAnsi="Arial" w:cs="Arial"/>
                <w:color w:val="1F497D" w:themeColor="text2"/>
                <w:sz w:val="22"/>
                <w:szCs w:val="22"/>
              </w:rPr>
              <w:t xml:space="preserve">is based on age and when the staff member joined the Local Government Pension Scheme (LGPS).  Only older members of staff (i.e. those aged 50 and over (or 55 and over if they joined the scheme later) are eligible for early payment of pension.  These staff </w:t>
            </w:r>
            <w:r w:rsidR="003202FB" w:rsidRPr="00036F85">
              <w:rPr>
                <w:rFonts w:ascii="Arial" w:hAnsi="Arial" w:cs="Arial"/>
                <w:color w:val="1F497D" w:themeColor="text2"/>
                <w:sz w:val="22"/>
                <w:szCs w:val="22"/>
              </w:rPr>
              <w:t>may be negatively impacted</w:t>
            </w:r>
            <w:r w:rsidR="00BA7BE8">
              <w:rPr>
                <w:rFonts w:ascii="Arial" w:hAnsi="Arial" w:cs="Arial"/>
                <w:color w:val="1F497D" w:themeColor="text2"/>
                <w:sz w:val="22"/>
                <w:szCs w:val="22"/>
              </w:rPr>
              <w:t xml:space="preserve"> when it comes to selection decisions</w:t>
            </w:r>
            <w:r w:rsidR="003202FB" w:rsidRPr="00036F85">
              <w:rPr>
                <w:rFonts w:ascii="Arial" w:hAnsi="Arial" w:cs="Arial"/>
                <w:color w:val="1F497D" w:themeColor="text2"/>
                <w:sz w:val="22"/>
                <w:szCs w:val="22"/>
              </w:rPr>
              <w:t xml:space="preserve"> because of the implication of </w:t>
            </w:r>
            <w:r w:rsidR="00BA7BE8">
              <w:rPr>
                <w:rFonts w:ascii="Arial" w:hAnsi="Arial" w:cs="Arial"/>
                <w:color w:val="1F497D" w:themeColor="text2"/>
                <w:sz w:val="22"/>
                <w:szCs w:val="22"/>
              </w:rPr>
              <w:t>the pension strain costs associated with staff leaving on the grounds of efficiency and receiving access to their pension benefits.  The overall cost of granting a staff member VS (expressed in the number of months it will take SEPA to “</w:t>
            </w:r>
            <w:r w:rsidR="003202FB" w:rsidRPr="00036F85">
              <w:rPr>
                <w:rFonts w:ascii="Arial" w:hAnsi="Arial" w:cs="Arial"/>
                <w:color w:val="1F497D" w:themeColor="text2"/>
                <w:sz w:val="22"/>
                <w:szCs w:val="22"/>
              </w:rPr>
              <w:t>payback</w:t>
            </w:r>
            <w:r w:rsidR="00BA7BE8">
              <w:rPr>
                <w:rFonts w:ascii="Arial" w:hAnsi="Arial" w:cs="Arial"/>
                <w:color w:val="1F497D" w:themeColor="text2"/>
                <w:sz w:val="22"/>
                <w:szCs w:val="22"/>
              </w:rPr>
              <w:t>” the cost) is a criteria used in decision making.  High value packages (i.e. those with a payback period in excess of 21 months) requires approval from Scottish Government.  The other criteria used in the selection decision-making f</w:t>
            </w:r>
            <w:r w:rsidR="003202FB" w:rsidRPr="00036F85">
              <w:rPr>
                <w:rFonts w:ascii="Arial" w:hAnsi="Arial" w:cs="Arial"/>
                <w:color w:val="1F497D" w:themeColor="text2"/>
                <w:sz w:val="22"/>
                <w:szCs w:val="22"/>
              </w:rPr>
              <w:t>ocus</w:t>
            </w:r>
            <w:r w:rsidR="00BA7BE8">
              <w:rPr>
                <w:rFonts w:ascii="Arial" w:hAnsi="Arial" w:cs="Arial"/>
                <w:color w:val="1F497D" w:themeColor="text2"/>
                <w:sz w:val="22"/>
                <w:szCs w:val="22"/>
              </w:rPr>
              <w:t xml:space="preserve"> on whether the post can be </w:t>
            </w:r>
            <w:r w:rsidR="00BA7BE8">
              <w:rPr>
                <w:rFonts w:ascii="Arial" w:hAnsi="Arial" w:cs="Arial"/>
                <w:color w:val="1F497D" w:themeColor="text2"/>
                <w:sz w:val="22"/>
                <w:szCs w:val="22"/>
              </w:rPr>
              <w:lastRenderedPageBreak/>
              <w:t xml:space="preserve">deleted or an alternative post deleted.  </w:t>
            </w:r>
          </w:p>
          <w:p w:rsidR="00036F85" w:rsidRDefault="00036F85" w:rsidP="003202FB">
            <w:pPr>
              <w:rPr>
                <w:rFonts w:ascii="Arial" w:hAnsi="Arial" w:cs="Arial"/>
                <w:color w:val="1F497D" w:themeColor="text2"/>
                <w:sz w:val="22"/>
                <w:szCs w:val="22"/>
              </w:rPr>
            </w:pPr>
          </w:p>
          <w:p w:rsidR="003202FB" w:rsidRPr="008913DB" w:rsidRDefault="003202FB" w:rsidP="00036F85">
            <w:pPr>
              <w:rPr>
                <w:rFonts w:ascii="Arial" w:hAnsi="Arial" w:cs="Arial"/>
                <w:color w:val="FF0000"/>
              </w:rPr>
            </w:pPr>
          </w:p>
        </w:tc>
      </w:tr>
      <w:tr w:rsidR="008913DB" w:rsidRPr="008913DB" w:rsidTr="00894574">
        <w:tc>
          <w:tcPr>
            <w:tcW w:w="2084" w:type="dxa"/>
          </w:tcPr>
          <w:p w:rsidR="008913DB" w:rsidRPr="008913DB" w:rsidRDefault="008913DB" w:rsidP="008913DB">
            <w:pPr>
              <w:rPr>
                <w:rFonts w:ascii="Arial" w:hAnsi="Arial" w:cs="Arial"/>
                <w:b/>
                <w:color w:val="000000"/>
              </w:rPr>
            </w:pPr>
            <w:r w:rsidRPr="008913DB">
              <w:rPr>
                <w:rFonts w:ascii="Arial" w:hAnsi="Arial" w:cs="Arial"/>
                <w:b/>
                <w:color w:val="1F497D" w:themeColor="text2"/>
              </w:rPr>
              <w:lastRenderedPageBreak/>
              <w:t>Disability</w:t>
            </w:r>
          </w:p>
        </w:tc>
        <w:tc>
          <w:tcPr>
            <w:tcW w:w="6438" w:type="dxa"/>
            <w:shd w:val="clear" w:color="auto" w:fill="EEECE1" w:themeFill="background2"/>
          </w:tcPr>
          <w:p w:rsidR="009D6696" w:rsidRDefault="007432AA" w:rsidP="008913DB">
            <w:pPr>
              <w:rPr>
                <w:rFonts w:ascii="Arial" w:hAnsi="Arial" w:cs="Arial"/>
                <w:color w:val="1F497D" w:themeColor="text2"/>
                <w:sz w:val="22"/>
                <w:szCs w:val="22"/>
              </w:rPr>
            </w:pPr>
            <w:r>
              <w:rPr>
                <w:rFonts w:ascii="Arial" w:hAnsi="Arial" w:cs="Arial"/>
                <w:color w:val="1F497D" w:themeColor="text2"/>
                <w:sz w:val="22"/>
                <w:szCs w:val="22"/>
              </w:rPr>
              <w:t xml:space="preserve">Staff who are currently in receipt of Incapacity Income Support (IIS) are not eligible to apply for VS.  </w:t>
            </w:r>
            <w:r w:rsidR="009D6696">
              <w:rPr>
                <w:rFonts w:ascii="Arial" w:hAnsi="Arial" w:cs="Arial"/>
                <w:color w:val="1F497D" w:themeColor="text2"/>
                <w:sz w:val="22"/>
                <w:szCs w:val="22"/>
              </w:rPr>
              <w:t>IIS</w:t>
            </w:r>
            <w:r>
              <w:rPr>
                <w:rFonts w:ascii="Arial" w:hAnsi="Arial" w:cs="Arial"/>
                <w:color w:val="1F497D" w:themeColor="text2"/>
                <w:sz w:val="22"/>
                <w:szCs w:val="22"/>
              </w:rPr>
              <w:t xml:space="preserve"> is an enhanced benefit offered to eligible staff suffering from a long term ill health condition.  Excluding staff on IIS could </w:t>
            </w:r>
            <w:r w:rsidR="009D6696">
              <w:rPr>
                <w:rFonts w:ascii="Arial" w:hAnsi="Arial" w:cs="Arial"/>
                <w:color w:val="1F497D" w:themeColor="text2"/>
                <w:sz w:val="22"/>
                <w:szCs w:val="22"/>
              </w:rPr>
              <w:t xml:space="preserve">be an adverse impact as staff in receipt of IIS may </w:t>
            </w:r>
            <w:r>
              <w:rPr>
                <w:rFonts w:ascii="Arial" w:hAnsi="Arial" w:cs="Arial"/>
                <w:color w:val="1F497D" w:themeColor="text2"/>
                <w:sz w:val="22"/>
                <w:szCs w:val="22"/>
              </w:rPr>
              <w:t xml:space="preserve">have a disability. </w:t>
            </w:r>
            <w:r w:rsidR="009D6696">
              <w:rPr>
                <w:rFonts w:ascii="Arial" w:hAnsi="Arial" w:cs="Arial"/>
                <w:color w:val="1F497D" w:themeColor="text2"/>
                <w:sz w:val="22"/>
                <w:szCs w:val="22"/>
              </w:rPr>
              <w:t xml:space="preserve"> As the purpose of the VS scheme is to support organisational change and reduce posts then as the member of staff is currently not at work and there is no post to be deleted then they are unlikely to meet the criteria for VS therefore it is seen as a reasonable adjustment.  </w:t>
            </w:r>
          </w:p>
          <w:p w:rsidR="009D6696" w:rsidRDefault="009D6696" w:rsidP="008913DB">
            <w:pPr>
              <w:rPr>
                <w:rFonts w:ascii="Arial" w:hAnsi="Arial" w:cs="Arial"/>
                <w:color w:val="1F497D" w:themeColor="text2"/>
                <w:sz w:val="22"/>
                <w:szCs w:val="22"/>
              </w:rPr>
            </w:pPr>
          </w:p>
          <w:p w:rsidR="009D6696" w:rsidRDefault="009D6696" w:rsidP="008913DB">
            <w:pPr>
              <w:rPr>
                <w:rFonts w:ascii="Arial" w:hAnsi="Arial" w:cs="Arial"/>
                <w:color w:val="1F497D" w:themeColor="text2"/>
                <w:sz w:val="22"/>
                <w:szCs w:val="22"/>
              </w:rPr>
            </w:pPr>
            <w:r>
              <w:rPr>
                <w:rFonts w:ascii="Arial" w:hAnsi="Arial" w:cs="Arial"/>
                <w:color w:val="1F497D" w:themeColor="text2"/>
                <w:sz w:val="22"/>
                <w:szCs w:val="22"/>
              </w:rPr>
              <w:t xml:space="preserve">There are currently two members of staff in receipt of IIS and given that </w:t>
            </w:r>
            <w:r w:rsidR="00CA36D4">
              <w:rPr>
                <w:rFonts w:ascii="Arial" w:hAnsi="Arial" w:cs="Arial"/>
                <w:color w:val="1F497D" w:themeColor="text2"/>
                <w:sz w:val="22"/>
                <w:szCs w:val="22"/>
              </w:rPr>
              <w:t xml:space="preserve">IIS </w:t>
            </w:r>
            <w:r>
              <w:rPr>
                <w:rFonts w:ascii="Arial" w:hAnsi="Arial" w:cs="Arial"/>
                <w:color w:val="1F497D" w:themeColor="text2"/>
                <w:sz w:val="22"/>
                <w:szCs w:val="22"/>
              </w:rPr>
              <w:t>is an enhanced benefit we do not believe that any action is required in this respect.</w:t>
            </w:r>
          </w:p>
          <w:p w:rsidR="009D6696" w:rsidRDefault="009D6696" w:rsidP="008913DB">
            <w:pPr>
              <w:rPr>
                <w:rFonts w:ascii="Arial" w:hAnsi="Arial" w:cs="Arial"/>
                <w:color w:val="1F497D" w:themeColor="text2"/>
                <w:sz w:val="22"/>
                <w:szCs w:val="22"/>
              </w:rPr>
            </w:pPr>
          </w:p>
          <w:p w:rsidR="008913DB" w:rsidRPr="004855DA" w:rsidRDefault="003202FB" w:rsidP="00AF16E1">
            <w:pPr>
              <w:rPr>
                <w:rFonts w:ascii="Arial" w:hAnsi="Arial" w:cs="Arial"/>
                <w:color w:val="FF0000"/>
                <w:sz w:val="22"/>
                <w:szCs w:val="22"/>
              </w:rPr>
            </w:pPr>
            <w:r w:rsidRPr="00036F85">
              <w:rPr>
                <w:rFonts w:ascii="Arial" w:hAnsi="Arial" w:cs="Arial"/>
                <w:color w:val="1F497D" w:themeColor="text2"/>
                <w:sz w:val="22"/>
                <w:szCs w:val="22"/>
              </w:rPr>
              <w:t xml:space="preserve">The </w:t>
            </w:r>
            <w:r w:rsidR="00036F85" w:rsidRPr="00036F85">
              <w:rPr>
                <w:rFonts w:ascii="Arial" w:hAnsi="Arial" w:cs="Arial"/>
                <w:color w:val="1F497D" w:themeColor="text2"/>
                <w:sz w:val="22"/>
                <w:szCs w:val="22"/>
              </w:rPr>
              <w:t xml:space="preserve">criterion for </w:t>
            </w:r>
            <w:r w:rsidR="009D6696" w:rsidRPr="00036F85">
              <w:rPr>
                <w:rFonts w:ascii="Arial" w:hAnsi="Arial" w:cs="Arial"/>
                <w:color w:val="1F497D" w:themeColor="text2"/>
                <w:sz w:val="22"/>
                <w:szCs w:val="22"/>
              </w:rPr>
              <w:t>selection</w:t>
            </w:r>
            <w:r w:rsidR="009D6696">
              <w:rPr>
                <w:rFonts w:ascii="Arial" w:hAnsi="Arial" w:cs="Arial"/>
                <w:color w:val="1F497D" w:themeColor="text2"/>
                <w:sz w:val="22"/>
                <w:szCs w:val="22"/>
              </w:rPr>
              <w:t xml:space="preserve"> of applicants for VS </w:t>
            </w:r>
            <w:r w:rsidR="00036F85" w:rsidRPr="00036F85">
              <w:rPr>
                <w:rFonts w:ascii="Arial" w:hAnsi="Arial" w:cs="Arial"/>
                <w:color w:val="1F497D" w:themeColor="text2"/>
                <w:sz w:val="22"/>
                <w:szCs w:val="22"/>
              </w:rPr>
              <w:t>does</w:t>
            </w:r>
            <w:r w:rsidRPr="00036F85">
              <w:rPr>
                <w:rFonts w:ascii="Arial" w:hAnsi="Arial" w:cs="Arial"/>
                <w:color w:val="1F497D" w:themeColor="text2"/>
                <w:sz w:val="22"/>
                <w:szCs w:val="22"/>
              </w:rPr>
              <w:t xml:space="preserve"> not differentiate on the basis of disability or the need for reasonable adjustments. </w:t>
            </w:r>
          </w:p>
        </w:tc>
      </w:tr>
      <w:tr w:rsidR="008913DB" w:rsidRPr="008913DB" w:rsidTr="00894574">
        <w:tc>
          <w:tcPr>
            <w:tcW w:w="2084" w:type="dxa"/>
          </w:tcPr>
          <w:p w:rsidR="008913DB" w:rsidRPr="008913DB" w:rsidRDefault="008913DB" w:rsidP="008913DB">
            <w:pPr>
              <w:rPr>
                <w:rFonts w:ascii="Arial" w:hAnsi="Arial" w:cs="Arial"/>
                <w:b/>
                <w:color w:val="000000"/>
              </w:rPr>
            </w:pPr>
            <w:r w:rsidRPr="008913DB">
              <w:rPr>
                <w:rFonts w:ascii="Arial" w:hAnsi="Arial" w:cs="Arial"/>
                <w:b/>
                <w:color w:val="1F497D" w:themeColor="text2"/>
              </w:rPr>
              <w:t>Gender reassignment</w:t>
            </w:r>
          </w:p>
        </w:tc>
        <w:tc>
          <w:tcPr>
            <w:tcW w:w="6438" w:type="dxa"/>
            <w:shd w:val="clear" w:color="auto" w:fill="EEECE1" w:themeFill="background2"/>
          </w:tcPr>
          <w:p w:rsidR="004855DA" w:rsidRPr="00036F85" w:rsidRDefault="005242BD" w:rsidP="004855DA">
            <w:pPr>
              <w:rPr>
                <w:rFonts w:ascii="Arial" w:hAnsi="Arial" w:cs="Arial"/>
                <w:color w:val="1F497D" w:themeColor="text2"/>
                <w:sz w:val="22"/>
                <w:szCs w:val="22"/>
              </w:rPr>
            </w:pPr>
            <w:r w:rsidRPr="00036F85">
              <w:rPr>
                <w:rFonts w:ascii="Arial" w:hAnsi="Arial" w:cs="Arial"/>
                <w:color w:val="1F497D" w:themeColor="text2"/>
                <w:sz w:val="22"/>
                <w:szCs w:val="22"/>
              </w:rPr>
              <w:t>The criteria do not differentiate on the basis of gender and so there will be no relevance to gender re-assignment.</w:t>
            </w:r>
          </w:p>
          <w:p w:rsidR="008913DB" w:rsidRPr="004855DA" w:rsidRDefault="008913DB" w:rsidP="008913DB">
            <w:pPr>
              <w:rPr>
                <w:rFonts w:ascii="Arial" w:hAnsi="Arial" w:cs="Arial"/>
                <w:color w:val="FF0000"/>
                <w:sz w:val="22"/>
                <w:szCs w:val="22"/>
              </w:rPr>
            </w:pPr>
          </w:p>
        </w:tc>
      </w:tr>
      <w:tr w:rsidR="008913DB" w:rsidRPr="008913DB" w:rsidTr="00894574">
        <w:tc>
          <w:tcPr>
            <w:tcW w:w="2084" w:type="dxa"/>
          </w:tcPr>
          <w:p w:rsidR="008913DB" w:rsidRPr="008913DB" w:rsidRDefault="008913DB" w:rsidP="008913DB">
            <w:pPr>
              <w:rPr>
                <w:rFonts w:ascii="Arial" w:hAnsi="Arial" w:cs="Arial"/>
                <w:b/>
                <w:color w:val="000000"/>
              </w:rPr>
            </w:pPr>
            <w:r w:rsidRPr="008913DB">
              <w:rPr>
                <w:rFonts w:ascii="Arial" w:hAnsi="Arial" w:cs="Arial"/>
                <w:b/>
                <w:color w:val="1F497D" w:themeColor="text2"/>
              </w:rPr>
              <w:t>Marriage and Civil Partnership</w:t>
            </w:r>
          </w:p>
        </w:tc>
        <w:tc>
          <w:tcPr>
            <w:tcW w:w="6438" w:type="dxa"/>
            <w:shd w:val="clear" w:color="auto" w:fill="EEECE1" w:themeFill="background2"/>
          </w:tcPr>
          <w:p w:rsidR="004855DA" w:rsidRPr="00036F85" w:rsidRDefault="005242BD" w:rsidP="004855DA">
            <w:pPr>
              <w:rPr>
                <w:rFonts w:ascii="Arial" w:hAnsi="Arial" w:cs="Arial"/>
                <w:color w:val="1F497D" w:themeColor="text2"/>
                <w:sz w:val="22"/>
                <w:szCs w:val="22"/>
              </w:rPr>
            </w:pPr>
            <w:r w:rsidRPr="00036F85">
              <w:rPr>
                <w:rFonts w:ascii="Arial" w:hAnsi="Arial" w:cs="Arial"/>
                <w:color w:val="1F497D" w:themeColor="text2"/>
                <w:sz w:val="22"/>
                <w:szCs w:val="22"/>
              </w:rPr>
              <w:t>There is no relevance to marriage and civil partnership</w:t>
            </w:r>
          </w:p>
          <w:p w:rsidR="00082FAD" w:rsidRPr="00036F85" w:rsidRDefault="00082FAD" w:rsidP="008913DB">
            <w:pPr>
              <w:rPr>
                <w:rFonts w:ascii="Arial" w:hAnsi="Arial" w:cs="Arial"/>
                <w:color w:val="1F497D" w:themeColor="text2"/>
                <w:sz w:val="22"/>
                <w:szCs w:val="22"/>
              </w:rPr>
            </w:pPr>
          </w:p>
        </w:tc>
      </w:tr>
      <w:tr w:rsidR="008913DB" w:rsidRPr="008913DB" w:rsidTr="00894574">
        <w:tc>
          <w:tcPr>
            <w:tcW w:w="2084" w:type="dxa"/>
          </w:tcPr>
          <w:p w:rsidR="008913DB" w:rsidRPr="008913DB" w:rsidRDefault="008913DB" w:rsidP="008913DB">
            <w:pPr>
              <w:rPr>
                <w:rFonts w:ascii="Arial" w:hAnsi="Arial" w:cs="Arial"/>
                <w:b/>
                <w:color w:val="000000"/>
              </w:rPr>
            </w:pPr>
            <w:r w:rsidRPr="008913DB">
              <w:rPr>
                <w:rFonts w:ascii="Arial" w:hAnsi="Arial" w:cs="Arial"/>
                <w:b/>
                <w:color w:val="1F497D" w:themeColor="text2"/>
              </w:rPr>
              <w:t>Pregnancy and maternit</w:t>
            </w:r>
            <w:r w:rsidRPr="008913DB">
              <w:rPr>
                <w:rFonts w:ascii="Arial" w:hAnsi="Arial" w:cs="Arial"/>
                <w:b/>
                <w:color w:val="000000"/>
              </w:rPr>
              <w:t>y</w:t>
            </w:r>
          </w:p>
        </w:tc>
        <w:tc>
          <w:tcPr>
            <w:tcW w:w="6438" w:type="dxa"/>
            <w:shd w:val="clear" w:color="auto" w:fill="EEECE1" w:themeFill="background2"/>
          </w:tcPr>
          <w:p w:rsidR="004855DA" w:rsidRPr="00036F85" w:rsidRDefault="005242BD" w:rsidP="004855DA">
            <w:pPr>
              <w:rPr>
                <w:rFonts w:ascii="Arial" w:hAnsi="Arial" w:cs="Arial"/>
                <w:color w:val="1F497D" w:themeColor="text2"/>
                <w:sz w:val="22"/>
                <w:szCs w:val="22"/>
              </w:rPr>
            </w:pPr>
            <w:r w:rsidRPr="00036F85">
              <w:rPr>
                <w:rFonts w:ascii="Arial" w:hAnsi="Arial" w:cs="Arial"/>
                <w:color w:val="1F497D" w:themeColor="text2"/>
                <w:sz w:val="22"/>
                <w:szCs w:val="22"/>
              </w:rPr>
              <w:t>All staff on maternity, adoption or paternity leave will be notified of the scheme so as not to be excluded.</w:t>
            </w:r>
          </w:p>
          <w:p w:rsidR="008913DB" w:rsidRPr="00036F85" w:rsidRDefault="008913DB" w:rsidP="008913DB">
            <w:pPr>
              <w:rPr>
                <w:rFonts w:ascii="Arial" w:hAnsi="Arial" w:cs="Arial"/>
                <w:color w:val="1F497D" w:themeColor="text2"/>
                <w:sz w:val="22"/>
                <w:szCs w:val="22"/>
              </w:rPr>
            </w:pPr>
          </w:p>
        </w:tc>
      </w:tr>
      <w:tr w:rsidR="008913DB" w:rsidRPr="008913DB" w:rsidTr="00894574">
        <w:tc>
          <w:tcPr>
            <w:tcW w:w="2084" w:type="dxa"/>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Race</w:t>
            </w:r>
          </w:p>
        </w:tc>
        <w:tc>
          <w:tcPr>
            <w:tcW w:w="6438" w:type="dxa"/>
            <w:shd w:val="clear" w:color="auto" w:fill="EEECE1" w:themeFill="background2"/>
          </w:tcPr>
          <w:p w:rsidR="008913DB" w:rsidRPr="00036F85" w:rsidRDefault="00B07602" w:rsidP="005242BD">
            <w:pPr>
              <w:rPr>
                <w:rFonts w:ascii="Arial" w:hAnsi="Arial" w:cs="Arial"/>
                <w:color w:val="1F497D" w:themeColor="text2"/>
                <w:sz w:val="22"/>
                <w:szCs w:val="22"/>
              </w:rPr>
            </w:pPr>
            <w:r>
              <w:rPr>
                <w:rFonts w:asciiTheme="minorHAnsi" w:hAnsiTheme="minorHAnsi" w:cstheme="minorBidi"/>
                <w:color w:val="1F497D" w:themeColor="dark2"/>
              </w:rPr>
              <w:t>There is no relevance to this protected characteristic</w:t>
            </w:r>
          </w:p>
        </w:tc>
      </w:tr>
      <w:tr w:rsidR="008913DB" w:rsidRPr="008913DB" w:rsidTr="00894574">
        <w:tc>
          <w:tcPr>
            <w:tcW w:w="2084" w:type="dxa"/>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Religion and Belief</w:t>
            </w:r>
          </w:p>
        </w:tc>
        <w:tc>
          <w:tcPr>
            <w:tcW w:w="6438" w:type="dxa"/>
            <w:shd w:val="clear" w:color="auto" w:fill="EEECE1" w:themeFill="background2"/>
          </w:tcPr>
          <w:p w:rsidR="008913DB" w:rsidRPr="00036F85" w:rsidRDefault="00B07602" w:rsidP="005242BD">
            <w:pPr>
              <w:rPr>
                <w:rFonts w:ascii="Arial" w:hAnsi="Arial" w:cs="Arial"/>
                <w:color w:val="1F497D" w:themeColor="text2"/>
                <w:sz w:val="22"/>
                <w:szCs w:val="22"/>
              </w:rPr>
            </w:pPr>
            <w:r>
              <w:rPr>
                <w:rFonts w:asciiTheme="minorHAnsi" w:hAnsiTheme="minorHAnsi" w:cstheme="minorBidi"/>
                <w:color w:val="1F497D" w:themeColor="dark2"/>
              </w:rPr>
              <w:t>There is no relevance to this protected characteristic</w:t>
            </w:r>
          </w:p>
        </w:tc>
      </w:tr>
      <w:tr w:rsidR="008913DB" w:rsidRPr="008913DB" w:rsidTr="00894574">
        <w:tc>
          <w:tcPr>
            <w:tcW w:w="2084" w:type="dxa"/>
          </w:tcPr>
          <w:p w:rsidR="008913DB" w:rsidRDefault="008913DB" w:rsidP="008913DB">
            <w:pPr>
              <w:rPr>
                <w:rFonts w:ascii="Arial" w:hAnsi="Arial" w:cs="Arial"/>
                <w:b/>
                <w:color w:val="1F497D" w:themeColor="text2"/>
              </w:rPr>
            </w:pPr>
            <w:r w:rsidRPr="008913DB">
              <w:rPr>
                <w:rFonts w:ascii="Arial" w:hAnsi="Arial" w:cs="Arial"/>
                <w:b/>
                <w:color w:val="1F497D" w:themeColor="text2"/>
              </w:rPr>
              <w:t>Sex (gender)</w:t>
            </w:r>
          </w:p>
          <w:p w:rsidR="00B15895" w:rsidRDefault="00B15895" w:rsidP="008913DB">
            <w:pPr>
              <w:rPr>
                <w:rFonts w:ascii="Arial" w:hAnsi="Arial" w:cs="Arial"/>
                <w:b/>
                <w:color w:val="1F497D" w:themeColor="text2"/>
              </w:rPr>
            </w:pPr>
          </w:p>
          <w:p w:rsidR="00B15895" w:rsidRPr="008913DB" w:rsidRDefault="00B15895" w:rsidP="008913DB">
            <w:pPr>
              <w:rPr>
                <w:rFonts w:ascii="Arial" w:hAnsi="Arial" w:cs="Arial"/>
                <w:b/>
                <w:color w:val="1F497D" w:themeColor="text2"/>
              </w:rPr>
            </w:pPr>
          </w:p>
        </w:tc>
        <w:tc>
          <w:tcPr>
            <w:tcW w:w="6438" w:type="dxa"/>
            <w:shd w:val="clear" w:color="auto" w:fill="EEECE1" w:themeFill="background2"/>
          </w:tcPr>
          <w:p w:rsidR="008913DB" w:rsidRPr="00036F85" w:rsidRDefault="005242BD" w:rsidP="00FE60C2">
            <w:pPr>
              <w:rPr>
                <w:rFonts w:ascii="Arial" w:hAnsi="Arial" w:cs="Arial"/>
                <w:color w:val="1F497D" w:themeColor="text2"/>
                <w:sz w:val="22"/>
                <w:szCs w:val="22"/>
              </w:rPr>
            </w:pPr>
            <w:r w:rsidRPr="00036F85">
              <w:rPr>
                <w:rFonts w:ascii="Arial" w:hAnsi="Arial" w:cs="Arial"/>
                <w:color w:val="1F497D" w:themeColor="text2"/>
                <w:sz w:val="22"/>
                <w:szCs w:val="22"/>
              </w:rPr>
              <w:t>Whilst the decision</w:t>
            </w:r>
            <w:r w:rsidR="00C705C4">
              <w:rPr>
                <w:rFonts w:ascii="Arial" w:hAnsi="Arial" w:cs="Arial"/>
                <w:color w:val="1F497D" w:themeColor="text2"/>
                <w:sz w:val="22"/>
                <w:szCs w:val="22"/>
              </w:rPr>
              <w:t xml:space="preserve"> to allow staff to leave under </w:t>
            </w:r>
            <w:r w:rsidRPr="00036F85">
              <w:rPr>
                <w:rFonts w:ascii="Arial" w:hAnsi="Arial" w:cs="Arial"/>
                <w:color w:val="1F497D" w:themeColor="text2"/>
                <w:sz w:val="22"/>
                <w:szCs w:val="22"/>
              </w:rPr>
              <w:t xml:space="preserve">VS is not determined by gender, because of the </w:t>
            </w:r>
            <w:r w:rsidR="00746180" w:rsidRPr="00036F85">
              <w:rPr>
                <w:rFonts w:ascii="Arial" w:hAnsi="Arial" w:cs="Arial"/>
                <w:color w:val="1F497D" w:themeColor="text2"/>
                <w:sz w:val="22"/>
                <w:szCs w:val="22"/>
              </w:rPr>
              <w:t xml:space="preserve">greater numbers of men </w:t>
            </w:r>
            <w:r w:rsidR="00FE60C2" w:rsidRPr="00036F85">
              <w:rPr>
                <w:rFonts w:ascii="Arial" w:hAnsi="Arial" w:cs="Arial"/>
                <w:color w:val="1F497D" w:themeColor="text2"/>
                <w:sz w:val="22"/>
                <w:szCs w:val="22"/>
              </w:rPr>
              <w:t xml:space="preserve">than women </w:t>
            </w:r>
            <w:r w:rsidR="00746180" w:rsidRPr="00036F85">
              <w:rPr>
                <w:rFonts w:ascii="Arial" w:hAnsi="Arial" w:cs="Arial"/>
                <w:color w:val="1F497D" w:themeColor="text2"/>
                <w:sz w:val="22"/>
                <w:szCs w:val="22"/>
              </w:rPr>
              <w:t>in management roles</w:t>
            </w:r>
            <w:r w:rsidR="00FE60C2">
              <w:rPr>
                <w:rFonts w:ascii="Arial" w:hAnsi="Arial" w:cs="Arial"/>
                <w:color w:val="1F497D" w:themeColor="text2"/>
                <w:sz w:val="22"/>
                <w:szCs w:val="22"/>
              </w:rPr>
              <w:t xml:space="preserve"> (one of the target occupations for VS)</w:t>
            </w:r>
            <w:r w:rsidR="00746180" w:rsidRPr="00036F85">
              <w:rPr>
                <w:rFonts w:ascii="Arial" w:hAnsi="Arial" w:cs="Arial"/>
                <w:color w:val="1F497D" w:themeColor="text2"/>
                <w:sz w:val="22"/>
                <w:szCs w:val="22"/>
              </w:rPr>
              <w:t xml:space="preserve">, there is likely to be greater </w:t>
            </w:r>
            <w:r w:rsidR="00FB3518" w:rsidRPr="00036F85">
              <w:rPr>
                <w:rFonts w:ascii="Arial" w:hAnsi="Arial" w:cs="Arial"/>
                <w:color w:val="1F497D" w:themeColor="text2"/>
                <w:sz w:val="22"/>
                <w:szCs w:val="22"/>
              </w:rPr>
              <w:t xml:space="preserve">loss of men from management </w:t>
            </w:r>
            <w:r w:rsidR="00C705C4">
              <w:rPr>
                <w:rFonts w:ascii="Arial" w:hAnsi="Arial" w:cs="Arial"/>
                <w:color w:val="1F497D" w:themeColor="text2"/>
                <w:sz w:val="22"/>
                <w:szCs w:val="22"/>
              </w:rPr>
              <w:t>posts</w:t>
            </w:r>
            <w:r w:rsidR="00FB3518" w:rsidRPr="00036F85">
              <w:rPr>
                <w:rFonts w:ascii="Arial" w:hAnsi="Arial" w:cs="Arial"/>
                <w:color w:val="1F497D" w:themeColor="text2"/>
                <w:sz w:val="22"/>
                <w:szCs w:val="22"/>
              </w:rPr>
              <w:t xml:space="preserve">. </w:t>
            </w:r>
            <w:r w:rsidR="00FE60C2">
              <w:rPr>
                <w:rFonts w:ascii="Arial" w:hAnsi="Arial" w:cs="Arial"/>
                <w:color w:val="1F497D" w:themeColor="text2"/>
                <w:sz w:val="22"/>
                <w:szCs w:val="22"/>
              </w:rPr>
              <w:t>The criteria for selection decisions is likely to result in</w:t>
            </w:r>
            <w:r w:rsidR="00B07602">
              <w:rPr>
                <w:rFonts w:ascii="Arial" w:hAnsi="Arial" w:cs="Arial"/>
                <w:color w:val="1F497D" w:themeColor="text2"/>
                <w:sz w:val="22"/>
                <w:szCs w:val="22"/>
              </w:rPr>
              <w:t xml:space="preserve"> </w:t>
            </w:r>
            <w:r w:rsidR="00FB3518" w:rsidRPr="00036F85">
              <w:rPr>
                <w:rFonts w:ascii="Arial" w:hAnsi="Arial" w:cs="Arial"/>
                <w:color w:val="1F497D" w:themeColor="text2"/>
                <w:sz w:val="22"/>
                <w:szCs w:val="22"/>
              </w:rPr>
              <w:t xml:space="preserve">decisions to offer VS to those </w:t>
            </w:r>
            <w:r w:rsidR="00FE60C2">
              <w:rPr>
                <w:rFonts w:ascii="Arial" w:hAnsi="Arial" w:cs="Arial"/>
                <w:color w:val="1F497D" w:themeColor="text2"/>
                <w:sz w:val="22"/>
                <w:szCs w:val="22"/>
              </w:rPr>
              <w:t xml:space="preserve">with lower </w:t>
            </w:r>
            <w:r w:rsidR="00FB3518" w:rsidRPr="00036F85">
              <w:rPr>
                <w:rFonts w:ascii="Arial" w:hAnsi="Arial" w:cs="Arial"/>
                <w:color w:val="1F497D" w:themeColor="text2"/>
                <w:sz w:val="22"/>
                <w:szCs w:val="22"/>
              </w:rPr>
              <w:t>payback</w:t>
            </w:r>
            <w:r w:rsidR="00FE60C2">
              <w:rPr>
                <w:rFonts w:ascii="Arial" w:hAnsi="Arial" w:cs="Arial"/>
                <w:color w:val="1F497D" w:themeColor="text2"/>
                <w:sz w:val="22"/>
                <w:szCs w:val="22"/>
              </w:rPr>
              <w:t xml:space="preserve"> periods e.g. </w:t>
            </w:r>
            <w:r w:rsidR="00FB3518" w:rsidRPr="00036F85">
              <w:rPr>
                <w:rFonts w:ascii="Arial" w:hAnsi="Arial" w:cs="Arial"/>
                <w:color w:val="1F497D" w:themeColor="text2"/>
                <w:sz w:val="22"/>
                <w:szCs w:val="22"/>
              </w:rPr>
              <w:t>younger people in lower grades</w:t>
            </w:r>
            <w:r w:rsidR="00FE60C2">
              <w:rPr>
                <w:rFonts w:ascii="Arial" w:hAnsi="Arial" w:cs="Arial"/>
                <w:color w:val="1F497D" w:themeColor="text2"/>
                <w:sz w:val="22"/>
                <w:szCs w:val="22"/>
              </w:rPr>
              <w:t xml:space="preserve"> and </w:t>
            </w:r>
            <w:r w:rsidR="00FB3518" w:rsidRPr="00036F85">
              <w:rPr>
                <w:rFonts w:ascii="Arial" w:hAnsi="Arial" w:cs="Arial"/>
                <w:color w:val="1F497D" w:themeColor="text2"/>
                <w:sz w:val="22"/>
                <w:szCs w:val="22"/>
              </w:rPr>
              <w:t>there is a potential for a greater loss of women</w:t>
            </w:r>
            <w:r w:rsidR="00FE60C2">
              <w:rPr>
                <w:rFonts w:ascii="Arial" w:hAnsi="Arial" w:cs="Arial"/>
                <w:color w:val="1F497D" w:themeColor="text2"/>
                <w:sz w:val="22"/>
                <w:szCs w:val="22"/>
              </w:rPr>
              <w:t xml:space="preserve"> because proportionally there are more women than men in the lower grades</w:t>
            </w:r>
            <w:r w:rsidR="00FB3518" w:rsidRPr="00036F85">
              <w:rPr>
                <w:rFonts w:ascii="Arial" w:hAnsi="Arial" w:cs="Arial"/>
                <w:color w:val="1F497D" w:themeColor="text2"/>
                <w:sz w:val="22"/>
                <w:szCs w:val="22"/>
              </w:rPr>
              <w:t>.</w:t>
            </w:r>
          </w:p>
        </w:tc>
      </w:tr>
      <w:tr w:rsidR="008913DB" w:rsidRPr="008913DB" w:rsidTr="00894574">
        <w:tc>
          <w:tcPr>
            <w:tcW w:w="2084" w:type="dxa"/>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Sexual Orientation</w:t>
            </w:r>
          </w:p>
        </w:tc>
        <w:tc>
          <w:tcPr>
            <w:tcW w:w="6438" w:type="dxa"/>
            <w:shd w:val="clear" w:color="auto" w:fill="EEECE1" w:themeFill="background2"/>
          </w:tcPr>
          <w:p w:rsidR="00082FAD" w:rsidRPr="00036F85" w:rsidRDefault="00FB3518" w:rsidP="00FB3518">
            <w:pPr>
              <w:rPr>
                <w:rFonts w:ascii="Arial" w:hAnsi="Arial" w:cs="Arial"/>
                <w:color w:val="1F497D" w:themeColor="text2"/>
                <w:sz w:val="22"/>
                <w:szCs w:val="22"/>
              </w:rPr>
            </w:pPr>
            <w:r w:rsidRPr="00036F85">
              <w:rPr>
                <w:rFonts w:ascii="Arial" w:hAnsi="Arial" w:cs="Arial"/>
                <w:color w:val="1F497D" w:themeColor="text2"/>
                <w:sz w:val="22"/>
                <w:szCs w:val="22"/>
              </w:rPr>
              <w:t xml:space="preserve">There is no relevance to sexual orientation </w:t>
            </w:r>
          </w:p>
        </w:tc>
      </w:tr>
      <w:tr w:rsidR="008913DB" w:rsidRPr="008913DB" w:rsidTr="00894574">
        <w:tc>
          <w:tcPr>
            <w:tcW w:w="2084" w:type="dxa"/>
          </w:tcPr>
          <w:p w:rsidR="008913DB" w:rsidRPr="008913DB" w:rsidRDefault="008913DB" w:rsidP="008913DB">
            <w:pPr>
              <w:rPr>
                <w:rFonts w:ascii="Arial" w:hAnsi="Arial" w:cs="Arial"/>
                <w:b/>
                <w:color w:val="1F497D" w:themeColor="text2"/>
              </w:rPr>
            </w:pPr>
            <w:r w:rsidRPr="008913DB">
              <w:rPr>
                <w:rFonts w:ascii="Arial" w:hAnsi="Arial" w:cs="Arial"/>
                <w:b/>
                <w:color w:val="1F497D" w:themeColor="text2"/>
              </w:rPr>
              <w:t>Human Rights</w:t>
            </w:r>
          </w:p>
          <w:p w:rsidR="008913DB" w:rsidRPr="008913DB" w:rsidRDefault="008913DB" w:rsidP="008913DB">
            <w:pPr>
              <w:rPr>
                <w:rFonts w:ascii="Arial" w:hAnsi="Arial" w:cs="Arial"/>
                <w:b/>
                <w:color w:val="1F497D" w:themeColor="text2"/>
              </w:rPr>
            </w:pPr>
          </w:p>
        </w:tc>
        <w:tc>
          <w:tcPr>
            <w:tcW w:w="6438" w:type="dxa"/>
            <w:shd w:val="clear" w:color="auto" w:fill="EEECE1" w:themeFill="background2"/>
          </w:tcPr>
          <w:p w:rsidR="00082FAD" w:rsidRPr="00036F85" w:rsidRDefault="00FB3518" w:rsidP="00FB3518">
            <w:pPr>
              <w:rPr>
                <w:rFonts w:ascii="Arial" w:hAnsi="Arial" w:cs="Arial"/>
                <w:color w:val="1F497D" w:themeColor="text2"/>
                <w:sz w:val="22"/>
                <w:szCs w:val="22"/>
              </w:rPr>
            </w:pPr>
            <w:r w:rsidRPr="00036F85">
              <w:rPr>
                <w:rFonts w:ascii="Arial" w:hAnsi="Arial" w:cs="Arial"/>
                <w:color w:val="1F497D" w:themeColor="text2"/>
                <w:sz w:val="22"/>
                <w:szCs w:val="22"/>
              </w:rPr>
              <w:t>The main potential areas of relevance will be in relation to the decisi</w:t>
            </w:r>
            <w:r w:rsidR="00A81CDD" w:rsidRPr="00036F85">
              <w:rPr>
                <w:rFonts w:ascii="Arial" w:hAnsi="Arial" w:cs="Arial"/>
                <w:color w:val="1F497D" w:themeColor="text2"/>
                <w:sz w:val="22"/>
                <w:szCs w:val="22"/>
              </w:rPr>
              <w:t>ons taken to approve or deny VS,</w:t>
            </w:r>
            <w:r w:rsidRPr="00036F85">
              <w:rPr>
                <w:rFonts w:ascii="Arial" w:hAnsi="Arial" w:cs="Arial"/>
                <w:color w:val="1F497D" w:themeColor="text2"/>
                <w:sz w:val="22"/>
                <w:szCs w:val="22"/>
              </w:rPr>
              <w:t xml:space="preserve"> a process of appeal and in relation to data sharing. Whilst there is no specific appeal process, there is a right to appeal through the organisations Grievance Process. Data sharing will be limited to Scottish Government</w:t>
            </w:r>
            <w:r w:rsidR="00FE60C2">
              <w:rPr>
                <w:rFonts w:ascii="Arial" w:hAnsi="Arial" w:cs="Arial"/>
                <w:color w:val="1F497D" w:themeColor="text2"/>
                <w:sz w:val="22"/>
                <w:szCs w:val="22"/>
              </w:rPr>
              <w:t xml:space="preserve">,  </w:t>
            </w:r>
            <w:r w:rsidR="00C705C4">
              <w:rPr>
                <w:rFonts w:ascii="Arial" w:hAnsi="Arial" w:cs="Arial"/>
                <w:color w:val="1F497D" w:themeColor="text2"/>
                <w:sz w:val="22"/>
                <w:szCs w:val="22"/>
              </w:rPr>
              <w:t>internal SEPA departments</w:t>
            </w:r>
            <w:r w:rsidR="00FE60C2">
              <w:rPr>
                <w:rFonts w:ascii="Arial" w:hAnsi="Arial" w:cs="Arial"/>
                <w:color w:val="1F497D" w:themeColor="text2"/>
                <w:sz w:val="22"/>
                <w:szCs w:val="22"/>
              </w:rPr>
              <w:t xml:space="preserve"> and Falkirk Council Pension Service (for those eligible for early payment of pension)</w:t>
            </w:r>
            <w:r w:rsidRPr="00036F85">
              <w:rPr>
                <w:rFonts w:ascii="Arial" w:hAnsi="Arial" w:cs="Arial"/>
                <w:color w:val="1F497D" w:themeColor="text2"/>
                <w:sz w:val="22"/>
                <w:szCs w:val="22"/>
              </w:rPr>
              <w:t xml:space="preserve">, as part of the approval process and this will be done in a manner that meets with the Data Protection requirements. </w:t>
            </w:r>
          </w:p>
          <w:p w:rsidR="00FB3518" w:rsidRPr="00036F85" w:rsidRDefault="00FB3518" w:rsidP="00FB3518">
            <w:pPr>
              <w:rPr>
                <w:rFonts w:ascii="Arial" w:hAnsi="Arial" w:cs="Arial"/>
                <w:color w:val="1F497D" w:themeColor="text2"/>
                <w:sz w:val="22"/>
                <w:szCs w:val="22"/>
              </w:rPr>
            </w:pPr>
          </w:p>
        </w:tc>
      </w:tr>
    </w:tbl>
    <w:p w:rsidR="008913DB" w:rsidRDefault="008913DB" w:rsidP="008913DB">
      <w:pPr>
        <w:rPr>
          <w:rFonts w:ascii="Arial" w:hAnsi="Arial" w:cs="Arial"/>
          <w:color w:val="000000"/>
        </w:rPr>
      </w:pPr>
    </w:p>
    <w:p w:rsidR="00B15895" w:rsidRPr="008913DB" w:rsidRDefault="00B15895" w:rsidP="008913DB">
      <w:pPr>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1F2897" w:rsidRPr="001F2897" w:rsidTr="004669EF">
        <w:tc>
          <w:tcPr>
            <w:tcW w:w="8522" w:type="dxa"/>
          </w:tcPr>
          <w:p w:rsidR="001F2897" w:rsidRPr="001F2897" w:rsidRDefault="001F2897" w:rsidP="001F2897">
            <w:pPr>
              <w:rPr>
                <w:rFonts w:ascii="Arial" w:hAnsi="Arial" w:cs="Arial"/>
                <w:b/>
                <w:color w:val="1F497D" w:themeColor="text2"/>
              </w:rPr>
            </w:pPr>
            <w:r w:rsidRPr="001F2897">
              <w:rPr>
                <w:rFonts w:ascii="Arial" w:hAnsi="Arial" w:cs="Arial"/>
                <w:b/>
                <w:color w:val="1F497D" w:themeColor="text2"/>
              </w:rPr>
              <w:t>Summary and Conclusion of Impact Assessment</w:t>
            </w:r>
          </w:p>
        </w:tc>
      </w:tr>
      <w:tr w:rsidR="001F2897" w:rsidRPr="001F2897" w:rsidTr="00704CCD">
        <w:trPr>
          <w:trHeight w:val="1606"/>
        </w:trPr>
        <w:tc>
          <w:tcPr>
            <w:tcW w:w="8522" w:type="dxa"/>
            <w:shd w:val="clear" w:color="auto" w:fill="EEECE1" w:themeFill="background2"/>
          </w:tcPr>
          <w:p w:rsidR="003E125F" w:rsidRDefault="004A75EB" w:rsidP="00A81CDD">
            <w:pPr>
              <w:rPr>
                <w:rFonts w:ascii="Arial" w:hAnsi="Arial" w:cs="Arial"/>
                <w:color w:val="1F497D" w:themeColor="text2"/>
                <w:sz w:val="22"/>
                <w:szCs w:val="22"/>
              </w:rPr>
            </w:pPr>
            <w:r w:rsidRPr="005812D4">
              <w:rPr>
                <w:rFonts w:ascii="Arial" w:hAnsi="Arial" w:cs="Arial"/>
                <w:color w:val="1F497D" w:themeColor="text2"/>
                <w:sz w:val="22"/>
                <w:szCs w:val="22"/>
              </w:rPr>
              <w:t xml:space="preserve">The main areas where there will be a differential impact are in relation to </w:t>
            </w:r>
            <w:proofErr w:type="gramStart"/>
            <w:r w:rsidRPr="005812D4">
              <w:rPr>
                <w:rFonts w:ascii="Arial" w:hAnsi="Arial" w:cs="Arial"/>
                <w:color w:val="1F497D" w:themeColor="text2"/>
                <w:sz w:val="22"/>
                <w:szCs w:val="22"/>
              </w:rPr>
              <w:t xml:space="preserve">age </w:t>
            </w:r>
            <w:r w:rsidR="003E125F">
              <w:rPr>
                <w:rFonts w:ascii="Arial" w:hAnsi="Arial" w:cs="Arial"/>
                <w:color w:val="1F497D" w:themeColor="text2"/>
                <w:sz w:val="22"/>
                <w:szCs w:val="22"/>
              </w:rPr>
              <w:t>,</w:t>
            </w:r>
            <w:proofErr w:type="gramEnd"/>
            <w:r w:rsidRPr="005812D4">
              <w:rPr>
                <w:rFonts w:ascii="Arial" w:hAnsi="Arial" w:cs="Arial"/>
                <w:color w:val="1F497D" w:themeColor="text2"/>
                <w:sz w:val="22"/>
                <w:szCs w:val="22"/>
              </w:rPr>
              <w:t xml:space="preserve"> gender</w:t>
            </w:r>
            <w:r w:rsidR="003E125F">
              <w:rPr>
                <w:rFonts w:ascii="Arial" w:hAnsi="Arial" w:cs="Arial"/>
                <w:color w:val="1F497D" w:themeColor="text2"/>
                <w:sz w:val="22"/>
                <w:szCs w:val="22"/>
              </w:rPr>
              <w:t xml:space="preserve"> and disability</w:t>
            </w:r>
            <w:r w:rsidRPr="005812D4">
              <w:rPr>
                <w:rFonts w:ascii="Arial" w:hAnsi="Arial" w:cs="Arial"/>
                <w:color w:val="1F497D" w:themeColor="text2"/>
                <w:sz w:val="22"/>
                <w:szCs w:val="22"/>
              </w:rPr>
              <w:t xml:space="preserve">. </w:t>
            </w:r>
          </w:p>
          <w:p w:rsidR="003E125F" w:rsidRDefault="003E125F" w:rsidP="00A81CDD">
            <w:pPr>
              <w:rPr>
                <w:rFonts w:ascii="Arial" w:hAnsi="Arial" w:cs="Arial"/>
                <w:color w:val="1F497D" w:themeColor="text2"/>
                <w:sz w:val="22"/>
                <w:szCs w:val="22"/>
              </w:rPr>
            </w:pPr>
          </w:p>
          <w:p w:rsidR="001F2897" w:rsidRDefault="00A81CDD" w:rsidP="00A81CDD">
            <w:pPr>
              <w:rPr>
                <w:rFonts w:ascii="Arial" w:hAnsi="Arial" w:cs="Arial"/>
                <w:color w:val="1F497D" w:themeColor="text2"/>
                <w:sz w:val="22"/>
                <w:szCs w:val="22"/>
              </w:rPr>
            </w:pPr>
            <w:r w:rsidRPr="005812D4">
              <w:rPr>
                <w:rFonts w:ascii="Arial" w:hAnsi="Arial" w:cs="Arial"/>
                <w:color w:val="1F497D" w:themeColor="text2"/>
                <w:sz w:val="22"/>
                <w:szCs w:val="22"/>
              </w:rPr>
              <w:t xml:space="preserve">In relation to age, those who are newer to the organisation and younger will </w:t>
            </w:r>
            <w:r w:rsidR="00036F85" w:rsidRPr="005812D4">
              <w:rPr>
                <w:rFonts w:ascii="Arial" w:hAnsi="Arial" w:cs="Arial"/>
                <w:color w:val="1F497D" w:themeColor="text2"/>
                <w:sz w:val="22"/>
                <w:szCs w:val="22"/>
              </w:rPr>
              <w:t xml:space="preserve">either </w:t>
            </w:r>
            <w:r w:rsidR="00FE60C2">
              <w:rPr>
                <w:rFonts w:ascii="Arial" w:hAnsi="Arial" w:cs="Arial"/>
                <w:color w:val="1F497D" w:themeColor="text2"/>
                <w:sz w:val="22"/>
                <w:szCs w:val="22"/>
              </w:rPr>
              <w:t xml:space="preserve">be </w:t>
            </w:r>
            <w:r w:rsidRPr="005812D4">
              <w:rPr>
                <w:rFonts w:ascii="Arial" w:hAnsi="Arial" w:cs="Arial"/>
                <w:color w:val="1F497D" w:themeColor="text2"/>
                <w:sz w:val="22"/>
                <w:szCs w:val="22"/>
              </w:rPr>
              <w:t>unable to access the scheme</w:t>
            </w:r>
            <w:r w:rsidR="00036F85" w:rsidRPr="005812D4">
              <w:rPr>
                <w:rFonts w:ascii="Arial" w:hAnsi="Arial" w:cs="Arial"/>
                <w:color w:val="1F497D" w:themeColor="text2"/>
                <w:sz w:val="22"/>
                <w:szCs w:val="22"/>
              </w:rPr>
              <w:t xml:space="preserve"> or receive lower payments, according to their age and service</w:t>
            </w:r>
            <w:r w:rsidR="00AF16E1">
              <w:rPr>
                <w:rFonts w:ascii="Arial" w:hAnsi="Arial" w:cs="Arial"/>
                <w:color w:val="1F497D" w:themeColor="text2"/>
                <w:sz w:val="22"/>
                <w:szCs w:val="22"/>
              </w:rPr>
              <w:t>.  However, younger and lower paid staff who are eligible to apply (have more than two years’ service) are also most likely to be offered VS because the payback of VS costs are lower.  Older staff may be impacted as the VS costs are likely to be higher and may not be approved as they are over the 21 month payback period.</w:t>
            </w:r>
          </w:p>
          <w:p w:rsidR="00C705C4" w:rsidRDefault="00C705C4" w:rsidP="00A81CDD">
            <w:pPr>
              <w:rPr>
                <w:rFonts w:ascii="Arial" w:hAnsi="Arial" w:cs="Arial"/>
                <w:color w:val="1F497D" w:themeColor="text2"/>
                <w:sz w:val="22"/>
                <w:szCs w:val="22"/>
              </w:rPr>
            </w:pPr>
          </w:p>
          <w:p w:rsidR="00AF16E1" w:rsidRDefault="00AF16E1" w:rsidP="00AF16E1">
            <w:pPr>
              <w:rPr>
                <w:rFonts w:ascii="Arial" w:hAnsi="Arial" w:cs="Arial"/>
                <w:color w:val="1F497D" w:themeColor="text2"/>
                <w:sz w:val="22"/>
                <w:szCs w:val="22"/>
              </w:rPr>
            </w:pPr>
            <w:r>
              <w:rPr>
                <w:rFonts w:ascii="Arial" w:hAnsi="Arial" w:cs="Arial"/>
                <w:color w:val="1F497D" w:themeColor="text2"/>
                <w:sz w:val="22"/>
                <w:szCs w:val="22"/>
              </w:rPr>
              <w:t xml:space="preserve">Staff in receipt of IIS who may have a disability will be impacted as they are not eligible to apply for VS.  There are currently two members of staff in receipt of IIS and given that </w:t>
            </w:r>
            <w:r w:rsidR="00B07602">
              <w:rPr>
                <w:rFonts w:ascii="Arial" w:hAnsi="Arial" w:cs="Arial"/>
                <w:color w:val="1F497D" w:themeColor="text2"/>
                <w:sz w:val="22"/>
                <w:szCs w:val="22"/>
              </w:rPr>
              <w:t xml:space="preserve">IIS </w:t>
            </w:r>
            <w:r>
              <w:rPr>
                <w:rFonts w:ascii="Arial" w:hAnsi="Arial" w:cs="Arial"/>
                <w:color w:val="1F497D" w:themeColor="text2"/>
                <w:sz w:val="22"/>
                <w:szCs w:val="22"/>
              </w:rPr>
              <w:t>is an enhanced benefit we do not believe that any action is required in this respect.</w:t>
            </w:r>
          </w:p>
          <w:p w:rsidR="00AF16E1" w:rsidRPr="005812D4" w:rsidRDefault="00AF16E1" w:rsidP="00A81CDD">
            <w:pPr>
              <w:rPr>
                <w:rFonts w:ascii="Arial" w:hAnsi="Arial" w:cs="Arial"/>
                <w:color w:val="1F497D" w:themeColor="text2"/>
                <w:sz w:val="22"/>
                <w:szCs w:val="22"/>
              </w:rPr>
            </w:pPr>
          </w:p>
          <w:p w:rsidR="00A81CDD" w:rsidRPr="005812D4" w:rsidRDefault="00A81CDD" w:rsidP="00A81CDD">
            <w:pPr>
              <w:rPr>
                <w:rFonts w:ascii="Arial" w:hAnsi="Arial" w:cs="Arial"/>
                <w:color w:val="1F497D" w:themeColor="text2"/>
                <w:sz w:val="22"/>
                <w:szCs w:val="22"/>
              </w:rPr>
            </w:pPr>
            <w:r w:rsidRPr="005812D4">
              <w:rPr>
                <w:rFonts w:ascii="Arial" w:hAnsi="Arial" w:cs="Arial"/>
                <w:color w:val="1F497D" w:themeColor="text2"/>
                <w:sz w:val="22"/>
                <w:szCs w:val="22"/>
              </w:rPr>
              <w:t>In relation to gender, the fact that</w:t>
            </w:r>
            <w:r w:rsidR="00036F85" w:rsidRPr="005812D4">
              <w:rPr>
                <w:rFonts w:ascii="Arial" w:hAnsi="Arial" w:cs="Arial"/>
                <w:color w:val="1F497D" w:themeColor="text2"/>
                <w:sz w:val="22"/>
                <w:szCs w:val="22"/>
              </w:rPr>
              <w:t xml:space="preserve"> the aim of the process is to reduce the numbers of</w:t>
            </w:r>
            <w:r w:rsidRPr="005812D4">
              <w:rPr>
                <w:rFonts w:ascii="Arial" w:hAnsi="Arial" w:cs="Arial"/>
                <w:color w:val="1F497D" w:themeColor="text2"/>
                <w:sz w:val="22"/>
                <w:szCs w:val="22"/>
              </w:rPr>
              <w:t xml:space="preserve"> </w:t>
            </w:r>
            <w:r w:rsidR="00C705C4">
              <w:rPr>
                <w:rFonts w:ascii="Arial" w:hAnsi="Arial" w:cs="Arial"/>
                <w:color w:val="1F497D" w:themeColor="text2"/>
                <w:sz w:val="22"/>
                <w:szCs w:val="22"/>
              </w:rPr>
              <w:t>management posts within</w:t>
            </w:r>
            <w:r w:rsidR="005812D4" w:rsidRPr="005812D4">
              <w:rPr>
                <w:rFonts w:ascii="Arial" w:hAnsi="Arial" w:cs="Arial"/>
                <w:color w:val="1F497D" w:themeColor="text2"/>
                <w:sz w:val="22"/>
                <w:szCs w:val="22"/>
              </w:rPr>
              <w:t xml:space="preserve"> the organisation</w:t>
            </w:r>
            <w:r w:rsidRPr="005812D4">
              <w:rPr>
                <w:rFonts w:ascii="Arial" w:hAnsi="Arial" w:cs="Arial"/>
                <w:color w:val="1F497D" w:themeColor="text2"/>
                <w:sz w:val="22"/>
                <w:szCs w:val="22"/>
              </w:rPr>
              <w:t xml:space="preserve">, there </w:t>
            </w:r>
            <w:r w:rsidR="00036F85" w:rsidRPr="005812D4">
              <w:rPr>
                <w:rFonts w:ascii="Arial" w:hAnsi="Arial" w:cs="Arial"/>
                <w:color w:val="1F497D" w:themeColor="text2"/>
                <w:sz w:val="22"/>
                <w:szCs w:val="22"/>
              </w:rPr>
              <w:t xml:space="preserve">is </w:t>
            </w:r>
            <w:r w:rsidR="005812D4" w:rsidRPr="005812D4">
              <w:rPr>
                <w:rFonts w:ascii="Arial" w:hAnsi="Arial" w:cs="Arial"/>
                <w:color w:val="1F497D" w:themeColor="text2"/>
                <w:sz w:val="22"/>
                <w:szCs w:val="22"/>
              </w:rPr>
              <w:t>likelihood</w:t>
            </w:r>
            <w:r w:rsidR="00036F85" w:rsidRPr="005812D4">
              <w:rPr>
                <w:rFonts w:ascii="Arial" w:hAnsi="Arial" w:cs="Arial"/>
                <w:color w:val="1F497D" w:themeColor="text2"/>
                <w:sz w:val="22"/>
                <w:szCs w:val="22"/>
              </w:rPr>
              <w:t xml:space="preserve"> that a greater number of men will be given VS.</w:t>
            </w:r>
            <w:r w:rsidRPr="005812D4">
              <w:rPr>
                <w:rFonts w:ascii="Arial" w:hAnsi="Arial" w:cs="Arial"/>
                <w:color w:val="1F497D" w:themeColor="text2"/>
                <w:sz w:val="22"/>
                <w:szCs w:val="22"/>
              </w:rPr>
              <w:t xml:space="preserve"> Where payback costs are deemed too great, decisions to award VS to lower grades is likely to result in the loss of more women.  </w:t>
            </w:r>
          </w:p>
          <w:p w:rsidR="00A81CDD" w:rsidRPr="005812D4" w:rsidRDefault="00A81CDD" w:rsidP="00A81CDD">
            <w:pPr>
              <w:rPr>
                <w:rFonts w:ascii="Arial" w:hAnsi="Arial" w:cs="Arial"/>
                <w:color w:val="1F497D" w:themeColor="text2"/>
                <w:sz w:val="22"/>
                <w:szCs w:val="22"/>
              </w:rPr>
            </w:pPr>
          </w:p>
          <w:p w:rsidR="00A81CDD" w:rsidRPr="005812D4" w:rsidRDefault="00A81CDD" w:rsidP="00A81CDD">
            <w:pPr>
              <w:rPr>
                <w:rFonts w:ascii="Arial" w:hAnsi="Arial" w:cs="Arial"/>
                <w:color w:val="1F497D" w:themeColor="text2"/>
                <w:sz w:val="22"/>
                <w:szCs w:val="22"/>
              </w:rPr>
            </w:pPr>
            <w:r w:rsidRPr="005812D4">
              <w:rPr>
                <w:rFonts w:ascii="Arial" w:hAnsi="Arial" w:cs="Arial"/>
                <w:color w:val="1F497D" w:themeColor="text2"/>
                <w:sz w:val="22"/>
                <w:szCs w:val="22"/>
              </w:rPr>
              <w:t>In relation to the process it is important that the decisions taken to award or deny VS are made on the legitimate need for the post</w:t>
            </w:r>
            <w:r w:rsidR="00FE60C2">
              <w:rPr>
                <w:rFonts w:ascii="Arial" w:hAnsi="Arial" w:cs="Arial"/>
                <w:color w:val="1F497D" w:themeColor="text2"/>
                <w:sz w:val="22"/>
                <w:szCs w:val="22"/>
              </w:rPr>
              <w:t xml:space="preserve"> but the overall cost and payback period will always be a factor.  </w:t>
            </w:r>
            <w:r w:rsidRPr="005812D4">
              <w:rPr>
                <w:rFonts w:ascii="Arial" w:hAnsi="Arial" w:cs="Arial"/>
                <w:color w:val="1F497D" w:themeColor="text2"/>
                <w:sz w:val="22"/>
                <w:szCs w:val="22"/>
              </w:rPr>
              <w:t>The current staff distribution of men and women across the grades mean that it won’t be possible to effectively balance impact across genders. In relation to payments, the process is based on direction from Scottish Government and is a recognised standard approach to VS.</w:t>
            </w:r>
            <w:r w:rsidR="00FE60C2">
              <w:rPr>
                <w:rFonts w:ascii="Arial" w:hAnsi="Arial" w:cs="Arial"/>
                <w:color w:val="1F497D" w:themeColor="text2"/>
                <w:sz w:val="22"/>
                <w:szCs w:val="22"/>
              </w:rPr>
              <w:t xml:space="preserve">  There is scope for SEPA to seek authorisation from Scottish Government for high value exits and where the payback period is in excess of 21 months</w:t>
            </w:r>
            <w:r w:rsidR="00FE60C2" w:rsidRPr="005812D4">
              <w:rPr>
                <w:rFonts w:ascii="Arial" w:hAnsi="Arial" w:cs="Arial"/>
                <w:color w:val="1F497D" w:themeColor="text2"/>
                <w:sz w:val="22"/>
                <w:szCs w:val="22"/>
              </w:rPr>
              <w:t>.</w:t>
            </w:r>
          </w:p>
          <w:p w:rsidR="00036F85" w:rsidRPr="00A81CDD" w:rsidRDefault="00036F85" w:rsidP="00A81CDD">
            <w:pPr>
              <w:rPr>
                <w:rFonts w:ascii="Arial" w:hAnsi="Arial" w:cs="Arial"/>
                <w:color w:val="000000"/>
                <w:sz w:val="22"/>
                <w:szCs w:val="22"/>
              </w:rPr>
            </w:pPr>
          </w:p>
        </w:tc>
      </w:tr>
    </w:tbl>
    <w:p w:rsidR="000C64E9" w:rsidRDefault="000C64E9">
      <w:pPr>
        <w:rPr>
          <w:rFonts w:ascii="Arial" w:hAnsi="Arial" w:cs="Arial"/>
          <w:color w:val="1F497D" w:themeColor="text2"/>
        </w:rPr>
      </w:pPr>
    </w:p>
    <w:p w:rsidR="00824AFD" w:rsidRDefault="00824AFD" w:rsidP="00824AFD">
      <w:pPr>
        <w:rPr>
          <w:rFonts w:ascii="Arial" w:hAnsi="Arial" w:cs="Arial"/>
          <w:b/>
          <w:color w:val="1F497D" w:themeColor="text2"/>
        </w:rPr>
      </w:pPr>
    </w:p>
    <w:p w:rsidR="00824AFD" w:rsidRPr="00824AFD" w:rsidRDefault="00824AFD" w:rsidP="00824AFD">
      <w:pPr>
        <w:rPr>
          <w:rFonts w:ascii="Arial" w:hAnsi="Arial" w:cs="Arial"/>
          <w:b/>
          <w:color w:val="1F497D" w:themeColor="text2"/>
        </w:rPr>
      </w:pPr>
      <w:r w:rsidRPr="00824AFD">
        <w:rPr>
          <w:rFonts w:ascii="Arial" w:hAnsi="Arial" w:cs="Arial"/>
          <w:b/>
          <w:color w:val="1F497D" w:themeColor="text2"/>
        </w:rPr>
        <w:t>Concluding Part 3</w:t>
      </w:r>
    </w:p>
    <w:p w:rsidR="00824AFD" w:rsidRPr="00824AFD" w:rsidRDefault="00824AFD" w:rsidP="00824AFD">
      <w:pPr>
        <w:rPr>
          <w:rFonts w:ascii="Arial" w:hAnsi="Arial" w:cs="Arial"/>
          <w:b/>
          <w:color w:val="1F497D"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992"/>
        <w:gridCol w:w="3747"/>
      </w:tblGrid>
      <w:tr w:rsidR="00824AFD" w:rsidRPr="00824AFD" w:rsidTr="004669EF">
        <w:tc>
          <w:tcPr>
            <w:tcW w:w="4503" w:type="dxa"/>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 xml:space="preserve"> Impact Assessment</w:t>
            </w:r>
          </w:p>
        </w:tc>
        <w:tc>
          <w:tcPr>
            <w:tcW w:w="992" w:type="dxa"/>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Please Tick</w:t>
            </w:r>
          </w:p>
        </w:tc>
        <w:tc>
          <w:tcPr>
            <w:tcW w:w="3747" w:type="dxa"/>
          </w:tcPr>
          <w:p w:rsidR="00824AFD" w:rsidRPr="00824AFD" w:rsidRDefault="00824AFD" w:rsidP="00824AFD">
            <w:pPr>
              <w:jc w:val="center"/>
              <w:rPr>
                <w:rFonts w:ascii="Arial" w:hAnsi="Arial" w:cs="Arial"/>
                <w:b/>
                <w:color w:val="1F497D" w:themeColor="text2"/>
              </w:rPr>
            </w:pPr>
            <w:r w:rsidRPr="00824AFD">
              <w:rPr>
                <w:rFonts w:ascii="Arial" w:hAnsi="Arial" w:cs="Arial"/>
                <w:b/>
                <w:color w:val="1F497D" w:themeColor="text2"/>
              </w:rPr>
              <w:t>Next Steps</w:t>
            </w:r>
          </w:p>
        </w:tc>
      </w:tr>
      <w:tr w:rsidR="00824AFD" w:rsidRPr="00824AFD" w:rsidTr="004669EF">
        <w:tc>
          <w:tcPr>
            <w:tcW w:w="4503" w:type="dxa"/>
          </w:tcPr>
          <w:p w:rsidR="00824AFD" w:rsidRPr="00274975" w:rsidRDefault="00824AFD" w:rsidP="00824AFD">
            <w:pPr>
              <w:rPr>
                <w:rFonts w:ascii="Arial" w:hAnsi="Arial" w:cs="Arial"/>
                <w:color w:val="1F497D" w:themeColor="text2"/>
                <w:sz w:val="22"/>
                <w:szCs w:val="22"/>
              </w:rPr>
            </w:pPr>
            <w:r w:rsidRPr="00274975">
              <w:rPr>
                <w:rFonts w:ascii="Arial" w:hAnsi="Arial" w:cs="Arial"/>
                <w:color w:val="1F497D" w:themeColor="text2"/>
                <w:sz w:val="22"/>
                <w:szCs w:val="22"/>
              </w:rPr>
              <w:t>There is no relevance to Equality or the Human Rights Act 1998</w:t>
            </w:r>
          </w:p>
        </w:tc>
        <w:tc>
          <w:tcPr>
            <w:tcW w:w="992" w:type="dxa"/>
          </w:tcPr>
          <w:p w:rsidR="00824AFD" w:rsidRPr="00274975" w:rsidRDefault="00824AFD" w:rsidP="00824AFD">
            <w:pPr>
              <w:jc w:val="center"/>
              <w:rPr>
                <w:rFonts w:ascii="Arial" w:hAnsi="Arial" w:cs="Arial"/>
                <w:color w:val="1F497D" w:themeColor="text2"/>
                <w:sz w:val="22"/>
                <w:szCs w:val="22"/>
              </w:rPr>
            </w:pPr>
          </w:p>
          <w:p w:rsidR="00824AFD" w:rsidRPr="00274975" w:rsidRDefault="00824AFD" w:rsidP="00824AFD">
            <w:pPr>
              <w:jc w:val="center"/>
              <w:rPr>
                <w:rFonts w:ascii="Arial" w:hAnsi="Arial" w:cs="Arial"/>
                <w:color w:val="1F497D" w:themeColor="text2"/>
                <w:sz w:val="22"/>
                <w:szCs w:val="22"/>
              </w:rPr>
            </w:pPr>
          </w:p>
          <w:p w:rsidR="00824AFD" w:rsidRPr="00274975" w:rsidRDefault="00824AFD" w:rsidP="00824AFD">
            <w:pPr>
              <w:jc w:val="center"/>
              <w:rPr>
                <w:rFonts w:ascii="Arial" w:hAnsi="Arial" w:cs="Arial"/>
                <w:color w:val="1F497D" w:themeColor="text2"/>
                <w:sz w:val="22"/>
                <w:szCs w:val="22"/>
              </w:rPr>
            </w:pPr>
          </w:p>
        </w:tc>
        <w:tc>
          <w:tcPr>
            <w:tcW w:w="3747" w:type="dxa"/>
          </w:tcPr>
          <w:p w:rsidR="00824AFD" w:rsidRPr="00274975" w:rsidRDefault="00824AFD" w:rsidP="00824AFD">
            <w:pPr>
              <w:rPr>
                <w:rFonts w:ascii="Arial" w:hAnsi="Arial" w:cs="Arial"/>
                <w:color w:val="FF0000"/>
                <w:sz w:val="22"/>
                <w:szCs w:val="22"/>
                <w:u w:val="single"/>
              </w:rPr>
            </w:pPr>
            <w:r w:rsidRPr="00274975">
              <w:rPr>
                <w:rFonts w:ascii="Arial" w:hAnsi="Arial" w:cs="Arial"/>
                <w:color w:val="FF0000"/>
                <w:sz w:val="22"/>
                <w:szCs w:val="22"/>
                <w:u w:val="single"/>
              </w:rPr>
              <w:t>Proceed to Part 4 Monitoring</w:t>
            </w:r>
          </w:p>
          <w:p w:rsidR="00824AFD" w:rsidRPr="00274975" w:rsidRDefault="00824AFD" w:rsidP="00824AFD">
            <w:pPr>
              <w:rPr>
                <w:rFonts w:ascii="Arial" w:hAnsi="Arial" w:cs="Arial"/>
                <w:color w:val="FF0000"/>
                <w:sz w:val="22"/>
                <w:szCs w:val="22"/>
                <w:u w:val="single"/>
              </w:rPr>
            </w:pPr>
            <w:r w:rsidRPr="00274975">
              <w:rPr>
                <w:rFonts w:ascii="Arial" w:hAnsi="Arial" w:cs="Arial"/>
                <w:color w:val="FF0000"/>
                <w:sz w:val="22"/>
                <w:szCs w:val="22"/>
                <w:u w:val="single"/>
              </w:rPr>
              <w:t>and Review</w:t>
            </w:r>
          </w:p>
        </w:tc>
      </w:tr>
      <w:tr w:rsidR="00824AFD" w:rsidRPr="00824AFD" w:rsidTr="004669EF">
        <w:tc>
          <w:tcPr>
            <w:tcW w:w="4503" w:type="dxa"/>
          </w:tcPr>
          <w:p w:rsidR="00824AFD" w:rsidRPr="00274975" w:rsidRDefault="00824AFD" w:rsidP="00824AFD">
            <w:pPr>
              <w:rPr>
                <w:rFonts w:ascii="Arial" w:hAnsi="Arial" w:cs="Arial"/>
                <w:color w:val="1F497D" w:themeColor="text2"/>
                <w:sz w:val="22"/>
                <w:szCs w:val="22"/>
              </w:rPr>
            </w:pPr>
            <w:r w:rsidRPr="00274975">
              <w:rPr>
                <w:rFonts w:ascii="Arial" w:hAnsi="Arial" w:cs="Arial"/>
                <w:color w:val="1F497D" w:themeColor="text2"/>
                <w:sz w:val="22"/>
                <w:szCs w:val="22"/>
              </w:rPr>
              <w:t xml:space="preserve">There is relevance to some or all of the Equality characteristics and/or the Human Rights Act 1998 </w:t>
            </w:r>
          </w:p>
        </w:tc>
        <w:tc>
          <w:tcPr>
            <w:tcW w:w="992" w:type="dxa"/>
          </w:tcPr>
          <w:p w:rsidR="00824AFD" w:rsidRPr="00274975" w:rsidRDefault="00824AFD" w:rsidP="00824AFD">
            <w:pPr>
              <w:jc w:val="center"/>
              <w:rPr>
                <w:rFonts w:ascii="Arial" w:hAnsi="Arial" w:cs="Arial"/>
                <w:color w:val="1F497D" w:themeColor="text2"/>
                <w:sz w:val="22"/>
                <w:szCs w:val="22"/>
              </w:rPr>
            </w:pPr>
          </w:p>
          <w:p w:rsidR="00824AFD" w:rsidRPr="00274975" w:rsidRDefault="00A81CDD" w:rsidP="00824AFD">
            <w:pPr>
              <w:jc w:val="center"/>
              <w:rPr>
                <w:rFonts w:ascii="Arial" w:hAnsi="Arial" w:cs="Arial"/>
                <w:color w:val="1F497D" w:themeColor="text2"/>
                <w:sz w:val="22"/>
                <w:szCs w:val="22"/>
              </w:rPr>
            </w:pPr>
            <w:r>
              <w:rPr>
                <w:rFonts w:ascii="Arial" w:hAnsi="Arial" w:cs="Arial"/>
                <w:color w:val="1F497D" w:themeColor="text2"/>
                <w:sz w:val="22"/>
                <w:szCs w:val="22"/>
              </w:rPr>
              <w:t>X</w:t>
            </w:r>
          </w:p>
        </w:tc>
        <w:tc>
          <w:tcPr>
            <w:tcW w:w="3747" w:type="dxa"/>
          </w:tcPr>
          <w:p w:rsidR="00824AFD" w:rsidRPr="00274975" w:rsidRDefault="00824AFD" w:rsidP="00824AFD">
            <w:pPr>
              <w:rPr>
                <w:rFonts w:ascii="Arial" w:hAnsi="Arial" w:cs="Arial"/>
                <w:color w:val="FF0000"/>
                <w:sz w:val="22"/>
                <w:szCs w:val="22"/>
                <w:u w:val="single"/>
              </w:rPr>
            </w:pPr>
            <w:r w:rsidRPr="00274975">
              <w:rPr>
                <w:rFonts w:ascii="Arial" w:hAnsi="Arial" w:cs="Arial"/>
                <w:color w:val="FF0000"/>
                <w:sz w:val="22"/>
                <w:szCs w:val="22"/>
                <w:u w:val="single"/>
              </w:rPr>
              <w:t>Proceed to Part 4 Monitoring and Review</w:t>
            </w:r>
          </w:p>
        </w:tc>
      </w:tr>
    </w:tbl>
    <w:p w:rsidR="00824AFD" w:rsidRDefault="00824AFD">
      <w:pPr>
        <w:rPr>
          <w:rFonts w:ascii="Arial" w:hAnsi="Arial" w:cs="Arial"/>
          <w:color w:val="1F497D" w:themeColor="text2"/>
        </w:rPr>
      </w:pPr>
    </w:p>
    <w:p w:rsidR="00824AFD" w:rsidRDefault="00824AFD">
      <w:pPr>
        <w:rPr>
          <w:rFonts w:ascii="Arial" w:hAnsi="Arial" w:cs="Arial"/>
          <w:color w:val="1F497D" w:themeColor="text2"/>
        </w:rPr>
      </w:pPr>
    </w:p>
    <w:p w:rsidR="00B15895" w:rsidRDefault="00B15895">
      <w:pPr>
        <w:rPr>
          <w:rFonts w:ascii="Arial" w:hAnsi="Arial" w:cs="Arial"/>
          <w:color w:val="1F497D" w:themeColor="text2"/>
        </w:rPr>
      </w:pPr>
    </w:p>
    <w:p w:rsidR="00274975" w:rsidRDefault="00274975">
      <w:pPr>
        <w:rPr>
          <w:rFonts w:ascii="Arial" w:hAnsi="Arial" w:cs="Arial"/>
          <w:color w:val="1F497D" w:themeColor="text2"/>
        </w:rPr>
      </w:pPr>
    </w:p>
    <w:p w:rsidR="00274975" w:rsidRDefault="00274975">
      <w:pPr>
        <w:rPr>
          <w:rFonts w:ascii="Arial" w:hAnsi="Arial" w:cs="Arial"/>
          <w:color w:val="1F497D" w:themeColor="text2"/>
        </w:rPr>
      </w:pPr>
    </w:p>
    <w:p w:rsidR="00274975" w:rsidRDefault="00274975">
      <w:pPr>
        <w:rPr>
          <w:rFonts w:ascii="Arial" w:hAnsi="Arial" w:cs="Arial"/>
          <w:color w:val="1F497D" w:themeColor="text2"/>
        </w:rPr>
      </w:pPr>
    </w:p>
    <w:p w:rsidR="00274975" w:rsidRDefault="00274975">
      <w:pPr>
        <w:rPr>
          <w:rFonts w:ascii="Arial" w:hAnsi="Arial" w:cs="Arial"/>
          <w:color w:val="1F497D" w:themeColor="text2"/>
        </w:rPr>
      </w:pPr>
    </w:p>
    <w:p w:rsidR="00274975" w:rsidRDefault="00274975">
      <w:pPr>
        <w:rPr>
          <w:rFonts w:ascii="Arial" w:hAnsi="Arial" w:cs="Arial"/>
          <w:color w:val="1F497D" w:themeColor="text2"/>
        </w:rPr>
      </w:pPr>
    </w:p>
    <w:p w:rsidR="00B15895" w:rsidRDefault="00B15895">
      <w:pPr>
        <w:rPr>
          <w:rFonts w:ascii="Arial" w:hAnsi="Arial" w:cs="Arial"/>
          <w:color w:val="1F497D" w:themeColor="text2"/>
        </w:rPr>
      </w:pPr>
    </w:p>
    <w:p w:rsidR="00B15895" w:rsidRDefault="00B15895">
      <w:pPr>
        <w:rPr>
          <w:rFonts w:ascii="Arial" w:hAnsi="Arial" w:cs="Arial"/>
          <w:color w:val="1F497D" w:themeColor="text2"/>
        </w:rPr>
      </w:pPr>
    </w:p>
    <w:p w:rsidR="00B15895" w:rsidRDefault="00B15895">
      <w:pPr>
        <w:rPr>
          <w:rFonts w:ascii="Arial" w:hAnsi="Arial" w:cs="Arial"/>
          <w:color w:val="1F497D" w:themeColor="text2"/>
        </w:rPr>
      </w:pPr>
    </w:p>
    <w:p w:rsidR="00704CCD" w:rsidRPr="00824AFD" w:rsidRDefault="00704CCD" w:rsidP="00704CCD">
      <w:pPr>
        <w:rPr>
          <w:rFonts w:ascii="Arial" w:hAnsi="Arial" w:cs="Arial"/>
          <w:b/>
          <w:color w:val="1F497D" w:themeColor="text2"/>
        </w:rPr>
      </w:pPr>
      <w:r w:rsidRPr="00824AFD">
        <w:rPr>
          <w:rFonts w:ascii="Arial" w:hAnsi="Arial" w:cs="Arial"/>
          <w:b/>
          <w:color w:val="1F497D" w:themeColor="text2"/>
        </w:rPr>
        <w:t>Part 4</w:t>
      </w:r>
    </w:p>
    <w:p w:rsidR="00704CCD" w:rsidRPr="00FC36FF" w:rsidRDefault="00704CCD" w:rsidP="00704CCD">
      <w:pPr>
        <w:keepNext/>
        <w:tabs>
          <w:tab w:val="num" w:pos="1571"/>
        </w:tabs>
        <w:spacing w:before="240" w:after="120"/>
        <w:outlineLvl w:val="3"/>
        <w:rPr>
          <w:rFonts w:ascii="Arial" w:hAnsi="Arial" w:cs="Arial"/>
          <w:b/>
          <w:bCs/>
          <w:color w:val="1F497D" w:themeColor="text2"/>
          <w:sz w:val="22"/>
          <w:szCs w:val="22"/>
          <w:lang w:eastAsia="en-US"/>
        </w:rPr>
      </w:pPr>
      <w:r w:rsidRPr="00FC36FF">
        <w:rPr>
          <w:rFonts w:ascii="Arial" w:hAnsi="Arial" w:cs="Arial"/>
          <w:b/>
          <w:bCs/>
          <w:color w:val="1F497D" w:themeColor="text2"/>
          <w:sz w:val="22"/>
          <w:szCs w:val="22"/>
          <w:lang w:eastAsia="en-US"/>
        </w:rPr>
        <w:t>Taking account of the results of the assessment</w:t>
      </w:r>
    </w:p>
    <w:p w:rsidR="00704CCD" w:rsidRPr="00704CCD" w:rsidRDefault="00704CCD" w:rsidP="00704CCD">
      <w:pPr>
        <w:shd w:val="clear" w:color="auto" w:fill="FFFFFF" w:themeFill="background1"/>
        <w:spacing w:after="240"/>
        <w:rPr>
          <w:rFonts w:ascii="Arial" w:hAnsi="Arial" w:cs="Arial"/>
          <w:color w:val="1F497D" w:themeColor="text2"/>
          <w:sz w:val="22"/>
          <w:szCs w:val="22"/>
          <w:lang w:eastAsia="en-US"/>
        </w:rPr>
      </w:pPr>
      <w:r w:rsidRPr="00704CCD">
        <w:rPr>
          <w:rFonts w:ascii="Arial" w:hAnsi="Arial" w:cs="Arial"/>
          <w:color w:val="1F497D" w:themeColor="text2"/>
          <w:sz w:val="22"/>
          <w:szCs w:val="22"/>
          <w:lang w:eastAsia="en-US"/>
        </w:rPr>
        <w:t xml:space="preserve">In this section you capture your decision about what needs to be done with the policy to meet the duty and mitigate any actual or potential impact. </w:t>
      </w:r>
    </w:p>
    <w:p w:rsidR="00704CCD" w:rsidRPr="00704CCD" w:rsidRDefault="00704CCD" w:rsidP="00704CCD">
      <w:pPr>
        <w:shd w:val="clear" w:color="auto" w:fill="FFFFFF" w:themeFill="background1"/>
        <w:spacing w:after="240"/>
        <w:rPr>
          <w:rFonts w:ascii="Arial" w:hAnsi="Arial" w:cs="Arial"/>
          <w:color w:val="1F497D" w:themeColor="text2"/>
          <w:sz w:val="22"/>
          <w:szCs w:val="22"/>
          <w:lang w:eastAsia="en-US"/>
        </w:rPr>
      </w:pPr>
      <w:r w:rsidRPr="00704CCD">
        <w:rPr>
          <w:rFonts w:ascii="Arial" w:hAnsi="Arial" w:cs="Arial"/>
          <w:color w:val="1F497D" w:themeColor="text2"/>
          <w:sz w:val="22"/>
          <w:szCs w:val="22"/>
          <w:lang w:eastAsia="en-US"/>
        </w:rPr>
        <w:t>There are four main options available to you;</w:t>
      </w:r>
    </w:p>
    <w:p w:rsidR="00704CCD" w:rsidRPr="00704CCD" w:rsidRDefault="00704CCD" w:rsidP="00704CCD">
      <w:pPr>
        <w:pStyle w:val="ListParagraph"/>
        <w:numPr>
          <w:ilvl w:val="0"/>
          <w:numId w:val="7"/>
        </w:numPr>
        <w:shd w:val="clear" w:color="auto" w:fill="FFFFFF" w:themeFill="background1"/>
        <w:spacing w:after="240"/>
        <w:rPr>
          <w:rFonts w:ascii="Arial" w:hAnsi="Arial" w:cs="Arial"/>
          <w:color w:val="1F497D" w:themeColor="text2"/>
          <w:sz w:val="22"/>
          <w:szCs w:val="22"/>
          <w:lang w:eastAsia="en-US"/>
        </w:rPr>
      </w:pPr>
      <w:r w:rsidRPr="00704CCD">
        <w:rPr>
          <w:rFonts w:ascii="Arial" w:hAnsi="Arial" w:cs="Arial"/>
          <w:b/>
          <w:color w:val="FF0000"/>
          <w:sz w:val="22"/>
          <w:szCs w:val="22"/>
          <w:lang w:eastAsia="en-US"/>
        </w:rPr>
        <w:t>No change</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w:t>
      </w:r>
      <w:r>
        <w:rPr>
          <w:rFonts w:ascii="Arial" w:hAnsi="Arial" w:cs="Arial"/>
          <w:color w:val="1F497D" w:themeColor="text2"/>
          <w:sz w:val="22"/>
          <w:szCs w:val="22"/>
          <w:lang w:eastAsia="en-US"/>
        </w:rPr>
        <w:t xml:space="preserve"> t</w:t>
      </w:r>
      <w:r w:rsidRPr="00704CCD">
        <w:rPr>
          <w:rFonts w:ascii="Arial" w:hAnsi="Arial" w:cs="Arial"/>
          <w:color w:val="1F497D" w:themeColor="text2"/>
          <w:sz w:val="22"/>
          <w:szCs w:val="22"/>
          <w:lang w:eastAsia="en-US"/>
        </w:rPr>
        <w:t>here is no evidence of actual or potential unlawful discrimination and you have taken all opportunities to advance equality of opportunity and foster good relations, subject to continuing monitoring and review</w:t>
      </w:r>
    </w:p>
    <w:p w:rsidR="00704CCD" w:rsidRPr="00FC36FF" w:rsidRDefault="00704CCD" w:rsidP="00704CCD">
      <w:pPr>
        <w:pStyle w:val="ListParagraph"/>
        <w:shd w:val="clear" w:color="auto" w:fill="FFFFFF" w:themeFill="background1"/>
        <w:spacing w:after="240"/>
        <w:ind w:left="780"/>
        <w:rPr>
          <w:rFonts w:ascii="Arial" w:hAnsi="Arial" w:cs="Arial"/>
          <w:color w:val="1F497D" w:themeColor="text2"/>
          <w:sz w:val="22"/>
          <w:szCs w:val="22"/>
          <w:lang w:eastAsia="en-US"/>
        </w:rPr>
      </w:pPr>
    </w:p>
    <w:p w:rsidR="00704CCD" w:rsidRPr="00704CCD" w:rsidRDefault="00704CCD" w:rsidP="00704CCD">
      <w:pPr>
        <w:pStyle w:val="ListParagraph"/>
        <w:numPr>
          <w:ilvl w:val="0"/>
          <w:numId w:val="7"/>
        </w:numPr>
        <w:rPr>
          <w:rFonts w:ascii="Arial" w:hAnsi="Arial" w:cs="Arial"/>
          <w:color w:val="1F497D" w:themeColor="text2"/>
          <w:sz w:val="22"/>
          <w:szCs w:val="22"/>
          <w:lang w:eastAsia="en-US"/>
        </w:rPr>
      </w:pPr>
      <w:r w:rsidRPr="00704CCD">
        <w:rPr>
          <w:rFonts w:ascii="Arial" w:hAnsi="Arial" w:cs="Arial"/>
          <w:b/>
          <w:color w:val="FF0000"/>
          <w:sz w:val="22"/>
          <w:szCs w:val="22"/>
          <w:lang w:eastAsia="en-US"/>
        </w:rPr>
        <w:t>Adjust the policy</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 xml:space="preserve">– minor issues have been identified and steps </w:t>
      </w:r>
      <w:r>
        <w:rPr>
          <w:rFonts w:ascii="Arial" w:hAnsi="Arial" w:cs="Arial"/>
          <w:color w:val="1F497D" w:themeColor="text2"/>
          <w:sz w:val="22"/>
          <w:szCs w:val="22"/>
          <w:lang w:eastAsia="en-US"/>
        </w:rPr>
        <w:t xml:space="preserve">have to be taken </w:t>
      </w:r>
      <w:r w:rsidRPr="00704CCD">
        <w:rPr>
          <w:rFonts w:ascii="Arial" w:hAnsi="Arial" w:cs="Arial"/>
          <w:color w:val="1F497D" w:themeColor="text2"/>
          <w:sz w:val="22"/>
          <w:szCs w:val="22"/>
          <w:lang w:eastAsia="en-US"/>
        </w:rPr>
        <w:t>to address th</w:t>
      </w:r>
      <w:r>
        <w:rPr>
          <w:rFonts w:ascii="Arial" w:hAnsi="Arial" w:cs="Arial"/>
          <w:color w:val="1F497D" w:themeColor="text2"/>
          <w:sz w:val="22"/>
          <w:szCs w:val="22"/>
          <w:lang w:eastAsia="en-US"/>
        </w:rPr>
        <w:t>em to remove impact from the policy</w:t>
      </w:r>
    </w:p>
    <w:p w:rsidR="00704CCD" w:rsidRPr="00FC36FF" w:rsidRDefault="00704CCD" w:rsidP="00704CCD">
      <w:pPr>
        <w:rPr>
          <w:rFonts w:ascii="Arial" w:hAnsi="Arial" w:cs="Arial"/>
          <w:color w:val="1F497D" w:themeColor="text2"/>
          <w:sz w:val="22"/>
          <w:szCs w:val="22"/>
          <w:lang w:eastAsia="en-US"/>
        </w:rPr>
      </w:pPr>
    </w:p>
    <w:p w:rsidR="00704CCD" w:rsidRPr="00704CCD" w:rsidRDefault="00704CCD" w:rsidP="00704CCD">
      <w:pPr>
        <w:pStyle w:val="ListParagraph"/>
        <w:numPr>
          <w:ilvl w:val="0"/>
          <w:numId w:val="7"/>
        </w:numPr>
        <w:rPr>
          <w:rFonts w:ascii="Arial" w:hAnsi="Arial" w:cs="Arial"/>
          <w:color w:val="1F497D" w:themeColor="text2"/>
          <w:sz w:val="22"/>
          <w:szCs w:val="22"/>
          <w:lang w:eastAsia="en-US"/>
        </w:rPr>
      </w:pPr>
      <w:r w:rsidRPr="00704CCD">
        <w:rPr>
          <w:rFonts w:ascii="Arial" w:hAnsi="Arial" w:cs="Arial"/>
          <w:b/>
          <w:color w:val="FF0000"/>
          <w:sz w:val="22"/>
          <w:szCs w:val="22"/>
          <w:lang w:eastAsia="en-US"/>
        </w:rPr>
        <w:t>Continue the policy</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w:t>
      </w:r>
      <w:r>
        <w:rPr>
          <w:rFonts w:ascii="Arial" w:hAnsi="Arial" w:cs="Arial"/>
          <w:color w:val="1F497D" w:themeColor="text2"/>
          <w:sz w:val="22"/>
          <w:szCs w:val="22"/>
          <w:lang w:eastAsia="en-US"/>
        </w:rPr>
        <w:t xml:space="preserve">where </w:t>
      </w:r>
      <w:r w:rsidRPr="00704CCD">
        <w:rPr>
          <w:rFonts w:ascii="Arial" w:hAnsi="Arial" w:cs="Arial"/>
          <w:color w:val="1F497D" w:themeColor="text2"/>
          <w:sz w:val="22"/>
          <w:szCs w:val="22"/>
          <w:lang w:eastAsia="en-US"/>
        </w:rPr>
        <w:t>potential</w:t>
      </w:r>
      <w:r>
        <w:rPr>
          <w:rFonts w:ascii="Arial" w:hAnsi="Arial" w:cs="Arial"/>
          <w:color w:val="1F497D" w:themeColor="text2"/>
          <w:sz w:val="22"/>
          <w:szCs w:val="22"/>
          <w:lang w:eastAsia="en-US"/>
        </w:rPr>
        <w:t xml:space="preserve"> impact has been </w:t>
      </w:r>
      <w:r w:rsidR="00CC1BC1">
        <w:rPr>
          <w:rFonts w:ascii="Arial" w:hAnsi="Arial" w:cs="Arial"/>
          <w:color w:val="1F497D" w:themeColor="text2"/>
          <w:sz w:val="22"/>
          <w:szCs w:val="22"/>
          <w:lang w:eastAsia="en-US"/>
        </w:rPr>
        <w:t>identified</w:t>
      </w:r>
      <w:r w:rsidRPr="00704CCD">
        <w:rPr>
          <w:rFonts w:ascii="Arial" w:hAnsi="Arial" w:cs="Arial"/>
          <w:color w:val="1F497D" w:themeColor="text2"/>
          <w:sz w:val="22"/>
          <w:szCs w:val="22"/>
          <w:lang w:eastAsia="en-US"/>
        </w:rPr>
        <w:t>) – this is where you judge the impact against the intent of the policy. Where the impact is minor or the evidence is minimal you can continue with the policy</w:t>
      </w:r>
      <w:r w:rsidR="00CC1BC1">
        <w:rPr>
          <w:rFonts w:ascii="Arial" w:hAnsi="Arial" w:cs="Arial"/>
          <w:color w:val="1F497D" w:themeColor="text2"/>
          <w:sz w:val="22"/>
          <w:szCs w:val="22"/>
          <w:lang w:eastAsia="en-US"/>
        </w:rPr>
        <w:t>. However you</w:t>
      </w:r>
      <w:r w:rsidRPr="00704CCD">
        <w:rPr>
          <w:rFonts w:ascii="Arial" w:hAnsi="Arial" w:cs="Arial"/>
          <w:color w:val="1F497D" w:themeColor="text2"/>
          <w:sz w:val="22"/>
          <w:szCs w:val="22"/>
          <w:lang w:eastAsia="en-US"/>
        </w:rPr>
        <w:t xml:space="preserve"> should clearly set out the justification for doing so. You </w:t>
      </w:r>
      <w:r w:rsidR="00CC1BC1">
        <w:rPr>
          <w:rFonts w:ascii="Arial" w:hAnsi="Arial" w:cs="Arial"/>
          <w:color w:val="1F497D" w:themeColor="text2"/>
          <w:sz w:val="22"/>
          <w:szCs w:val="22"/>
          <w:lang w:eastAsia="en-US"/>
        </w:rPr>
        <w:t>must</w:t>
      </w:r>
      <w:r w:rsidRPr="00704CCD">
        <w:rPr>
          <w:rFonts w:ascii="Arial" w:hAnsi="Arial" w:cs="Arial"/>
          <w:color w:val="1F497D" w:themeColor="text2"/>
          <w:sz w:val="22"/>
          <w:szCs w:val="22"/>
          <w:lang w:eastAsia="en-US"/>
        </w:rPr>
        <w:t xml:space="preserve"> also ensure that the monitoring is robust enough to capture where the impact might change.</w:t>
      </w:r>
    </w:p>
    <w:p w:rsidR="00704CCD" w:rsidRPr="00FC36FF" w:rsidRDefault="00704CCD" w:rsidP="00704CCD">
      <w:pPr>
        <w:ind w:left="720"/>
        <w:contextualSpacing/>
        <w:rPr>
          <w:rFonts w:ascii="Arial" w:hAnsi="Arial" w:cs="Arial"/>
          <w:color w:val="1F497D" w:themeColor="text2"/>
          <w:sz w:val="22"/>
          <w:szCs w:val="22"/>
          <w:lang w:eastAsia="en-US"/>
        </w:rPr>
      </w:pPr>
    </w:p>
    <w:p w:rsidR="00704CCD" w:rsidRPr="00704CCD" w:rsidRDefault="00704CCD" w:rsidP="00704CCD">
      <w:pPr>
        <w:pStyle w:val="ListParagraph"/>
        <w:numPr>
          <w:ilvl w:val="0"/>
          <w:numId w:val="7"/>
        </w:numPr>
        <w:rPr>
          <w:rFonts w:ascii="Arial" w:hAnsi="Arial"/>
          <w:color w:val="1F497D" w:themeColor="text2"/>
          <w:sz w:val="22"/>
          <w:szCs w:val="22"/>
          <w:lang w:eastAsia="en-US"/>
        </w:rPr>
      </w:pPr>
      <w:r w:rsidRPr="00704CCD">
        <w:rPr>
          <w:rFonts w:ascii="Arial" w:hAnsi="Arial" w:cs="Arial"/>
          <w:b/>
          <w:color w:val="FF0000"/>
          <w:sz w:val="22"/>
          <w:szCs w:val="22"/>
          <w:lang w:eastAsia="en-US"/>
        </w:rPr>
        <w:t>Stop and remove the policy</w:t>
      </w:r>
      <w:r w:rsidRPr="00704CCD">
        <w:rPr>
          <w:rFonts w:ascii="Arial" w:hAnsi="Arial" w:cs="Arial"/>
          <w:color w:val="FF0000"/>
          <w:sz w:val="22"/>
          <w:szCs w:val="22"/>
          <w:lang w:eastAsia="en-US"/>
        </w:rPr>
        <w:t xml:space="preserve"> </w:t>
      </w:r>
      <w:r w:rsidRPr="00704CCD">
        <w:rPr>
          <w:rFonts w:ascii="Arial" w:hAnsi="Arial" w:cs="Arial"/>
          <w:color w:val="1F497D" w:themeColor="text2"/>
          <w:sz w:val="22"/>
          <w:szCs w:val="22"/>
          <w:lang w:eastAsia="en-US"/>
        </w:rPr>
        <w:t xml:space="preserve">– if there are adverse effects that </w:t>
      </w:r>
      <w:r w:rsidR="00CC1BC1">
        <w:rPr>
          <w:rFonts w:ascii="Arial" w:hAnsi="Arial" w:cs="Arial"/>
          <w:color w:val="1F497D" w:themeColor="text2"/>
          <w:sz w:val="22"/>
          <w:szCs w:val="22"/>
          <w:lang w:eastAsia="en-US"/>
        </w:rPr>
        <w:t>cannot be</w:t>
      </w:r>
      <w:r w:rsidRPr="00704CCD">
        <w:rPr>
          <w:rFonts w:ascii="Arial" w:hAnsi="Arial" w:cs="Arial"/>
          <w:color w:val="1F497D" w:themeColor="text2"/>
          <w:sz w:val="22"/>
          <w:szCs w:val="22"/>
          <w:lang w:eastAsia="en-US"/>
        </w:rPr>
        <w:t xml:space="preserve"> justified </w:t>
      </w:r>
      <w:r w:rsidR="00CC1BC1">
        <w:rPr>
          <w:rFonts w:ascii="Arial" w:hAnsi="Arial" w:cs="Arial"/>
          <w:color w:val="1F497D" w:themeColor="text2"/>
          <w:sz w:val="22"/>
          <w:szCs w:val="22"/>
          <w:lang w:eastAsia="en-US"/>
        </w:rPr>
        <w:t>or</w:t>
      </w:r>
      <w:r w:rsidRPr="00704CCD">
        <w:rPr>
          <w:rFonts w:ascii="Arial" w:hAnsi="Arial" w:cs="Arial"/>
          <w:color w:val="1F497D" w:themeColor="text2"/>
          <w:sz w:val="22"/>
          <w:szCs w:val="22"/>
          <w:lang w:eastAsia="en-US"/>
        </w:rPr>
        <w:t xml:space="preserve"> mitigated, you should consider stopping the policy altogether.  If a policy leads to unlawful discrimination it should be removed or changed</w:t>
      </w:r>
      <w:r w:rsidRPr="00704CCD">
        <w:rPr>
          <w:rFonts w:ascii="Arial" w:hAnsi="Arial"/>
          <w:color w:val="1F497D" w:themeColor="text2"/>
          <w:sz w:val="22"/>
          <w:szCs w:val="22"/>
          <w:lang w:eastAsia="en-US"/>
        </w:rPr>
        <w:t xml:space="preserve">.  </w:t>
      </w:r>
    </w:p>
    <w:p w:rsidR="00704CCD" w:rsidRPr="00FC36FF" w:rsidRDefault="00704CCD" w:rsidP="00704CCD">
      <w:pPr>
        <w:spacing w:after="240"/>
        <w:rPr>
          <w:rFonts w:ascii="Arial" w:hAnsi="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00"/>
      </w:tblGrid>
      <w:tr w:rsidR="00704CCD" w:rsidRPr="00FC36FF" w:rsidTr="00676653">
        <w:tc>
          <w:tcPr>
            <w:tcW w:w="2943" w:type="dxa"/>
            <w:shd w:val="clear" w:color="auto" w:fill="auto"/>
          </w:tcPr>
          <w:p w:rsidR="00704CCD" w:rsidRPr="00FC36FF" w:rsidRDefault="00704CCD" w:rsidP="00676653">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Option selected</w:t>
            </w:r>
          </w:p>
        </w:tc>
        <w:tc>
          <w:tcPr>
            <w:tcW w:w="6302" w:type="dxa"/>
            <w:shd w:val="clear" w:color="auto" w:fill="auto"/>
          </w:tcPr>
          <w:p w:rsidR="00704CCD" w:rsidRPr="00FC36FF" w:rsidRDefault="00704CCD" w:rsidP="00676653">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Justification</w:t>
            </w:r>
          </w:p>
        </w:tc>
      </w:tr>
      <w:tr w:rsidR="00704CCD" w:rsidRPr="00FC36FF" w:rsidTr="00676653">
        <w:tc>
          <w:tcPr>
            <w:tcW w:w="2943" w:type="dxa"/>
            <w:shd w:val="clear" w:color="auto" w:fill="auto"/>
          </w:tcPr>
          <w:p w:rsidR="00704CCD" w:rsidRPr="00A81CDD" w:rsidRDefault="00704CCD" w:rsidP="00676653">
            <w:pPr>
              <w:spacing w:after="240"/>
              <w:rPr>
                <w:rFonts w:ascii="Arial" w:hAnsi="Arial"/>
                <w:color w:val="1F497D" w:themeColor="text2"/>
                <w:sz w:val="22"/>
                <w:szCs w:val="22"/>
                <w:lang w:eastAsia="en-US"/>
              </w:rPr>
            </w:pPr>
          </w:p>
          <w:p w:rsidR="00A81CDD" w:rsidRPr="00A81CDD" w:rsidRDefault="00A81CDD" w:rsidP="00676653">
            <w:pPr>
              <w:spacing w:after="240"/>
              <w:rPr>
                <w:rFonts w:ascii="Arial" w:hAnsi="Arial"/>
                <w:color w:val="1F497D" w:themeColor="text2"/>
                <w:sz w:val="22"/>
                <w:szCs w:val="22"/>
                <w:lang w:eastAsia="en-US"/>
              </w:rPr>
            </w:pPr>
            <w:r w:rsidRPr="00A81CDD">
              <w:rPr>
                <w:rFonts w:ascii="Arial" w:hAnsi="Arial"/>
                <w:color w:val="1F497D" w:themeColor="text2"/>
                <w:sz w:val="22"/>
                <w:szCs w:val="22"/>
                <w:lang w:eastAsia="en-US"/>
              </w:rPr>
              <w:t>No change</w:t>
            </w:r>
          </w:p>
        </w:tc>
        <w:tc>
          <w:tcPr>
            <w:tcW w:w="6302" w:type="dxa"/>
            <w:shd w:val="clear" w:color="auto" w:fill="auto"/>
          </w:tcPr>
          <w:p w:rsidR="00704CCD" w:rsidRPr="00A81CDD" w:rsidRDefault="00704CCD" w:rsidP="00676653">
            <w:pPr>
              <w:spacing w:after="240"/>
              <w:rPr>
                <w:rFonts w:ascii="Arial" w:hAnsi="Arial"/>
                <w:color w:val="1F497D" w:themeColor="text2"/>
                <w:sz w:val="22"/>
                <w:szCs w:val="22"/>
                <w:lang w:eastAsia="en-US"/>
              </w:rPr>
            </w:pPr>
          </w:p>
          <w:p w:rsidR="00A81CDD" w:rsidRPr="00A81CDD" w:rsidRDefault="00EC1874" w:rsidP="00EC1874">
            <w:pPr>
              <w:spacing w:after="240"/>
              <w:rPr>
                <w:rFonts w:ascii="Arial" w:hAnsi="Arial"/>
                <w:color w:val="1F497D" w:themeColor="text2"/>
                <w:sz w:val="22"/>
                <w:szCs w:val="22"/>
                <w:lang w:eastAsia="en-US"/>
              </w:rPr>
            </w:pPr>
            <w:r>
              <w:rPr>
                <w:rFonts w:ascii="Arial" w:hAnsi="Arial"/>
                <w:color w:val="1F497D" w:themeColor="text2"/>
                <w:sz w:val="22"/>
                <w:szCs w:val="22"/>
                <w:lang w:eastAsia="en-US"/>
              </w:rPr>
              <w:t xml:space="preserve">The priority groups (i.e. staff who are displaced and seeking redeployment; and management posts) have been selected by SEPA to support organisational change.  The selection criteria must include the overall cost of granting VS and the scheme has been agreed with SG on the basis that payback periods will be within 21 months (although there is scope for SEPA to seek approval from SG for any high value exits or where payback periods are in excess of 21 months).   </w:t>
            </w:r>
          </w:p>
        </w:tc>
      </w:tr>
    </w:tbl>
    <w:p w:rsidR="00704CCD" w:rsidRPr="00FC36FF" w:rsidRDefault="00704CCD" w:rsidP="00704CCD">
      <w:pPr>
        <w:spacing w:after="240"/>
        <w:rPr>
          <w:rFonts w:ascii="Arial" w:hAnsi="Arial"/>
          <w:sz w:val="22"/>
          <w:szCs w:val="22"/>
          <w:lang w:eastAsia="en-US"/>
        </w:rPr>
      </w:pPr>
    </w:p>
    <w:p w:rsidR="00704CCD" w:rsidRPr="00FC36FF" w:rsidRDefault="00704CCD" w:rsidP="00704CCD">
      <w:pPr>
        <w:keepNext/>
        <w:tabs>
          <w:tab w:val="num" w:pos="1571"/>
        </w:tabs>
        <w:spacing w:before="240" w:after="120"/>
        <w:ind w:left="1571" w:hanging="1571"/>
        <w:outlineLvl w:val="3"/>
        <w:rPr>
          <w:rFonts w:ascii="Arial" w:hAnsi="Arial" w:cs="Arial"/>
          <w:b/>
          <w:bCs/>
          <w:color w:val="1F497D" w:themeColor="text2"/>
          <w:sz w:val="22"/>
          <w:szCs w:val="22"/>
          <w:lang w:eastAsia="en-US"/>
        </w:rPr>
      </w:pPr>
      <w:r w:rsidRPr="00FC36FF">
        <w:rPr>
          <w:rFonts w:ascii="Arial" w:hAnsi="Arial" w:cs="Arial"/>
          <w:b/>
          <w:bCs/>
          <w:color w:val="1F497D" w:themeColor="text2"/>
          <w:sz w:val="22"/>
          <w:szCs w:val="22"/>
          <w:lang w:eastAsia="en-US"/>
        </w:rPr>
        <w:t xml:space="preserve">Summary of agreed actions resulting from your assessment </w:t>
      </w:r>
    </w:p>
    <w:p w:rsidR="00704CCD" w:rsidRPr="00FC36FF" w:rsidRDefault="00704CCD" w:rsidP="00704CCD">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 xml:space="preserve">What action, by whom, will be undertaken as a result of the impact assessment.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728"/>
        <w:gridCol w:w="3085"/>
        <w:gridCol w:w="2364"/>
      </w:tblGrid>
      <w:tr w:rsidR="00704CCD" w:rsidRPr="00704CCD" w:rsidTr="00676653">
        <w:tc>
          <w:tcPr>
            <w:tcW w:w="576" w:type="pct"/>
            <w:shd w:val="clear" w:color="auto" w:fill="auto"/>
          </w:tcPr>
          <w:p w:rsidR="00704CCD" w:rsidRPr="00FC36FF" w:rsidRDefault="00704CCD" w:rsidP="00676653">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No.</w:t>
            </w:r>
          </w:p>
        </w:tc>
        <w:tc>
          <w:tcPr>
            <w:tcW w:w="1476" w:type="pct"/>
            <w:shd w:val="clear" w:color="auto" w:fill="auto"/>
          </w:tcPr>
          <w:p w:rsidR="00704CCD" w:rsidRPr="00FC36FF" w:rsidRDefault="00704CCD" w:rsidP="00676653">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Action</w:t>
            </w:r>
          </w:p>
        </w:tc>
        <w:tc>
          <w:tcPr>
            <w:tcW w:w="1669" w:type="pct"/>
            <w:shd w:val="clear" w:color="auto" w:fill="auto"/>
          </w:tcPr>
          <w:p w:rsidR="00704CCD" w:rsidRPr="00FC36FF" w:rsidRDefault="00704CCD" w:rsidP="00676653">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Person responsible</w:t>
            </w:r>
          </w:p>
        </w:tc>
        <w:tc>
          <w:tcPr>
            <w:tcW w:w="1279" w:type="pct"/>
            <w:shd w:val="clear" w:color="auto" w:fill="auto"/>
          </w:tcPr>
          <w:p w:rsidR="00704CCD" w:rsidRPr="00FC36FF" w:rsidRDefault="00704CCD" w:rsidP="00676653">
            <w:pPr>
              <w:spacing w:after="240"/>
              <w:rPr>
                <w:rFonts w:ascii="Arial" w:hAnsi="Arial"/>
                <w:b/>
                <w:color w:val="1F497D" w:themeColor="text2"/>
                <w:sz w:val="22"/>
                <w:szCs w:val="22"/>
                <w:lang w:eastAsia="en-US"/>
              </w:rPr>
            </w:pPr>
            <w:r w:rsidRPr="00FC36FF">
              <w:rPr>
                <w:rFonts w:ascii="Arial" w:hAnsi="Arial"/>
                <w:b/>
                <w:color w:val="1F497D" w:themeColor="text2"/>
                <w:sz w:val="22"/>
                <w:szCs w:val="22"/>
                <w:lang w:eastAsia="en-US"/>
              </w:rPr>
              <w:t>Timescale</w:t>
            </w:r>
          </w:p>
        </w:tc>
      </w:tr>
      <w:tr w:rsidR="00704CCD" w:rsidRPr="00704CCD" w:rsidTr="00676653">
        <w:tc>
          <w:tcPr>
            <w:tcW w:w="576" w:type="pct"/>
            <w:shd w:val="clear" w:color="auto" w:fill="auto"/>
          </w:tcPr>
          <w:p w:rsidR="00704CCD" w:rsidRPr="00FC36FF" w:rsidRDefault="00704CCD" w:rsidP="00676653">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1.</w:t>
            </w:r>
          </w:p>
        </w:tc>
        <w:tc>
          <w:tcPr>
            <w:tcW w:w="1476"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66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27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r>
      <w:tr w:rsidR="00704CCD" w:rsidRPr="00704CCD" w:rsidTr="00676653">
        <w:tc>
          <w:tcPr>
            <w:tcW w:w="576" w:type="pct"/>
            <w:shd w:val="clear" w:color="auto" w:fill="auto"/>
          </w:tcPr>
          <w:p w:rsidR="00704CCD" w:rsidRPr="00FC36FF" w:rsidRDefault="00704CCD" w:rsidP="00676653">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2.</w:t>
            </w:r>
          </w:p>
        </w:tc>
        <w:tc>
          <w:tcPr>
            <w:tcW w:w="1476"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66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27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r>
      <w:tr w:rsidR="00704CCD" w:rsidRPr="00704CCD" w:rsidTr="00676653">
        <w:tc>
          <w:tcPr>
            <w:tcW w:w="576" w:type="pct"/>
            <w:shd w:val="clear" w:color="auto" w:fill="auto"/>
          </w:tcPr>
          <w:p w:rsidR="00704CCD" w:rsidRPr="00FC36FF" w:rsidRDefault="00704CCD" w:rsidP="00676653">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lastRenderedPageBreak/>
              <w:t>3.</w:t>
            </w:r>
          </w:p>
        </w:tc>
        <w:tc>
          <w:tcPr>
            <w:tcW w:w="1476"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66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27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r>
      <w:tr w:rsidR="00704CCD" w:rsidRPr="00704CCD" w:rsidTr="00676653">
        <w:tc>
          <w:tcPr>
            <w:tcW w:w="576" w:type="pct"/>
            <w:shd w:val="clear" w:color="auto" w:fill="auto"/>
          </w:tcPr>
          <w:p w:rsidR="00704CCD" w:rsidRPr="00FC36FF" w:rsidRDefault="00704CCD" w:rsidP="00676653">
            <w:pPr>
              <w:spacing w:after="240"/>
              <w:rPr>
                <w:rFonts w:ascii="Arial" w:hAnsi="Arial"/>
                <w:color w:val="1F497D" w:themeColor="text2"/>
                <w:sz w:val="22"/>
                <w:szCs w:val="22"/>
                <w:lang w:eastAsia="en-US"/>
              </w:rPr>
            </w:pPr>
            <w:r w:rsidRPr="00FC36FF">
              <w:rPr>
                <w:rFonts w:ascii="Arial" w:hAnsi="Arial"/>
                <w:color w:val="1F497D" w:themeColor="text2"/>
                <w:sz w:val="22"/>
                <w:szCs w:val="22"/>
                <w:lang w:eastAsia="en-US"/>
              </w:rPr>
              <w:t>4.</w:t>
            </w:r>
          </w:p>
        </w:tc>
        <w:tc>
          <w:tcPr>
            <w:tcW w:w="1476"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66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c>
          <w:tcPr>
            <w:tcW w:w="1279" w:type="pct"/>
            <w:shd w:val="clear" w:color="auto" w:fill="auto"/>
          </w:tcPr>
          <w:p w:rsidR="00704CCD" w:rsidRPr="00FC36FF" w:rsidRDefault="00704CCD" w:rsidP="00676653">
            <w:pPr>
              <w:spacing w:after="240"/>
              <w:rPr>
                <w:rFonts w:ascii="Arial" w:hAnsi="Arial"/>
                <w:color w:val="1F497D" w:themeColor="text2"/>
                <w:sz w:val="22"/>
                <w:szCs w:val="22"/>
                <w:lang w:eastAsia="en-US"/>
              </w:rPr>
            </w:pPr>
          </w:p>
        </w:tc>
      </w:tr>
    </w:tbl>
    <w:p w:rsidR="00704CCD" w:rsidRPr="00FC36FF" w:rsidRDefault="00704CCD" w:rsidP="00704CCD">
      <w:pPr>
        <w:spacing w:after="240"/>
        <w:rPr>
          <w:rFonts w:ascii="Arial" w:hAnsi="Arial"/>
          <w:color w:val="1F497D" w:themeColor="text2"/>
          <w:szCs w:val="20"/>
          <w:lang w:eastAsia="en-US"/>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824AFD" w:rsidRPr="00824AFD" w:rsidRDefault="00824AFD" w:rsidP="00824AFD">
      <w:pPr>
        <w:rPr>
          <w:rFonts w:ascii="Arial" w:hAnsi="Arial" w:cs="Arial"/>
          <w:b/>
          <w:color w:val="1F497D" w:themeColor="text2"/>
        </w:rPr>
      </w:pPr>
      <w:r w:rsidRPr="00824AFD">
        <w:rPr>
          <w:rFonts w:ascii="Arial" w:hAnsi="Arial" w:cs="Arial"/>
          <w:b/>
          <w:color w:val="1F497D" w:themeColor="text2"/>
        </w:rPr>
        <w:t xml:space="preserve">Part </w:t>
      </w:r>
      <w:r w:rsidR="00CC1BC1">
        <w:rPr>
          <w:rFonts w:ascii="Arial" w:hAnsi="Arial" w:cs="Arial"/>
          <w:b/>
          <w:color w:val="1F497D" w:themeColor="text2"/>
        </w:rPr>
        <w:t>5</w:t>
      </w:r>
    </w:p>
    <w:p w:rsidR="00824AFD" w:rsidRPr="00824AFD" w:rsidRDefault="00824AFD" w:rsidP="00824AFD">
      <w:pPr>
        <w:rPr>
          <w:rFonts w:ascii="Arial" w:hAnsi="Arial" w:cs="Arial"/>
          <w:b/>
          <w:color w:val="1F497D" w:themeColor="text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Monitoring and Review</w:t>
      </w:r>
    </w:p>
    <w:p w:rsidR="00824AFD" w:rsidRPr="00824AFD" w:rsidRDefault="00824AFD" w:rsidP="00824AFD">
      <w:pPr>
        <w:tabs>
          <w:tab w:val="left" w:pos="2958"/>
        </w:tabs>
        <w:rPr>
          <w:rFonts w:ascii="Arial" w:hAnsi="Arial" w:cs="Arial"/>
          <w:b/>
          <w:color w:val="1F497D" w:themeColor="text2"/>
          <w:sz w:val="28"/>
          <w:szCs w:val="28"/>
        </w:rPr>
      </w:pPr>
      <w:r w:rsidRPr="00824AFD">
        <w:rPr>
          <w:rFonts w:ascii="Arial" w:hAnsi="Arial" w:cs="Arial"/>
          <w:b/>
          <w:color w:val="1F497D" w:themeColor="text2"/>
          <w:sz w:val="28"/>
          <w:szCs w:val="28"/>
        </w:rPr>
        <w:tab/>
      </w:r>
    </w:p>
    <w:p w:rsidR="00824AFD" w:rsidRPr="00CC1BC1" w:rsidRDefault="00824AFD" w:rsidP="00824AFD">
      <w:pPr>
        <w:rPr>
          <w:rFonts w:ascii="Arial" w:hAnsi="Arial" w:cs="Arial"/>
          <w:color w:val="1F497D" w:themeColor="text2"/>
          <w:sz w:val="22"/>
          <w:szCs w:val="22"/>
        </w:rPr>
      </w:pPr>
      <w:r w:rsidRPr="00CC1BC1">
        <w:rPr>
          <w:rFonts w:ascii="Arial" w:hAnsi="Arial" w:cs="Arial"/>
          <w:color w:val="1F497D" w:themeColor="text2"/>
          <w:sz w:val="22"/>
          <w:szCs w:val="22"/>
        </w:rPr>
        <w:t xml:space="preserve">The purpose of this section is to show how you will monitor the relevance and impact of the policy/activity. </w:t>
      </w:r>
    </w:p>
    <w:p w:rsidR="00824AFD" w:rsidRPr="00CC1BC1" w:rsidRDefault="00824AFD" w:rsidP="00824AFD">
      <w:pPr>
        <w:ind w:left="360"/>
        <w:rPr>
          <w:rFonts w:ascii="Arial" w:hAnsi="Arial" w:cs="Arial"/>
          <w:color w:val="1F497D" w:themeColor="text2"/>
          <w:sz w:val="22"/>
          <w:szCs w:val="22"/>
        </w:rPr>
      </w:pPr>
    </w:p>
    <w:p w:rsidR="00824AFD" w:rsidRPr="00CC1BC1" w:rsidRDefault="00824AFD" w:rsidP="00824AFD">
      <w:pPr>
        <w:numPr>
          <w:ilvl w:val="0"/>
          <w:numId w:val="2"/>
        </w:numPr>
        <w:rPr>
          <w:rFonts w:ascii="Arial" w:hAnsi="Arial" w:cs="Arial"/>
          <w:color w:val="1F497D" w:themeColor="text2"/>
          <w:sz w:val="22"/>
          <w:szCs w:val="22"/>
        </w:rPr>
      </w:pPr>
      <w:r w:rsidRPr="00CC1BC1">
        <w:rPr>
          <w:rFonts w:ascii="Arial" w:hAnsi="Arial" w:cs="Arial"/>
          <w:color w:val="1F497D" w:themeColor="text2"/>
          <w:sz w:val="22"/>
          <w:szCs w:val="22"/>
        </w:rPr>
        <w:t>The reason for monitoring is to determine if the actual relevance or impact of the policy/activity is the same as expected or intended. This ensures that any changes which might have a detrimental effect are identified quickly and addressed.</w:t>
      </w:r>
    </w:p>
    <w:p w:rsidR="00B15895" w:rsidRPr="00CC1BC1" w:rsidRDefault="00B15895" w:rsidP="00B15895">
      <w:pPr>
        <w:ind w:left="720"/>
        <w:rPr>
          <w:rFonts w:ascii="Arial" w:hAnsi="Arial" w:cs="Arial"/>
          <w:color w:val="1F497D" w:themeColor="text2"/>
          <w:sz w:val="22"/>
          <w:szCs w:val="22"/>
        </w:rPr>
      </w:pPr>
    </w:p>
    <w:p w:rsidR="00824AFD" w:rsidRPr="00CC1BC1" w:rsidRDefault="00824AFD" w:rsidP="00824AFD">
      <w:pPr>
        <w:numPr>
          <w:ilvl w:val="0"/>
          <w:numId w:val="2"/>
        </w:numPr>
        <w:rPr>
          <w:rFonts w:ascii="Arial" w:hAnsi="Arial" w:cs="Arial"/>
          <w:color w:val="1F497D" w:themeColor="text2"/>
          <w:sz w:val="22"/>
          <w:szCs w:val="22"/>
        </w:rPr>
      </w:pPr>
      <w:r w:rsidRPr="00CC1BC1">
        <w:rPr>
          <w:rFonts w:ascii="Arial" w:hAnsi="Arial" w:cs="Arial"/>
          <w:color w:val="1F497D" w:themeColor="text2"/>
          <w:sz w:val="22"/>
          <w:szCs w:val="22"/>
        </w:rPr>
        <w:t>Policies that have no relevance should also be monitored to ensure that that doesn’t change. Again, if the relevance does change, steps can be taken to mitigate any impact at an early stage.</w:t>
      </w:r>
    </w:p>
    <w:p w:rsidR="00824AFD" w:rsidRPr="00CC1BC1" w:rsidRDefault="00824AFD" w:rsidP="00824AFD">
      <w:pPr>
        <w:rPr>
          <w:rFonts w:ascii="Arial" w:hAnsi="Arial" w:cs="Arial"/>
          <w:color w:val="1F497D" w:themeColor="text2"/>
          <w:sz w:val="22"/>
          <w:szCs w:val="22"/>
        </w:rPr>
      </w:pPr>
    </w:p>
    <w:p w:rsidR="00824AFD" w:rsidRPr="00824AFD" w:rsidRDefault="00824AFD" w:rsidP="00824AFD">
      <w:pPr>
        <w:rPr>
          <w:rFonts w:ascii="Arial" w:hAnsi="Arial" w:cs="Arial"/>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Q1 </w:t>
      </w:r>
      <w:proofErr w:type="gramStart"/>
      <w:r w:rsidRPr="00274975">
        <w:rPr>
          <w:rFonts w:ascii="Arial" w:hAnsi="Arial" w:cs="Arial"/>
          <w:b/>
          <w:color w:val="1F497D" w:themeColor="text2"/>
          <w:sz w:val="22"/>
          <w:szCs w:val="22"/>
        </w:rPr>
        <w:t>How</w:t>
      </w:r>
      <w:proofErr w:type="gramEnd"/>
      <w:r w:rsidRPr="00274975">
        <w:rPr>
          <w:rFonts w:ascii="Arial" w:hAnsi="Arial" w:cs="Arial"/>
          <w:b/>
          <w:color w:val="1F497D" w:themeColor="text2"/>
          <w:sz w:val="22"/>
          <w:szCs w:val="22"/>
        </w:rPr>
        <w:t xml:space="preserve"> do you intend to monitor and review the policy/activity?</w:t>
      </w:r>
    </w:p>
    <w:p w:rsidR="006E7F4E" w:rsidRPr="00824AFD" w:rsidRDefault="006E7F4E" w:rsidP="00824AFD">
      <w:pPr>
        <w:rPr>
          <w:rFonts w:ascii="Arial" w:hAnsi="Arial" w:cs="Arial"/>
          <w:b/>
          <w:color w:val="1F497D" w:themeColor="text2"/>
        </w:rPr>
      </w:pPr>
    </w:p>
    <w:p w:rsidR="00824AFD" w:rsidRPr="00036F85" w:rsidRDefault="00036F85" w:rsidP="00824AFD">
      <w:pPr>
        <w:pBdr>
          <w:top w:val="single" w:sz="4" w:space="1" w:color="auto"/>
          <w:left w:val="single" w:sz="4" w:space="4" w:color="auto"/>
          <w:bottom w:val="single" w:sz="4" w:space="1" w:color="auto"/>
          <w:right w:val="single" w:sz="4" w:space="4" w:color="auto"/>
        </w:pBdr>
        <w:rPr>
          <w:rFonts w:ascii="Arial" w:hAnsi="Arial" w:cs="Arial"/>
          <w:color w:val="1F497D" w:themeColor="text2"/>
          <w:sz w:val="22"/>
          <w:szCs w:val="22"/>
        </w:rPr>
      </w:pPr>
      <w:proofErr w:type="gramStart"/>
      <w:r w:rsidRPr="00036F85">
        <w:rPr>
          <w:rFonts w:ascii="Arial" w:hAnsi="Arial" w:cs="Arial"/>
          <w:color w:val="1F497D" w:themeColor="text2"/>
          <w:sz w:val="22"/>
          <w:szCs w:val="22"/>
        </w:rPr>
        <w:t xml:space="preserve">Analysis of the </w:t>
      </w:r>
      <w:r w:rsidR="00C705C4">
        <w:rPr>
          <w:rFonts w:ascii="Arial" w:hAnsi="Arial" w:cs="Arial"/>
          <w:color w:val="1F497D" w:themeColor="text2"/>
          <w:sz w:val="22"/>
          <w:szCs w:val="22"/>
        </w:rPr>
        <w:t>number of applications</w:t>
      </w:r>
      <w:r w:rsidRPr="00036F85">
        <w:rPr>
          <w:rFonts w:ascii="Arial" w:hAnsi="Arial" w:cs="Arial"/>
          <w:color w:val="1F497D" w:themeColor="text2"/>
          <w:sz w:val="22"/>
          <w:szCs w:val="22"/>
        </w:rPr>
        <w:t xml:space="preserve"> and decisions taken in awarding VS.</w:t>
      </w:r>
      <w:proofErr w:type="gramEnd"/>
      <w:r w:rsidR="00EC1874">
        <w:rPr>
          <w:rFonts w:ascii="Arial" w:hAnsi="Arial" w:cs="Arial"/>
          <w:color w:val="1F497D" w:themeColor="text2"/>
          <w:sz w:val="22"/>
          <w:szCs w:val="22"/>
        </w:rPr>
        <w:t xml:space="preserve">  </w:t>
      </w:r>
      <w:proofErr w:type="gramStart"/>
      <w:r w:rsidR="00EC1874">
        <w:rPr>
          <w:rFonts w:ascii="Arial" w:hAnsi="Arial" w:cs="Arial"/>
          <w:color w:val="1F497D" w:themeColor="text2"/>
          <w:sz w:val="22"/>
          <w:szCs w:val="22"/>
        </w:rPr>
        <w:t>Comparison with 2015/16 scheme.</w:t>
      </w:r>
      <w:proofErr w:type="gramEnd"/>
      <w:r w:rsidRPr="00036F85">
        <w:rPr>
          <w:rFonts w:ascii="Arial" w:hAnsi="Arial" w:cs="Arial"/>
          <w:color w:val="1F497D" w:themeColor="text2"/>
          <w:sz w:val="22"/>
          <w:szCs w:val="22"/>
        </w:rPr>
        <w:t xml:space="preserve"> </w:t>
      </w:r>
    </w:p>
    <w:p w:rsidR="00824AFD" w:rsidRPr="00CC1BC1" w:rsidRDefault="00824AFD" w:rsidP="00824AFD">
      <w:pPr>
        <w:rPr>
          <w:rFonts w:ascii="Arial" w:hAnsi="Arial" w:cs="Arial"/>
          <w:sz w:val="22"/>
          <w:szCs w:val="2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Q2 </w:t>
      </w:r>
      <w:proofErr w:type="gramStart"/>
      <w:r w:rsidRPr="00274975">
        <w:rPr>
          <w:rFonts w:ascii="Arial" w:hAnsi="Arial" w:cs="Arial"/>
          <w:b/>
          <w:color w:val="1F497D" w:themeColor="text2"/>
          <w:sz w:val="22"/>
          <w:szCs w:val="22"/>
        </w:rPr>
        <w:t>What</w:t>
      </w:r>
      <w:proofErr w:type="gramEnd"/>
      <w:r w:rsidRPr="00274975">
        <w:rPr>
          <w:rFonts w:ascii="Arial" w:hAnsi="Arial" w:cs="Arial"/>
          <w:b/>
          <w:color w:val="1F497D" w:themeColor="text2"/>
          <w:sz w:val="22"/>
          <w:szCs w:val="22"/>
        </w:rPr>
        <w:t xml:space="preserve"> will be monitored?</w:t>
      </w:r>
    </w:p>
    <w:p w:rsidR="006E7F4E" w:rsidRPr="00824AFD" w:rsidRDefault="006E7F4E" w:rsidP="00824AFD">
      <w:pPr>
        <w:rPr>
          <w:rFonts w:ascii="Arial" w:hAnsi="Arial" w:cs="Arial"/>
          <w:color w:val="1F497D" w:themeColor="text2"/>
        </w:rPr>
      </w:pPr>
    </w:p>
    <w:p w:rsidR="00824AFD" w:rsidRDefault="00036F85" w:rsidP="00824AFD">
      <w:pPr>
        <w:pBdr>
          <w:top w:val="single" w:sz="4" w:space="1" w:color="auto"/>
          <w:left w:val="single" w:sz="4" w:space="4" w:color="auto"/>
          <w:bottom w:val="single" w:sz="4" w:space="1" w:color="auto"/>
          <w:right w:val="single" w:sz="4" w:space="4" w:color="auto"/>
        </w:pBdr>
        <w:rPr>
          <w:rFonts w:ascii="Arial" w:hAnsi="Arial" w:cs="Arial"/>
          <w:color w:val="1F497D" w:themeColor="text2"/>
          <w:sz w:val="22"/>
          <w:szCs w:val="22"/>
        </w:rPr>
      </w:pPr>
      <w:proofErr w:type="gramStart"/>
      <w:r w:rsidRPr="00036F85">
        <w:rPr>
          <w:rFonts w:ascii="Arial" w:hAnsi="Arial" w:cs="Arial"/>
          <w:color w:val="1F497D" w:themeColor="text2"/>
          <w:sz w:val="22"/>
          <w:szCs w:val="22"/>
        </w:rPr>
        <w:t>That the selection process for VS is genuinely based on the need for a post.</w:t>
      </w:r>
      <w:proofErr w:type="gramEnd"/>
    </w:p>
    <w:p w:rsidR="00EC1874" w:rsidRDefault="00EC1874" w:rsidP="00824AFD">
      <w:pPr>
        <w:pBdr>
          <w:top w:val="single" w:sz="4" w:space="1" w:color="auto"/>
          <w:left w:val="single" w:sz="4" w:space="4" w:color="auto"/>
          <w:bottom w:val="single" w:sz="4" w:space="1" w:color="auto"/>
          <w:right w:val="single" w:sz="4" w:space="4" w:color="auto"/>
        </w:pBdr>
        <w:rPr>
          <w:rFonts w:ascii="Arial" w:hAnsi="Arial" w:cs="Arial"/>
          <w:color w:val="1F497D" w:themeColor="text2"/>
          <w:sz w:val="22"/>
          <w:szCs w:val="22"/>
        </w:rPr>
      </w:pPr>
    </w:p>
    <w:p w:rsidR="00EC1874" w:rsidRPr="00036F85" w:rsidRDefault="00EC1874" w:rsidP="00824AFD">
      <w:pPr>
        <w:pBdr>
          <w:top w:val="single" w:sz="4" w:space="1" w:color="auto"/>
          <w:left w:val="single" w:sz="4" w:space="4" w:color="auto"/>
          <w:bottom w:val="single" w:sz="4" w:space="1" w:color="auto"/>
          <w:right w:val="single" w:sz="4" w:space="4" w:color="auto"/>
        </w:pBdr>
        <w:rPr>
          <w:rFonts w:ascii="Arial" w:hAnsi="Arial" w:cs="Arial"/>
          <w:color w:val="1F497D" w:themeColor="text2"/>
          <w:sz w:val="22"/>
          <w:szCs w:val="22"/>
        </w:rPr>
      </w:pPr>
      <w:r>
        <w:rPr>
          <w:rFonts w:ascii="Arial" w:hAnsi="Arial" w:cs="Arial"/>
          <w:color w:val="1F497D" w:themeColor="text2"/>
          <w:sz w:val="22"/>
          <w:szCs w:val="22"/>
        </w:rPr>
        <w:t>The number of high value cases or cases where payback periods are in excess of 21 months and the number of these that are a) refused; b) accepted with approval of SG: c) refused because of lack of SG approval</w:t>
      </w:r>
    </w:p>
    <w:p w:rsidR="00824AFD" w:rsidRPr="00036F85" w:rsidRDefault="00824AFD" w:rsidP="00824AFD">
      <w:pPr>
        <w:rPr>
          <w:rFonts w:ascii="Arial" w:hAnsi="Arial" w:cs="Arial"/>
          <w:color w:val="1F497D" w:themeColor="text2"/>
          <w:sz w:val="22"/>
          <w:szCs w:val="2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Q3 </w:t>
      </w:r>
      <w:proofErr w:type="gramStart"/>
      <w:r w:rsidRPr="00274975">
        <w:rPr>
          <w:rFonts w:ascii="Arial" w:hAnsi="Arial" w:cs="Arial"/>
          <w:b/>
          <w:color w:val="1F497D" w:themeColor="text2"/>
          <w:sz w:val="22"/>
          <w:szCs w:val="22"/>
        </w:rPr>
        <w:t>What</w:t>
      </w:r>
      <w:proofErr w:type="gramEnd"/>
      <w:r w:rsidRPr="00274975">
        <w:rPr>
          <w:rFonts w:ascii="Arial" w:hAnsi="Arial" w:cs="Arial"/>
          <w:b/>
          <w:color w:val="1F497D" w:themeColor="text2"/>
          <w:sz w:val="22"/>
          <w:szCs w:val="22"/>
        </w:rPr>
        <w:t xml:space="preserve"> is the frequency of monitoring?</w:t>
      </w:r>
    </w:p>
    <w:p w:rsidR="006E7F4E" w:rsidRPr="00824AFD" w:rsidRDefault="006E7F4E" w:rsidP="00824AFD">
      <w:pPr>
        <w:rPr>
          <w:rFonts w:ascii="Arial" w:hAnsi="Arial" w:cs="Arial"/>
          <w:b/>
          <w:color w:val="1F497D" w:themeColor="text2"/>
        </w:rPr>
      </w:pPr>
    </w:p>
    <w:p w:rsidR="00824AFD" w:rsidRPr="00036F85" w:rsidRDefault="00036F85" w:rsidP="00824AFD">
      <w:pPr>
        <w:pBdr>
          <w:top w:val="single" w:sz="4" w:space="1" w:color="auto"/>
          <w:left w:val="single" w:sz="4" w:space="4" w:color="auto"/>
          <w:bottom w:val="single" w:sz="4" w:space="1" w:color="auto"/>
          <w:right w:val="single" w:sz="4" w:space="4" w:color="auto"/>
        </w:pBdr>
        <w:rPr>
          <w:rFonts w:ascii="Arial" w:hAnsi="Arial" w:cs="Arial"/>
          <w:b/>
          <w:color w:val="1F497D" w:themeColor="text2"/>
        </w:rPr>
      </w:pPr>
      <w:r w:rsidRPr="00036F85">
        <w:rPr>
          <w:rFonts w:ascii="Arial" w:hAnsi="Arial" w:cs="Arial"/>
          <w:color w:val="1F497D" w:themeColor="text2"/>
          <w:sz w:val="22"/>
          <w:szCs w:val="22"/>
        </w:rPr>
        <w:t>This will be done following the VS timeframe and will also take account of 20</w:t>
      </w:r>
      <w:r w:rsidR="00EC1874">
        <w:rPr>
          <w:rFonts w:ascii="Arial" w:hAnsi="Arial" w:cs="Arial"/>
          <w:color w:val="1F497D" w:themeColor="text2"/>
          <w:sz w:val="22"/>
          <w:szCs w:val="22"/>
        </w:rPr>
        <w:t>15/</w:t>
      </w:r>
      <w:r w:rsidRPr="00036F85">
        <w:rPr>
          <w:rFonts w:ascii="Arial" w:hAnsi="Arial" w:cs="Arial"/>
          <w:color w:val="1F497D" w:themeColor="text2"/>
          <w:sz w:val="22"/>
          <w:szCs w:val="22"/>
        </w:rPr>
        <w:t>16 process.</w:t>
      </w:r>
    </w:p>
    <w:p w:rsidR="00824AFD" w:rsidRPr="00036F85" w:rsidRDefault="00824AFD" w:rsidP="00824AFD">
      <w:pPr>
        <w:rPr>
          <w:rFonts w:ascii="Arial" w:hAnsi="Arial" w:cs="Arial"/>
          <w:b/>
          <w:color w:val="1F497D" w:themeColor="text2"/>
        </w:rPr>
      </w:pPr>
    </w:p>
    <w:p w:rsidR="00082FAD" w:rsidRDefault="00082FAD" w:rsidP="00824AFD">
      <w:pPr>
        <w:rPr>
          <w:rFonts w:ascii="Arial" w:hAnsi="Arial" w:cs="Arial"/>
          <w:b/>
          <w:color w:val="1F497D" w:themeColor="text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Q5 How will monitoring information </w:t>
      </w:r>
      <w:proofErr w:type="gramStart"/>
      <w:r w:rsidRPr="00274975">
        <w:rPr>
          <w:rFonts w:ascii="Arial" w:hAnsi="Arial" w:cs="Arial"/>
          <w:b/>
          <w:color w:val="1F497D" w:themeColor="text2"/>
          <w:sz w:val="22"/>
          <w:szCs w:val="22"/>
        </w:rPr>
        <w:t>be</w:t>
      </w:r>
      <w:proofErr w:type="gramEnd"/>
      <w:r w:rsidRPr="00274975">
        <w:rPr>
          <w:rFonts w:ascii="Arial" w:hAnsi="Arial" w:cs="Arial"/>
          <w:b/>
          <w:color w:val="1F497D" w:themeColor="text2"/>
          <w:sz w:val="22"/>
          <w:szCs w:val="22"/>
        </w:rPr>
        <w:t xml:space="preserve"> used?</w:t>
      </w:r>
    </w:p>
    <w:p w:rsidR="006E7F4E" w:rsidRPr="00824AFD" w:rsidRDefault="006E7F4E" w:rsidP="00824AFD">
      <w:pPr>
        <w:rPr>
          <w:rFonts w:ascii="Arial" w:hAnsi="Arial" w:cs="Arial"/>
          <w:color w:val="1F497D" w:themeColor="text2"/>
        </w:rPr>
      </w:pPr>
    </w:p>
    <w:p w:rsidR="00824AFD" w:rsidRPr="00036F85" w:rsidRDefault="00036F85" w:rsidP="00824AFD">
      <w:pPr>
        <w:pBdr>
          <w:top w:val="single" w:sz="4" w:space="1" w:color="auto"/>
          <w:left w:val="single" w:sz="4" w:space="4" w:color="auto"/>
          <w:bottom w:val="single" w:sz="4" w:space="1" w:color="auto"/>
          <w:right w:val="single" w:sz="4" w:space="4" w:color="auto"/>
        </w:pBdr>
        <w:rPr>
          <w:rFonts w:ascii="Arial" w:hAnsi="Arial" w:cs="Arial"/>
          <w:color w:val="1F497D" w:themeColor="text2"/>
        </w:rPr>
      </w:pPr>
      <w:r w:rsidRPr="00036F85">
        <w:rPr>
          <w:rFonts w:ascii="Arial" w:hAnsi="Arial" w:cs="Arial"/>
          <w:color w:val="1F497D" w:themeColor="text2"/>
          <w:sz w:val="22"/>
          <w:szCs w:val="22"/>
        </w:rPr>
        <w:t>To inform any changes that may be required to selection process.</w:t>
      </w:r>
    </w:p>
    <w:p w:rsidR="00824AFD" w:rsidRPr="00824AFD" w:rsidRDefault="00824AFD" w:rsidP="00824AFD">
      <w:pPr>
        <w:pBdr>
          <w:top w:val="single" w:sz="4" w:space="1" w:color="auto"/>
          <w:left w:val="single" w:sz="4" w:space="4" w:color="auto"/>
          <w:bottom w:val="single" w:sz="4" w:space="1" w:color="auto"/>
          <w:right w:val="single" w:sz="4" w:space="4" w:color="auto"/>
        </w:pBdr>
        <w:rPr>
          <w:rFonts w:ascii="Arial" w:hAnsi="Arial" w:cs="Arial"/>
          <w:b/>
        </w:rPr>
      </w:pPr>
    </w:p>
    <w:p w:rsidR="00824AFD" w:rsidRDefault="00824AFD">
      <w:pPr>
        <w:rPr>
          <w:rFonts w:ascii="Arial" w:hAnsi="Arial" w:cs="Arial"/>
          <w:color w:val="1F497D" w:themeColor="text2"/>
        </w:rPr>
      </w:pPr>
    </w:p>
    <w:p w:rsidR="00824AFD" w:rsidRDefault="00824AFD">
      <w:pPr>
        <w:rPr>
          <w:rFonts w:ascii="Arial" w:hAnsi="Arial" w:cs="Arial"/>
          <w:color w:val="1F497D" w:themeColor="text2"/>
        </w:rPr>
      </w:pPr>
    </w:p>
    <w:p w:rsidR="00894574" w:rsidRDefault="00894574"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036F85" w:rsidRDefault="00036F85" w:rsidP="00824AFD">
      <w:pPr>
        <w:rPr>
          <w:rFonts w:ascii="Arial" w:hAnsi="Arial" w:cs="Arial"/>
          <w:b/>
          <w:color w:val="1F497D" w:themeColor="text2"/>
        </w:rPr>
      </w:pPr>
    </w:p>
    <w:p w:rsidR="00CC1BC1" w:rsidRDefault="00CC1BC1" w:rsidP="00824AFD">
      <w:pPr>
        <w:rPr>
          <w:rFonts w:ascii="Arial" w:hAnsi="Arial" w:cs="Arial"/>
          <w:b/>
          <w:color w:val="1F497D" w:themeColor="text2"/>
        </w:rPr>
      </w:pPr>
    </w:p>
    <w:p w:rsidR="00894574" w:rsidRDefault="00894574" w:rsidP="00824AFD">
      <w:pPr>
        <w:rPr>
          <w:rFonts w:ascii="Arial" w:hAnsi="Arial" w:cs="Arial"/>
          <w:b/>
          <w:color w:val="1F497D" w:themeColor="text2"/>
        </w:rPr>
      </w:pPr>
    </w:p>
    <w:p w:rsidR="00894574" w:rsidRDefault="00894574" w:rsidP="00824AFD">
      <w:pPr>
        <w:rPr>
          <w:rFonts w:ascii="Arial" w:hAnsi="Arial" w:cs="Arial"/>
          <w:b/>
          <w:color w:val="1F497D" w:themeColor="text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 xml:space="preserve">Part </w:t>
      </w:r>
      <w:r w:rsidR="00CC1BC1" w:rsidRPr="00274975">
        <w:rPr>
          <w:rFonts w:ascii="Arial" w:hAnsi="Arial" w:cs="Arial"/>
          <w:b/>
          <w:color w:val="1F497D" w:themeColor="text2"/>
          <w:sz w:val="22"/>
          <w:szCs w:val="22"/>
        </w:rPr>
        <w:t>6</w:t>
      </w:r>
    </w:p>
    <w:p w:rsidR="00824AFD" w:rsidRPr="00274975" w:rsidRDefault="00824AFD" w:rsidP="00824AFD">
      <w:pPr>
        <w:rPr>
          <w:rFonts w:ascii="Arial" w:hAnsi="Arial" w:cs="Arial"/>
          <w:b/>
          <w:color w:val="1F497D" w:themeColor="text2"/>
          <w:sz w:val="22"/>
          <w:szCs w:val="22"/>
        </w:rPr>
      </w:pPr>
    </w:p>
    <w:p w:rsidR="00824AFD" w:rsidRPr="00274975" w:rsidRDefault="00824AFD" w:rsidP="00824AFD">
      <w:pPr>
        <w:rPr>
          <w:rFonts w:ascii="Arial" w:hAnsi="Arial" w:cs="Arial"/>
          <w:b/>
          <w:color w:val="1F497D" w:themeColor="text2"/>
          <w:sz w:val="22"/>
          <w:szCs w:val="22"/>
        </w:rPr>
      </w:pPr>
      <w:r w:rsidRPr="00274975">
        <w:rPr>
          <w:rFonts w:ascii="Arial" w:hAnsi="Arial" w:cs="Arial"/>
          <w:b/>
          <w:color w:val="1F497D" w:themeColor="text2"/>
          <w:sz w:val="22"/>
          <w:szCs w:val="22"/>
        </w:rPr>
        <w:t>Approval</w:t>
      </w:r>
    </w:p>
    <w:p w:rsidR="00CC1BC1" w:rsidRPr="00274975" w:rsidRDefault="00CC1BC1" w:rsidP="00CC1BC1">
      <w:pPr>
        <w:rPr>
          <w:rFonts w:ascii="Arial" w:hAnsi="Arial" w:cs="Arial"/>
          <w:color w:val="1F497D" w:themeColor="text2"/>
          <w:sz w:val="22"/>
          <w:szCs w:val="22"/>
        </w:rPr>
      </w:pPr>
      <w:r w:rsidRPr="00274975">
        <w:rPr>
          <w:rFonts w:ascii="Arial" w:hAnsi="Arial" w:cs="Arial"/>
          <w:color w:val="1F497D" w:themeColor="text2"/>
          <w:sz w:val="22"/>
          <w:szCs w:val="22"/>
        </w:rPr>
        <w:t xml:space="preserve">All screening documents and </w:t>
      </w:r>
      <w:proofErr w:type="spellStart"/>
      <w:r w:rsidRPr="00274975">
        <w:rPr>
          <w:rFonts w:ascii="Arial" w:hAnsi="Arial" w:cs="Arial"/>
          <w:color w:val="1F497D" w:themeColor="text2"/>
          <w:sz w:val="22"/>
          <w:szCs w:val="22"/>
        </w:rPr>
        <w:t>EqIA’s</w:t>
      </w:r>
      <w:proofErr w:type="spellEnd"/>
      <w:r w:rsidRPr="00274975">
        <w:rPr>
          <w:rFonts w:ascii="Arial" w:hAnsi="Arial" w:cs="Arial"/>
          <w:color w:val="1F497D" w:themeColor="text2"/>
          <w:sz w:val="22"/>
          <w:szCs w:val="22"/>
        </w:rPr>
        <w:t xml:space="preserve"> must be submitted to the </w:t>
      </w:r>
      <w:hyperlink r:id="rId10" w:history="1">
        <w:r w:rsidRPr="00274975">
          <w:rPr>
            <w:rStyle w:val="Hyperlink"/>
            <w:rFonts w:ascii="Arial" w:hAnsi="Arial" w:cs="Arial"/>
            <w:sz w:val="22"/>
            <w:szCs w:val="22"/>
          </w:rPr>
          <w:t>Equality Specialist</w:t>
        </w:r>
      </w:hyperlink>
      <w:r w:rsidRPr="00274975">
        <w:rPr>
          <w:rFonts w:ascii="Arial" w:hAnsi="Arial" w:cs="Arial"/>
          <w:color w:val="1F497D" w:themeColor="text2"/>
          <w:sz w:val="22"/>
          <w:szCs w:val="22"/>
        </w:rPr>
        <w:t xml:space="preserve"> for quality checking, before being approved by your lead Manager. </w:t>
      </w:r>
      <w:proofErr w:type="spellStart"/>
      <w:r w:rsidRPr="00274975">
        <w:rPr>
          <w:rFonts w:ascii="Arial" w:hAnsi="Arial" w:cs="Arial"/>
          <w:color w:val="1F497D" w:themeColor="text2"/>
          <w:sz w:val="22"/>
          <w:szCs w:val="22"/>
        </w:rPr>
        <w:t>EqIA’s</w:t>
      </w:r>
      <w:proofErr w:type="spellEnd"/>
      <w:r w:rsidRPr="00274975">
        <w:rPr>
          <w:rFonts w:ascii="Arial" w:hAnsi="Arial" w:cs="Arial"/>
          <w:color w:val="1F497D" w:themeColor="text2"/>
          <w:sz w:val="22"/>
          <w:szCs w:val="22"/>
        </w:rPr>
        <w:t xml:space="preserve"> will only be published after approval.</w:t>
      </w:r>
    </w:p>
    <w:p w:rsidR="00CC1BC1" w:rsidRPr="00274975" w:rsidRDefault="00CC1BC1" w:rsidP="00CC1BC1">
      <w:pPr>
        <w:rPr>
          <w:rFonts w:ascii="Arial" w:hAnsi="Arial" w:cs="Arial"/>
          <w:color w:val="1F497D" w:themeColor="text2"/>
          <w:sz w:val="22"/>
          <w:szCs w:val="22"/>
        </w:rPr>
      </w:pPr>
      <w:r w:rsidRPr="00274975">
        <w:rPr>
          <w:rFonts w:ascii="Arial" w:hAnsi="Arial" w:cs="Arial"/>
          <w:color w:val="1F497D" w:themeColor="text2"/>
          <w:sz w:val="22"/>
          <w:szCs w:val="22"/>
        </w:rPr>
        <w:t>The document may be returned for further work or clarification before final approval is given.</w:t>
      </w:r>
    </w:p>
    <w:p w:rsidR="00CC1BC1" w:rsidRPr="00274975" w:rsidRDefault="00CC1BC1" w:rsidP="00CC1BC1">
      <w:pPr>
        <w:rPr>
          <w:color w:val="FF0000"/>
          <w:sz w:val="22"/>
          <w:szCs w:val="22"/>
        </w:rPr>
      </w:pPr>
    </w:p>
    <w:p w:rsidR="00CC1BC1" w:rsidRPr="00274975" w:rsidRDefault="00CC1BC1" w:rsidP="00CC1BC1">
      <w:pPr>
        <w:rPr>
          <w:rFonts w:ascii="Arial" w:hAnsi="Arial" w:cs="Arial"/>
          <w:color w:val="1F497D" w:themeColor="text2"/>
          <w:sz w:val="22"/>
          <w:szCs w:val="22"/>
        </w:rPr>
      </w:pPr>
      <w:r w:rsidRPr="00274975">
        <w:rPr>
          <w:rFonts w:ascii="Arial" w:hAnsi="Arial" w:cs="Arial"/>
          <w:color w:val="1F497D" w:themeColor="text2"/>
          <w:sz w:val="22"/>
          <w:szCs w:val="22"/>
        </w:rPr>
        <w:t>This Equality and Human Rights Impact Assessment was completed by:</w:t>
      </w:r>
    </w:p>
    <w:p w:rsidR="00CC1BC1" w:rsidRPr="00274975" w:rsidRDefault="00CC1BC1" w:rsidP="00CC1BC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3"/>
        <w:gridCol w:w="5919"/>
      </w:tblGrid>
      <w:tr w:rsidR="00036F85" w:rsidRPr="00036F85" w:rsidTr="00676653">
        <w:tc>
          <w:tcPr>
            <w:tcW w:w="2630" w:type="dxa"/>
          </w:tcPr>
          <w:p w:rsidR="00CC1BC1" w:rsidRPr="00036F85" w:rsidRDefault="00CC1BC1" w:rsidP="00676653">
            <w:pPr>
              <w:rPr>
                <w:rFonts w:ascii="Arial" w:hAnsi="Arial" w:cs="Arial"/>
                <w:b/>
                <w:color w:val="1F497D" w:themeColor="text2"/>
              </w:rPr>
            </w:pPr>
          </w:p>
          <w:p w:rsidR="00CC1BC1" w:rsidRPr="00036F85" w:rsidRDefault="00CC1BC1" w:rsidP="00676653">
            <w:pPr>
              <w:rPr>
                <w:rFonts w:ascii="Arial" w:hAnsi="Arial" w:cs="Arial"/>
                <w:b/>
                <w:color w:val="1F497D" w:themeColor="text2"/>
              </w:rPr>
            </w:pPr>
            <w:r w:rsidRPr="00036F85">
              <w:rPr>
                <w:rFonts w:ascii="Arial" w:hAnsi="Arial" w:cs="Arial"/>
                <w:b/>
                <w:color w:val="1F497D" w:themeColor="text2"/>
              </w:rPr>
              <w:t>Name</w:t>
            </w:r>
          </w:p>
          <w:p w:rsidR="00CC1BC1" w:rsidRPr="00036F85" w:rsidRDefault="00CC1BC1" w:rsidP="00676653">
            <w:pPr>
              <w:rPr>
                <w:rFonts w:ascii="Arial" w:hAnsi="Arial" w:cs="Arial"/>
                <w:b/>
                <w:color w:val="1F497D" w:themeColor="text2"/>
              </w:rPr>
            </w:pPr>
          </w:p>
        </w:tc>
        <w:tc>
          <w:tcPr>
            <w:tcW w:w="6612" w:type="dxa"/>
          </w:tcPr>
          <w:p w:rsidR="00CC1BC1" w:rsidRPr="00036F85" w:rsidRDefault="00036F85" w:rsidP="00676653">
            <w:pPr>
              <w:rPr>
                <w:rFonts w:ascii="Arial" w:hAnsi="Arial" w:cs="Arial"/>
                <w:color w:val="1F497D" w:themeColor="text2"/>
                <w:sz w:val="22"/>
                <w:szCs w:val="22"/>
              </w:rPr>
            </w:pPr>
            <w:r w:rsidRPr="00036F85">
              <w:rPr>
                <w:rFonts w:ascii="Arial" w:hAnsi="Arial" w:cs="Arial"/>
                <w:color w:val="1F497D" w:themeColor="text2"/>
                <w:sz w:val="22"/>
                <w:szCs w:val="22"/>
              </w:rPr>
              <w:t>VH Senior HR Advisor</w:t>
            </w:r>
          </w:p>
        </w:tc>
      </w:tr>
      <w:tr w:rsidR="00036F85" w:rsidRPr="00036F85" w:rsidTr="00676653">
        <w:tc>
          <w:tcPr>
            <w:tcW w:w="2630" w:type="dxa"/>
          </w:tcPr>
          <w:p w:rsidR="00CC1BC1" w:rsidRPr="00036F85" w:rsidRDefault="00CC1BC1" w:rsidP="00676653">
            <w:pPr>
              <w:rPr>
                <w:rFonts w:ascii="Arial" w:hAnsi="Arial" w:cs="Arial"/>
                <w:b/>
                <w:color w:val="1F497D" w:themeColor="text2"/>
              </w:rPr>
            </w:pPr>
          </w:p>
          <w:p w:rsidR="00CC1BC1" w:rsidRPr="00036F85" w:rsidRDefault="00CC1BC1" w:rsidP="00676653">
            <w:pPr>
              <w:rPr>
                <w:rFonts w:ascii="Arial" w:hAnsi="Arial" w:cs="Arial"/>
                <w:b/>
                <w:color w:val="1F497D" w:themeColor="text2"/>
              </w:rPr>
            </w:pPr>
            <w:r w:rsidRPr="00036F85">
              <w:rPr>
                <w:rFonts w:ascii="Arial" w:hAnsi="Arial" w:cs="Arial"/>
                <w:b/>
                <w:color w:val="1F497D" w:themeColor="text2"/>
              </w:rPr>
              <w:t>Department/Function/Team</w:t>
            </w:r>
          </w:p>
        </w:tc>
        <w:tc>
          <w:tcPr>
            <w:tcW w:w="6612" w:type="dxa"/>
          </w:tcPr>
          <w:p w:rsidR="00CC1BC1" w:rsidRPr="00036F85" w:rsidRDefault="00036F85" w:rsidP="00676653">
            <w:pPr>
              <w:rPr>
                <w:rFonts w:ascii="Arial" w:hAnsi="Arial" w:cs="Arial"/>
                <w:color w:val="1F497D" w:themeColor="text2"/>
                <w:sz w:val="22"/>
                <w:szCs w:val="22"/>
              </w:rPr>
            </w:pPr>
            <w:r w:rsidRPr="00036F85">
              <w:rPr>
                <w:rFonts w:ascii="Arial" w:hAnsi="Arial" w:cs="Arial"/>
                <w:color w:val="1F497D" w:themeColor="text2"/>
                <w:sz w:val="22"/>
                <w:szCs w:val="22"/>
              </w:rPr>
              <w:t>People and Property, HR Team</w:t>
            </w:r>
          </w:p>
          <w:p w:rsidR="00CC1BC1" w:rsidRPr="00036F85" w:rsidRDefault="00CC1BC1" w:rsidP="00676653">
            <w:pPr>
              <w:rPr>
                <w:rFonts w:ascii="Arial" w:hAnsi="Arial" w:cs="Arial"/>
                <w:color w:val="1F497D" w:themeColor="text2"/>
                <w:sz w:val="22"/>
                <w:szCs w:val="22"/>
              </w:rPr>
            </w:pPr>
          </w:p>
        </w:tc>
      </w:tr>
      <w:tr w:rsidR="00CC1BC1" w:rsidRPr="00036F85" w:rsidTr="00676653">
        <w:tc>
          <w:tcPr>
            <w:tcW w:w="2630" w:type="dxa"/>
          </w:tcPr>
          <w:p w:rsidR="00CC1BC1" w:rsidRPr="00036F85" w:rsidRDefault="00CC1BC1" w:rsidP="00676653">
            <w:pPr>
              <w:rPr>
                <w:rFonts w:ascii="Arial" w:hAnsi="Arial" w:cs="Arial"/>
                <w:b/>
                <w:color w:val="1F497D" w:themeColor="text2"/>
              </w:rPr>
            </w:pPr>
          </w:p>
          <w:p w:rsidR="00CC1BC1" w:rsidRPr="00036F85" w:rsidRDefault="00CC1BC1" w:rsidP="00676653">
            <w:pPr>
              <w:rPr>
                <w:rFonts w:ascii="Arial" w:hAnsi="Arial" w:cs="Arial"/>
                <w:b/>
                <w:color w:val="1F497D" w:themeColor="text2"/>
              </w:rPr>
            </w:pPr>
            <w:r w:rsidRPr="00036F85">
              <w:rPr>
                <w:rFonts w:ascii="Arial" w:hAnsi="Arial" w:cs="Arial"/>
                <w:b/>
                <w:color w:val="1F497D" w:themeColor="text2"/>
              </w:rPr>
              <w:t>Date</w:t>
            </w:r>
          </w:p>
          <w:p w:rsidR="00CC1BC1" w:rsidRPr="00036F85" w:rsidRDefault="00CC1BC1" w:rsidP="00676653">
            <w:pPr>
              <w:rPr>
                <w:rFonts w:ascii="Arial" w:hAnsi="Arial" w:cs="Arial"/>
                <w:b/>
                <w:color w:val="1F497D" w:themeColor="text2"/>
              </w:rPr>
            </w:pPr>
          </w:p>
        </w:tc>
        <w:tc>
          <w:tcPr>
            <w:tcW w:w="6612" w:type="dxa"/>
          </w:tcPr>
          <w:p w:rsidR="00CC1BC1" w:rsidRPr="00036F85" w:rsidRDefault="00CC1BC1" w:rsidP="00676653">
            <w:pPr>
              <w:rPr>
                <w:rFonts w:ascii="Arial" w:hAnsi="Arial" w:cs="Arial"/>
                <w:color w:val="1F497D" w:themeColor="text2"/>
                <w:sz w:val="22"/>
                <w:szCs w:val="22"/>
              </w:rPr>
            </w:pPr>
          </w:p>
          <w:p w:rsidR="00CC1BC1" w:rsidRPr="00036F85" w:rsidRDefault="00036F85" w:rsidP="00676653">
            <w:pPr>
              <w:rPr>
                <w:rFonts w:ascii="Arial" w:hAnsi="Arial" w:cs="Arial"/>
                <w:color w:val="1F497D" w:themeColor="text2"/>
                <w:sz w:val="22"/>
                <w:szCs w:val="22"/>
              </w:rPr>
            </w:pPr>
            <w:r w:rsidRPr="00036F85">
              <w:rPr>
                <w:rFonts w:ascii="Arial" w:hAnsi="Arial" w:cs="Arial"/>
                <w:color w:val="1F497D" w:themeColor="text2"/>
                <w:sz w:val="22"/>
                <w:szCs w:val="22"/>
              </w:rPr>
              <w:t>11/01/17</w:t>
            </w:r>
          </w:p>
        </w:tc>
      </w:tr>
    </w:tbl>
    <w:p w:rsidR="00CC1BC1" w:rsidRPr="00036F85" w:rsidRDefault="00CC1BC1" w:rsidP="00CC1BC1">
      <w:pPr>
        <w:rPr>
          <w:rFonts w:ascii="Arial" w:hAnsi="Arial" w:cs="Arial"/>
          <w:color w:val="1F497D" w:themeColor="text2"/>
        </w:rPr>
      </w:pPr>
    </w:p>
    <w:p w:rsidR="00824AFD" w:rsidRPr="00036F85" w:rsidRDefault="00824AFD" w:rsidP="00824AFD">
      <w:pPr>
        <w:rPr>
          <w:rFonts w:ascii="Arial" w:hAnsi="Arial" w:cs="Arial"/>
          <w:color w:val="1F497D" w:themeColor="text2"/>
        </w:rPr>
      </w:pPr>
    </w:p>
    <w:p w:rsidR="00824AFD" w:rsidRPr="00036F85" w:rsidRDefault="00824AFD" w:rsidP="00824AFD">
      <w:pPr>
        <w:rPr>
          <w:rFonts w:ascii="Arial" w:hAnsi="Arial" w:cs="Arial"/>
          <w:color w:val="1F497D" w:themeColor="text2"/>
        </w:rPr>
      </w:pPr>
    </w:p>
    <w:p w:rsidR="00824AFD" w:rsidRPr="00036F85" w:rsidRDefault="00824AFD" w:rsidP="00824AFD">
      <w:pPr>
        <w:rPr>
          <w:rFonts w:ascii="Arial" w:hAnsi="Arial" w:cs="Arial"/>
          <w:color w:val="1F497D" w:themeColor="text2"/>
          <w:sz w:val="22"/>
          <w:szCs w:val="22"/>
        </w:rPr>
      </w:pPr>
      <w:r w:rsidRPr="00036F85">
        <w:rPr>
          <w:rFonts w:ascii="Arial" w:hAnsi="Arial" w:cs="Arial"/>
          <w:color w:val="1F497D" w:themeColor="text2"/>
          <w:sz w:val="22"/>
          <w:szCs w:val="22"/>
        </w:rPr>
        <w:t>This Equality and Human Rights Impact Assessment was approved by:</w:t>
      </w:r>
    </w:p>
    <w:p w:rsidR="00824AFD" w:rsidRPr="00036F85" w:rsidRDefault="00824AFD" w:rsidP="00824AFD">
      <w:pPr>
        <w:rPr>
          <w:rFonts w:ascii="Arial" w:hAnsi="Arial" w:cs="Arial"/>
          <w:color w:val="1F497D" w:themeColor="text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007"/>
      </w:tblGrid>
      <w:tr w:rsidR="00036F85" w:rsidRPr="00036F85" w:rsidTr="004669EF">
        <w:tc>
          <w:tcPr>
            <w:tcW w:w="2235" w:type="dxa"/>
          </w:tcPr>
          <w:p w:rsidR="00824AFD" w:rsidRPr="00036F85" w:rsidRDefault="00824AFD" w:rsidP="00824AFD">
            <w:pPr>
              <w:rPr>
                <w:rFonts w:ascii="Arial" w:hAnsi="Arial" w:cs="Arial"/>
                <w:b/>
                <w:color w:val="1F497D" w:themeColor="text2"/>
              </w:rPr>
            </w:pPr>
          </w:p>
          <w:p w:rsidR="00824AFD" w:rsidRPr="00036F85" w:rsidRDefault="00824AFD" w:rsidP="00824AFD">
            <w:pPr>
              <w:rPr>
                <w:rFonts w:ascii="Arial" w:hAnsi="Arial" w:cs="Arial"/>
                <w:b/>
                <w:color w:val="1F497D" w:themeColor="text2"/>
              </w:rPr>
            </w:pPr>
            <w:r w:rsidRPr="00036F85">
              <w:rPr>
                <w:rFonts w:ascii="Arial" w:hAnsi="Arial" w:cs="Arial"/>
                <w:b/>
                <w:color w:val="1F497D" w:themeColor="text2"/>
              </w:rPr>
              <w:t xml:space="preserve">Name and </w:t>
            </w:r>
          </w:p>
          <w:p w:rsidR="00824AFD" w:rsidRPr="00036F85" w:rsidRDefault="00824AFD" w:rsidP="00824AFD">
            <w:pPr>
              <w:rPr>
                <w:rFonts w:ascii="Arial" w:hAnsi="Arial" w:cs="Arial"/>
                <w:b/>
                <w:color w:val="1F497D" w:themeColor="text2"/>
              </w:rPr>
            </w:pPr>
            <w:r w:rsidRPr="00036F85">
              <w:rPr>
                <w:rFonts w:ascii="Arial" w:hAnsi="Arial" w:cs="Arial"/>
                <w:b/>
                <w:color w:val="1F497D" w:themeColor="text2"/>
              </w:rPr>
              <w:t xml:space="preserve">Designation </w:t>
            </w:r>
          </w:p>
        </w:tc>
        <w:tc>
          <w:tcPr>
            <w:tcW w:w="7007" w:type="dxa"/>
          </w:tcPr>
          <w:p w:rsidR="00824AFD" w:rsidRPr="00036F85" w:rsidRDefault="00824AFD" w:rsidP="00824AFD">
            <w:pPr>
              <w:rPr>
                <w:rFonts w:ascii="Arial" w:hAnsi="Arial" w:cs="Arial"/>
                <w:color w:val="1F497D" w:themeColor="text2"/>
                <w:sz w:val="22"/>
                <w:szCs w:val="22"/>
              </w:rPr>
            </w:pPr>
          </w:p>
          <w:p w:rsidR="00824AFD" w:rsidRPr="00036F85" w:rsidRDefault="009879BE" w:rsidP="00824AFD">
            <w:pPr>
              <w:rPr>
                <w:rFonts w:ascii="Arial" w:hAnsi="Arial" w:cs="Arial"/>
                <w:color w:val="1F497D" w:themeColor="text2"/>
                <w:sz w:val="22"/>
                <w:szCs w:val="22"/>
              </w:rPr>
            </w:pPr>
            <w:r>
              <w:rPr>
                <w:rFonts w:ascii="Arial" w:hAnsi="Arial" w:cs="Arial"/>
                <w:color w:val="1F497D" w:themeColor="text2"/>
                <w:sz w:val="22"/>
                <w:szCs w:val="22"/>
              </w:rPr>
              <w:t>J Russell, Head of HR</w:t>
            </w:r>
          </w:p>
        </w:tc>
      </w:tr>
      <w:tr w:rsidR="00036F85" w:rsidRPr="00036F85" w:rsidTr="004669EF">
        <w:tc>
          <w:tcPr>
            <w:tcW w:w="2235" w:type="dxa"/>
          </w:tcPr>
          <w:p w:rsidR="00824AFD" w:rsidRPr="00036F85" w:rsidRDefault="00824AFD" w:rsidP="00824AFD">
            <w:pPr>
              <w:rPr>
                <w:rFonts w:ascii="Arial" w:hAnsi="Arial" w:cs="Arial"/>
                <w:b/>
                <w:color w:val="1F497D" w:themeColor="text2"/>
              </w:rPr>
            </w:pPr>
          </w:p>
          <w:p w:rsidR="00824AFD" w:rsidRPr="00036F85" w:rsidRDefault="00824AFD" w:rsidP="00824AFD">
            <w:pPr>
              <w:rPr>
                <w:rFonts w:ascii="Arial" w:hAnsi="Arial" w:cs="Arial"/>
                <w:b/>
                <w:color w:val="1F497D" w:themeColor="text2"/>
              </w:rPr>
            </w:pPr>
            <w:r w:rsidRPr="00036F85">
              <w:rPr>
                <w:rFonts w:ascii="Arial" w:hAnsi="Arial" w:cs="Arial"/>
                <w:b/>
                <w:color w:val="1F497D" w:themeColor="text2"/>
              </w:rPr>
              <w:t>Date</w:t>
            </w:r>
          </w:p>
          <w:p w:rsidR="00824AFD" w:rsidRPr="00036F85" w:rsidRDefault="00824AFD" w:rsidP="00824AFD">
            <w:pPr>
              <w:rPr>
                <w:rFonts w:ascii="Arial" w:hAnsi="Arial" w:cs="Arial"/>
                <w:b/>
                <w:color w:val="1F497D" w:themeColor="text2"/>
              </w:rPr>
            </w:pPr>
          </w:p>
        </w:tc>
        <w:tc>
          <w:tcPr>
            <w:tcW w:w="7007" w:type="dxa"/>
          </w:tcPr>
          <w:p w:rsidR="00824AFD" w:rsidRPr="00036F85" w:rsidRDefault="00824AFD" w:rsidP="00824AFD">
            <w:pPr>
              <w:rPr>
                <w:rFonts w:ascii="Arial" w:hAnsi="Arial" w:cs="Arial"/>
                <w:color w:val="1F497D" w:themeColor="text2"/>
                <w:sz w:val="22"/>
                <w:szCs w:val="22"/>
              </w:rPr>
            </w:pPr>
          </w:p>
          <w:p w:rsidR="00824AFD" w:rsidRPr="00036F85" w:rsidRDefault="009879BE" w:rsidP="00824AFD">
            <w:pPr>
              <w:rPr>
                <w:rFonts w:ascii="Arial" w:hAnsi="Arial" w:cs="Arial"/>
                <w:color w:val="1F497D" w:themeColor="text2"/>
                <w:sz w:val="22"/>
                <w:szCs w:val="22"/>
              </w:rPr>
            </w:pPr>
            <w:r>
              <w:rPr>
                <w:rFonts w:ascii="Arial" w:hAnsi="Arial" w:cs="Arial"/>
                <w:color w:val="1F497D" w:themeColor="text2"/>
                <w:sz w:val="22"/>
                <w:szCs w:val="22"/>
              </w:rPr>
              <w:t>24/01/17</w:t>
            </w:r>
            <w:bookmarkStart w:id="0" w:name="_GoBack"/>
            <w:bookmarkEnd w:id="0"/>
          </w:p>
        </w:tc>
      </w:tr>
    </w:tbl>
    <w:p w:rsidR="00824AFD" w:rsidRPr="00824AFD" w:rsidRDefault="00824AFD" w:rsidP="00824AFD">
      <w:pPr>
        <w:rPr>
          <w:rFonts w:ascii="Arial" w:hAnsi="Arial" w:cs="Arial"/>
          <w:color w:val="000000"/>
        </w:rPr>
      </w:pPr>
    </w:p>
    <w:p w:rsidR="00824AFD" w:rsidRPr="00274975" w:rsidRDefault="00824AFD" w:rsidP="00824AFD">
      <w:pPr>
        <w:rPr>
          <w:rFonts w:ascii="Arial" w:hAnsi="Arial" w:cs="Arial"/>
          <w:color w:val="1F497D" w:themeColor="text2"/>
          <w:sz w:val="22"/>
          <w:szCs w:val="22"/>
        </w:rPr>
      </w:pPr>
      <w:r w:rsidRPr="00274975">
        <w:rPr>
          <w:rFonts w:ascii="Arial" w:hAnsi="Arial" w:cs="Arial"/>
          <w:b/>
          <w:color w:val="1F497D" w:themeColor="text2"/>
          <w:sz w:val="22"/>
          <w:szCs w:val="22"/>
        </w:rPr>
        <w:t>ON COMPLETION</w:t>
      </w:r>
      <w:r w:rsidRPr="00274975">
        <w:rPr>
          <w:rFonts w:ascii="Arial" w:hAnsi="Arial" w:cs="Arial"/>
          <w:color w:val="1F497D" w:themeColor="text2"/>
          <w:sz w:val="22"/>
          <w:szCs w:val="22"/>
        </w:rPr>
        <w:t xml:space="preserve"> please </w:t>
      </w:r>
      <w:proofErr w:type="gramStart"/>
      <w:r w:rsidRPr="00274975">
        <w:rPr>
          <w:rFonts w:ascii="Arial" w:hAnsi="Arial" w:cs="Arial"/>
          <w:color w:val="1F497D" w:themeColor="text2"/>
          <w:sz w:val="22"/>
          <w:szCs w:val="22"/>
        </w:rPr>
        <w:t>indicate</w:t>
      </w:r>
      <w:proofErr w:type="gramEnd"/>
      <w:r w:rsidRPr="00274975">
        <w:rPr>
          <w:rFonts w:ascii="Arial" w:hAnsi="Arial" w:cs="Arial"/>
          <w:color w:val="1F497D" w:themeColor="text2"/>
          <w:sz w:val="22"/>
          <w:szCs w:val="22"/>
        </w:rPr>
        <w:t xml:space="preserve"> if this is a screening document only or full </w:t>
      </w:r>
      <w:proofErr w:type="spellStart"/>
      <w:r w:rsidRPr="00274975">
        <w:rPr>
          <w:rFonts w:ascii="Arial" w:hAnsi="Arial" w:cs="Arial"/>
          <w:color w:val="1F497D" w:themeColor="text2"/>
          <w:sz w:val="22"/>
          <w:szCs w:val="22"/>
        </w:rPr>
        <w:t>EqIA</w:t>
      </w:r>
      <w:proofErr w:type="spellEnd"/>
      <w:r w:rsidRPr="00274975">
        <w:rPr>
          <w:rFonts w:ascii="Arial" w:hAnsi="Arial" w:cs="Arial"/>
          <w:color w:val="1F497D" w:themeColor="text2"/>
          <w:sz w:val="22"/>
          <w:szCs w:val="22"/>
        </w:rPr>
        <w:t>;</w:t>
      </w:r>
    </w:p>
    <w:p w:rsidR="00824AFD" w:rsidRPr="00274975" w:rsidRDefault="00824AFD" w:rsidP="00824AFD">
      <w:pPr>
        <w:rPr>
          <w:rFonts w:ascii="Arial" w:hAnsi="Arial" w:cs="Arial"/>
          <w:color w:val="1F497D" w:themeColor="text2"/>
          <w:sz w:val="22"/>
          <w:szCs w:val="22"/>
        </w:rPr>
      </w:pPr>
    </w:p>
    <w:p w:rsidR="00824AFD" w:rsidRPr="00824AFD" w:rsidRDefault="00824AFD" w:rsidP="00824AFD">
      <w:pPr>
        <w:rPr>
          <w:rFonts w:ascii="Arial" w:hAnsi="Arial" w:cs="Arial"/>
          <w:color w:val="1F497D" w:themeColor="text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784"/>
        <w:gridCol w:w="1784"/>
        <w:gridCol w:w="1784"/>
      </w:tblGrid>
      <w:tr w:rsidR="00824AFD" w:rsidRPr="00036F85" w:rsidTr="004669EF">
        <w:trPr>
          <w:trHeight w:val="345"/>
          <w:jc w:val="center"/>
        </w:trPr>
        <w:tc>
          <w:tcPr>
            <w:tcW w:w="1784" w:type="dxa"/>
            <w:shd w:val="clear" w:color="auto" w:fill="auto"/>
          </w:tcPr>
          <w:p w:rsidR="00824AFD" w:rsidRPr="00036F85" w:rsidRDefault="00824AFD" w:rsidP="00824AFD">
            <w:pPr>
              <w:jc w:val="center"/>
              <w:rPr>
                <w:rFonts w:ascii="Arial" w:hAnsi="Arial" w:cs="Arial"/>
                <w:b/>
                <w:color w:val="1F497D" w:themeColor="text2"/>
              </w:rPr>
            </w:pPr>
            <w:r w:rsidRPr="00036F85">
              <w:rPr>
                <w:rFonts w:ascii="Arial" w:hAnsi="Arial" w:cs="Arial"/>
                <w:b/>
                <w:color w:val="1F497D" w:themeColor="text2"/>
              </w:rPr>
              <w:t>Screening only</w:t>
            </w:r>
          </w:p>
        </w:tc>
        <w:tc>
          <w:tcPr>
            <w:tcW w:w="1784" w:type="dxa"/>
            <w:shd w:val="clear" w:color="auto" w:fill="auto"/>
          </w:tcPr>
          <w:p w:rsidR="00824AFD" w:rsidRPr="00036F85" w:rsidRDefault="00036F85" w:rsidP="00824AFD">
            <w:pPr>
              <w:rPr>
                <w:rFonts w:ascii="Arial" w:hAnsi="Arial" w:cs="Arial"/>
                <w:color w:val="1F497D" w:themeColor="text2"/>
              </w:rPr>
            </w:pPr>
            <w:r w:rsidRPr="00036F85">
              <w:rPr>
                <w:rFonts w:ascii="Arial" w:hAnsi="Arial" w:cs="Arial"/>
                <w:color w:val="1F497D" w:themeColor="text2"/>
              </w:rPr>
              <w:t>N</w:t>
            </w:r>
          </w:p>
        </w:tc>
        <w:tc>
          <w:tcPr>
            <w:tcW w:w="1784" w:type="dxa"/>
            <w:shd w:val="clear" w:color="auto" w:fill="auto"/>
          </w:tcPr>
          <w:p w:rsidR="00824AFD" w:rsidRPr="00036F85" w:rsidRDefault="00824AFD" w:rsidP="00824AFD">
            <w:pPr>
              <w:jc w:val="center"/>
              <w:rPr>
                <w:rFonts w:ascii="Arial" w:hAnsi="Arial" w:cs="Arial"/>
                <w:color w:val="1F497D" w:themeColor="text2"/>
              </w:rPr>
            </w:pPr>
            <w:r w:rsidRPr="00036F85">
              <w:rPr>
                <w:rFonts w:ascii="Arial" w:hAnsi="Arial" w:cs="Arial"/>
                <w:b/>
                <w:color w:val="1F497D" w:themeColor="text2"/>
              </w:rPr>
              <w:t>Full Assessmen</w:t>
            </w:r>
            <w:r w:rsidRPr="00036F85">
              <w:rPr>
                <w:rFonts w:ascii="Arial" w:hAnsi="Arial" w:cs="Arial"/>
                <w:color w:val="1F497D" w:themeColor="text2"/>
              </w:rPr>
              <w:t>t</w:t>
            </w:r>
          </w:p>
        </w:tc>
        <w:tc>
          <w:tcPr>
            <w:tcW w:w="1784" w:type="dxa"/>
            <w:shd w:val="clear" w:color="auto" w:fill="auto"/>
          </w:tcPr>
          <w:p w:rsidR="00824AFD" w:rsidRPr="00036F85" w:rsidRDefault="00824AFD" w:rsidP="00036F85">
            <w:pPr>
              <w:rPr>
                <w:rFonts w:ascii="Arial" w:hAnsi="Arial" w:cs="Arial"/>
                <w:color w:val="1F497D" w:themeColor="text2"/>
              </w:rPr>
            </w:pPr>
            <w:r w:rsidRPr="00036F85">
              <w:rPr>
                <w:rFonts w:ascii="Arial" w:hAnsi="Arial" w:cs="Arial"/>
                <w:color w:val="1F497D" w:themeColor="text2"/>
              </w:rPr>
              <w:t xml:space="preserve">   </w:t>
            </w:r>
            <w:r w:rsidR="00036F85" w:rsidRPr="00036F85">
              <w:rPr>
                <w:rFonts w:ascii="Arial" w:hAnsi="Arial" w:cs="Arial"/>
                <w:color w:val="1F497D" w:themeColor="text2"/>
              </w:rPr>
              <w:t>Y</w:t>
            </w:r>
          </w:p>
        </w:tc>
      </w:tr>
    </w:tbl>
    <w:p w:rsidR="00824AFD" w:rsidRPr="00036F85" w:rsidRDefault="00824AFD" w:rsidP="00824AFD">
      <w:pPr>
        <w:rPr>
          <w:color w:val="1F497D" w:themeColor="text2"/>
        </w:rPr>
      </w:pPr>
    </w:p>
    <w:p w:rsidR="00824AFD" w:rsidRPr="00361463" w:rsidRDefault="00824AFD">
      <w:pPr>
        <w:rPr>
          <w:rFonts w:ascii="Arial" w:hAnsi="Arial" w:cs="Arial"/>
          <w:color w:val="1F497D" w:themeColor="text2"/>
        </w:rPr>
      </w:pPr>
    </w:p>
    <w:sectPr w:rsidR="00824AFD" w:rsidRPr="003614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F9" w:rsidRDefault="008A39F9" w:rsidP="008A39F9">
      <w:r>
        <w:separator/>
      </w:r>
    </w:p>
  </w:endnote>
  <w:endnote w:type="continuationSeparator" w:id="0">
    <w:p w:rsidR="008A39F9" w:rsidRDefault="008A39F9" w:rsidP="008A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01834"/>
      <w:docPartObj>
        <w:docPartGallery w:val="Page Numbers (Bottom of Page)"/>
        <w:docPartUnique/>
      </w:docPartObj>
    </w:sdtPr>
    <w:sdtEndPr>
      <w:rPr>
        <w:noProof/>
      </w:rPr>
    </w:sdtEndPr>
    <w:sdtContent>
      <w:p w:rsidR="00210E17" w:rsidRDefault="00210E17">
        <w:pPr>
          <w:pStyle w:val="Footer"/>
        </w:pPr>
        <w:r>
          <w:t xml:space="preserve">Page | </w:t>
        </w:r>
        <w:r>
          <w:fldChar w:fldCharType="begin"/>
        </w:r>
        <w:r>
          <w:instrText xml:space="preserve"> PAGE   \* MERGEFORMAT </w:instrText>
        </w:r>
        <w:r>
          <w:fldChar w:fldCharType="separate"/>
        </w:r>
        <w:r w:rsidR="009879BE">
          <w:rPr>
            <w:noProof/>
          </w:rPr>
          <w:t>12</w:t>
        </w:r>
        <w:r>
          <w:rPr>
            <w:noProof/>
          </w:rPr>
          <w:fldChar w:fldCharType="end"/>
        </w:r>
      </w:p>
    </w:sdtContent>
  </w:sdt>
  <w:p w:rsidR="008A39F9" w:rsidRDefault="008A3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F9" w:rsidRDefault="008A39F9" w:rsidP="008A39F9">
      <w:r>
        <w:separator/>
      </w:r>
    </w:p>
  </w:footnote>
  <w:footnote w:type="continuationSeparator" w:id="0">
    <w:p w:rsidR="008A39F9" w:rsidRDefault="008A39F9" w:rsidP="008A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36E2"/>
    <w:multiLevelType w:val="hybridMultilevel"/>
    <w:tmpl w:val="C7489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AD4229"/>
    <w:multiLevelType w:val="hybridMultilevel"/>
    <w:tmpl w:val="072ECE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266B0D8B"/>
    <w:multiLevelType w:val="hybridMultilevel"/>
    <w:tmpl w:val="63285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BE39D4"/>
    <w:multiLevelType w:val="hybridMultilevel"/>
    <w:tmpl w:val="6BA0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9147C1"/>
    <w:multiLevelType w:val="hybridMultilevel"/>
    <w:tmpl w:val="E834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A5792"/>
    <w:multiLevelType w:val="hybridMultilevel"/>
    <w:tmpl w:val="9878E3A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DB55BF9"/>
    <w:multiLevelType w:val="hybridMultilevel"/>
    <w:tmpl w:val="753A9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54"/>
    <w:rsid w:val="00036F85"/>
    <w:rsid w:val="00082FAD"/>
    <w:rsid w:val="000C64E9"/>
    <w:rsid w:val="000D611C"/>
    <w:rsid w:val="00161AD0"/>
    <w:rsid w:val="001B7706"/>
    <w:rsid w:val="001F2897"/>
    <w:rsid w:val="00210E17"/>
    <w:rsid w:val="00274975"/>
    <w:rsid w:val="002D2D5E"/>
    <w:rsid w:val="003202FB"/>
    <w:rsid w:val="00361463"/>
    <w:rsid w:val="003E125F"/>
    <w:rsid w:val="0044381F"/>
    <w:rsid w:val="004855DA"/>
    <w:rsid w:val="004A75EB"/>
    <w:rsid w:val="005242BD"/>
    <w:rsid w:val="00536155"/>
    <w:rsid w:val="005812D4"/>
    <w:rsid w:val="005E64C8"/>
    <w:rsid w:val="006E7F4E"/>
    <w:rsid w:val="00704CCD"/>
    <w:rsid w:val="007432AA"/>
    <w:rsid w:val="00746180"/>
    <w:rsid w:val="007635DF"/>
    <w:rsid w:val="00797454"/>
    <w:rsid w:val="00824AFD"/>
    <w:rsid w:val="008913DB"/>
    <w:rsid w:val="00894574"/>
    <w:rsid w:val="008A39F9"/>
    <w:rsid w:val="009838E9"/>
    <w:rsid w:val="009879BE"/>
    <w:rsid w:val="009D6696"/>
    <w:rsid w:val="00A01E37"/>
    <w:rsid w:val="00A21BBD"/>
    <w:rsid w:val="00A81CDD"/>
    <w:rsid w:val="00AB30D1"/>
    <w:rsid w:val="00AF16E1"/>
    <w:rsid w:val="00B07602"/>
    <w:rsid w:val="00B15895"/>
    <w:rsid w:val="00B54FFF"/>
    <w:rsid w:val="00B55334"/>
    <w:rsid w:val="00B84F1B"/>
    <w:rsid w:val="00BA6FC6"/>
    <w:rsid w:val="00BA7BE8"/>
    <w:rsid w:val="00BC27CB"/>
    <w:rsid w:val="00BC4409"/>
    <w:rsid w:val="00C705C4"/>
    <w:rsid w:val="00CA36D4"/>
    <w:rsid w:val="00CC1BC1"/>
    <w:rsid w:val="00CC7722"/>
    <w:rsid w:val="00DA6910"/>
    <w:rsid w:val="00EC1874"/>
    <w:rsid w:val="00EE56B2"/>
    <w:rsid w:val="00F92CF1"/>
    <w:rsid w:val="00FB3518"/>
    <w:rsid w:val="00FE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9F9"/>
    <w:pPr>
      <w:tabs>
        <w:tab w:val="center" w:pos="4513"/>
        <w:tab w:val="right" w:pos="9026"/>
      </w:tabs>
    </w:pPr>
  </w:style>
  <w:style w:type="character" w:customStyle="1" w:styleId="HeaderChar">
    <w:name w:val="Header Char"/>
    <w:basedOn w:val="DefaultParagraphFont"/>
    <w:link w:val="Header"/>
    <w:uiPriority w:val="99"/>
    <w:rsid w:val="008A39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39F9"/>
    <w:pPr>
      <w:tabs>
        <w:tab w:val="center" w:pos="4513"/>
        <w:tab w:val="right" w:pos="9026"/>
      </w:tabs>
    </w:pPr>
  </w:style>
  <w:style w:type="character" w:customStyle="1" w:styleId="FooterChar">
    <w:name w:val="Footer Char"/>
    <w:basedOn w:val="DefaultParagraphFont"/>
    <w:link w:val="Footer"/>
    <w:uiPriority w:val="99"/>
    <w:rsid w:val="008A39F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27CB"/>
    <w:pPr>
      <w:ind w:left="720"/>
      <w:contextualSpacing/>
    </w:pPr>
  </w:style>
  <w:style w:type="character" w:styleId="Hyperlink">
    <w:name w:val="Hyperlink"/>
    <w:basedOn w:val="DefaultParagraphFont"/>
    <w:uiPriority w:val="99"/>
    <w:unhideWhenUsed/>
    <w:rsid w:val="004855DA"/>
    <w:rPr>
      <w:color w:val="0000FF" w:themeColor="hyperlink"/>
      <w:u w:val="single"/>
    </w:rPr>
  </w:style>
  <w:style w:type="character" w:styleId="FollowedHyperlink">
    <w:name w:val="FollowedHyperlink"/>
    <w:basedOn w:val="DefaultParagraphFont"/>
    <w:uiPriority w:val="99"/>
    <w:semiHidden/>
    <w:unhideWhenUsed/>
    <w:rsid w:val="004855DA"/>
    <w:rPr>
      <w:color w:val="800080" w:themeColor="followedHyperlink"/>
      <w:u w:val="single"/>
    </w:rPr>
  </w:style>
  <w:style w:type="paragraph" w:styleId="BalloonText">
    <w:name w:val="Balloon Text"/>
    <w:basedOn w:val="Normal"/>
    <w:link w:val="BalloonTextChar"/>
    <w:uiPriority w:val="99"/>
    <w:semiHidden/>
    <w:unhideWhenUsed/>
    <w:rsid w:val="00AB30D1"/>
    <w:rPr>
      <w:rFonts w:ascii="Tahoma" w:hAnsi="Tahoma" w:cs="Tahoma"/>
      <w:sz w:val="16"/>
      <w:szCs w:val="16"/>
    </w:rPr>
  </w:style>
  <w:style w:type="character" w:customStyle="1" w:styleId="BalloonTextChar">
    <w:name w:val="Balloon Text Char"/>
    <w:basedOn w:val="DefaultParagraphFont"/>
    <w:link w:val="BalloonText"/>
    <w:uiPriority w:val="99"/>
    <w:semiHidden/>
    <w:rsid w:val="00AB30D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A7BE8"/>
    <w:rPr>
      <w:sz w:val="16"/>
      <w:szCs w:val="16"/>
    </w:rPr>
  </w:style>
  <w:style w:type="paragraph" w:styleId="CommentText">
    <w:name w:val="annotation text"/>
    <w:basedOn w:val="Normal"/>
    <w:link w:val="CommentTextChar"/>
    <w:uiPriority w:val="99"/>
    <w:semiHidden/>
    <w:unhideWhenUsed/>
    <w:rsid w:val="00BA7BE8"/>
    <w:rPr>
      <w:sz w:val="20"/>
      <w:szCs w:val="20"/>
    </w:rPr>
  </w:style>
  <w:style w:type="character" w:customStyle="1" w:styleId="CommentTextChar">
    <w:name w:val="Comment Text Char"/>
    <w:basedOn w:val="DefaultParagraphFont"/>
    <w:link w:val="CommentText"/>
    <w:uiPriority w:val="99"/>
    <w:semiHidden/>
    <w:rsid w:val="00BA7B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7BE8"/>
    <w:rPr>
      <w:b/>
      <w:bCs/>
    </w:rPr>
  </w:style>
  <w:style w:type="character" w:customStyle="1" w:styleId="CommentSubjectChar">
    <w:name w:val="Comment Subject Char"/>
    <w:basedOn w:val="CommentTextChar"/>
    <w:link w:val="CommentSubject"/>
    <w:uiPriority w:val="99"/>
    <w:semiHidden/>
    <w:rsid w:val="00BA7BE8"/>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9F9"/>
    <w:pPr>
      <w:tabs>
        <w:tab w:val="center" w:pos="4513"/>
        <w:tab w:val="right" w:pos="9026"/>
      </w:tabs>
    </w:pPr>
  </w:style>
  <w:style w:type="character" w:customStyle="1" w:styleId="HeaderChar">
    <w:name w:val="Header Char"/>
    <w:basedOn w:val="DefaultParagraphFont"/>
    <w:link w:val="Header"/>
    <w:uiPriority w:val="99"/>
    <w:rsid w:val="008A39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A39F9"/>
    <w:pPr>
      <w:tabs>
        <w:tab w:val="center" w:pos="4513"/>
        <w:tab w:val="right" w:pos="9026"/>
      </w:tabs>
    </w:pPr>
  </w:style>
  <w:style w:type="character" w:customStyle="1" w:styleId="FooterChar">
    <w:name w:val="Footer Char"/>
    <w:basedOn w:val="DefaultParagraphFont"/>
    <w:link w:val="Footer"/>
    <w:uiPriority w:val="99"/>
    <w:rsid w:val="008A39F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27CB"/>
    <w:pPr>
      <w:ind w:left="720"/>
      <w:contextualSpacing/>
    </w:pPr>
  </w:style>
  <w:style w:type="character" w:styleId="Hyperlink">
    <w:name w:val="Hyperlink"/>
    <w:basedOn w:val="DefaultParagraphFont"/>
    <w:uiPriority w:val="99"/>
    <w:unhideWhenUsed/>
    <w:rsid w:val="004855DA"/>
    <w:rPr>
      <w:color w:val="0000FF" w:themeColor="hyperlink"/>
      <w:u w:val="single"/>
    </w:rPr>
  </w:style>
  <w:style w:type="character" w:styleId="FollowedHyperlink">
    <w:name w:val="FollowedHyperlink"/>
    <w:basedOn w:val="DefaultParagraphFont"/>
    <w:uiPriority w:val="99"/>
    <w:semiHidden/>
    <w:unhideWhenUsed/>
    <w:rsid w:val="004855DA"/>
    <w:rPr>
      <w:color w:val="800080" w:themeColor="followedHyperlink"/>
      <w:u w:val="single"/>
    </w:rPr>
  </w:style>
  <w:style w:type="paragraph" w:styleId="BalloonText">
    <w:name w:val="Balloon Text"/>
    <w:basedOn w:val="Normal"/>
    <w:link w:val="BalloonTextChar"/>
    <w:uiPriority w:val="99"/>
    <w:semiHidden/>
    <w:unhideWhenUsed/>
    <w:rsid w:val="00AB30D1"/>
    <w:rPr>
      <w:rFonts w:ascii="Tahoma" w:hAnsi="Tahoma" w:cs="Tahoma"/>
      <w:sz w:val="16"/>
      <w:szCs w:val="16"/>
    </w:rPr>
  </w:style>
  <w:style w:type="character" w:customStyle="1" w:styleId="BalloonTextChar">
    <w:name w:val="Balloon Text Char"/>
    <w:basedOn w:val="DefaultParagraphFont"/>
    <w:link w:val="BalloonText"/>
    <w:uiPriority w:val="99"/>
    <w:semiHidden/>
    <w:rsid w:val="00AB30D1"/>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BA7BE8"/>
    <w:rPr>
      <w:sz w:val="16"/>
      <w:szCs w:val="16"/>
    </w:rPr>
  </w:style>
  <w:style w:type="paragraph" w:styleId="CommentText">
    <w:name w:val="annotation text"/>
    <w:basedOn w:val="Normal"/>
    <w:link w:val="CommentTextChar"/>
    <w:uiPriority w:val="99"/>
    <w:semiHidden/>
    <w:unhideWhenUsed/>
    <w:rsid w:val="00BA7BE8"/>
    <w:rPr>
      <w:sz w:val="20"/>
      <w:szCs w:val="20"/>
    </w:rPr>
  </w:style>
  <w:style w:type="character" w:customStyle="1" w:styleId="CommentTextChar">
    <w:name w:val="Comment Text Char"/>
    <w:basedOn w:val="DefaultParagraphFont"/>
    <w:link w:val="CommentText"/>
    <w:uiPriority w:val="99"/>
    <w:semiHidden/>
    <w:rsid w:val="00BA7B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7BE8"/>
    <w:rPr>
      <w:b/>
      <w:bCs/>
    </w:rPr>
  </w:style>
  <w:style w:type="character" w:customStyle="1" w:styleId="CommentSubjectChar">
    <w:name w:val="Comment Subject Char"/>
    <w:basedOn w:val="CommentTextChar"/>
    <w:link w:val="CommentSubject"/>
    <w:uiPriority w:val="99"/>
    <w:semiHidden/>
    <w:rsid w:val="00BA7BE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an.robertson@sepa.org.uk" TargetMode="External"/><Relationship Id="rId4" Type="http://schemas.microsoft.com/office/2007/relationships/stylesWithEffects" Target="stylesWithEffects.xml"/><Relationship Id="rId9" Type="http://schemas.openxmlformats.org/officeDocument/2006/relationships/hyperlink" Target="http://www.gov.scot/Topics/People/Equality/Equalities/DataG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42A2-51D9-4987-BBA5-C1638E07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565318A8</Template>
  <TotalTime>1</TotalTime>
  <Pages>12</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Joan</dc:creator>
  <cp:lastModifiedBy>Hanson, Viv</cp:lastModifiedBy>
  <cp:revision>3</cp:revision>
  <cp:lastPrinted>2017-01-09T12:56:00Z</cp:lastPrinted>
  <dcterms:created xsi:type="dcterms:W3CDTF">2017-01-24T10:55:00Z</dcterms:created>
  <dcterms:modified xsi:type="dcterms:W3CDTF">2017-01-24T10:56:00Z</dcterms:modified>
</cp:coreProperties>
</file>