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AD0" w:rsidRDefault="00161AD0"/>
    <w:p w:rsidR="00797454" w:rsidRDefault="00797454"/>
    <w:p w:rsidR="00797454" w:rsidRDefault="00797454"/>
    <w:p w:rsidR="00797454" w:rsidRDefault="00797454"/>
    <w:p w:rsidR="00797454" w:rsidRDefault="00797454"/>
    <w:p w:rsidR="00797454" w:rsidRDefault="00797454"/>
    <w:p w:rsidR="00797454" w:rsidRDefault="00797454"/>
    <w:p w:rsidR="00797454" w:rsidRDefault="00797454"/>
    <w:p w:rsidR="00797454" w:rsidRDefault="00797454"/>
    <w:p w:rsidR="00797454" w:rsidRDefault="00797454"/>
    <w:p w:rsidR="00797454" w:rsidRDefault="00797454"/>
    <w:p w:rsidR="00797454" w:rsidRDefault="00797454"/>
    <w:p w:rsidR="00797454" w:rsidRDefault="00797454"/>
    <w:p w:rsidR="00797454" w:rsidRPr="00797454" w:rsidRDefault="00797454" w:rsidP="00797454">
      <w:pPr>
        <w:jc w:val="center"/>
        <w:rPr>
          <w:rFonts w:ascii="Arial" w:hAnsi="Arial" w:cs="Arial"/>
          <w:b/>
          <w:color w:val="0070C0"/>
          <w:sz w:val="32"/>
          <w:szCs w:val="32"/>
        </w:rPr>
      </w:pPr>
      <w:r w:rsidRPr="00797454">
        <w:rPr>
          <w:rFonts w:ascii="Arial" w:hAnsi="Arial" w:cs="Arial"/>
          <w:b/>
          <w:color w:val="0070C0"/>
          <w:sz w:val="32"/>
          <w:szCs w:val="32"/>
        </w:rPr>
        <w:t>Scottish Environment Protection Agency</w:t>
      </w:r>
    </w:p>
    <w:p w:rsidR="00797454" w:rsidRPr="00797454" w:rsidRDefault="00797454" w:rsidP="00797454">
      <w:pPr>
        <w:rPr>
          <w:color w:val="0070C0"/>
        </w:rPr>
      </w:pPr>
    </w:p>
    <w:p w:rsidR="003414E5" w:rsidRDefault="003414E5" w:rsidP="00797454">
      <w:pPr>
        <w:jc w:val="center"/>
        <w:rPr>
          <w:rFonts w:ascii="Arial" w:hAnsi="Arial" w:cs="Arial"/>
          <w:color w:val="0070C0"/>
          <w:sz w:val="28"/>
          <w:szCs w:val="28"/>
        </w:rPr>
      </w:pPr>
      <w:r>
        <w:rPr>
          <w:rFonts w:ascii="Arial" w:hAnsi="Arial" w:cs="Arial"/>
          <w:color w:val="0070C0"/>
          <w:sz w:val="28"/>
          <w:szCs w:val="28"/>
        </w:rPr>
        <w:t>Corporate and Annual Operating Plan</w:t>
      </w:r>
    </w:p>
    <w:p w:rsidR="00797454" w:rsidRPr="00797454" w:rsidRDefault="00797454" w:rsidP="00797454">
      <w:pPr>
        <w:jc w:val="center"/>
        <w:rPr>
          <w:rFonts w:ascii="Arial" w:hAnsi="Arial" w:cs="Arial"/>
          <w:color w:val="0070C0"/>
          <w:sz w:val="28"/>
          <w:szCs w:val="28"/>
        </w:rPr>
      </w:pPr>
      <w:r w:rsidRPr="00797454">
        <w:rPr>
          <w:rFonts w:ascii="Arial" w:hAnsi="Arial" w:cs="Arial"/>
          <w:color w:val="0070C0"/>
          <w:sz w:val="28"/>
          <w:szCs w:val="28"/>
        </w:rPr>
        <w:t>Equality and Human Rights Impact Assessment (</w:t>
      </w:r>
      <w:proofErr w:type="spellStart"/>
      <w:r w:rsidRPr="00797454">
        <w:rPr>
          <w:rFonts w:ascii="Arial" w:hAnsi="Arial" w:cs="Arial"/>
          <w:color w:val="0070C0"/>
          <w:sz w:val="28"/>
          <w:szCs w:val="28"/>
        </w:rPr>
        <w:t>EqIA</w:t>
      </w:r>
      <w:proofErr w:type="spellEnd"/>
      <w:r w:rsidRPr="00797454">
        <w:rPr>
          <w:rFonts w:ascii="Arial" w:hAnsi="Arial" w:cs="Arial"/>
          <w:color w:val="0070C0"/>
          <w:sz w:val="28"/>
          <w:szCs w:val="28"/>
        </w:rPr>
        <w:t>)</w:t>
      </w:r>
    </w:p>
    <w:p w:rsidR="00797454" w:rsidRPr="00797454" w:rsidRDefault="00797454" w:rsidP="00797454">
      <w:pPr>
        <w:jc w:val="center"/>
        <w:rPr>
          <w:rFonts w:ascii="Arial" w:hAnsi="Arial" w:cs="Arial"/>
          <w:color w:val="0070C0"/>
          <w:sz w:val="28"/>
          <w:szCs w:val="28"/>
        </w:rPr>
      </w:pPr>
    </w:p>
    <w:p w:rsidR="00797454" w:rsidRDefault="00797454"/>
    <w:p w:rsidR="00797454" w:rsidRDefault="00797454"/>
    <w:p w:rsidR="00797454" w:rsidRDefault="00797454"/>
    <w:p w:rsidR="00797454" w:rsidRDefault="00797454"/>
    <w:p w:rsidR="00797454" w:rsidRDefault="00797454"/>
    <w:p w:rsidR="00797454" w:rsidRDefault="00797454"/>
    <w:p w:rsidR="00797454" w:rsidRDefault="00797454"/>
    <w:p w:rsidR="00797454" w:rsidRDefault="00797454"/>
    <w:p w:rsidR="00797454" w:rsidRDefault="00797454"/>
    <w:p w:rsidR="00797454" w:rsidRDefault="00797454"/>
    <w:p w:rsidR="00797454" w:rsidRDefault="00797454"/>
    <w:p w:rsidR="00797454" w:rsidRDefault="00797454"/>
    <w:p w:rsidR="00797454" w:rsidRDefault="00797454"/>
    <w:p w:rsidR="00797454" w:rsidRDefault="00797454"/>
    <w:p w:rsidR="00797454" w:rsidRDefault="00797454"/>
    <w:p w:rsidR="00797454" w:rsidRDefault="00797454"/>
    <w:p w:rsidR="00797454" w:rsidRDefault="00797454"/>
    <w:p w:rsidR="003414E5" w:rsidRDefault="003414E5"/>
    <w:p w:rsidR="003414E5" w:rsidRDefault="003414E5"/>
    <w:p w:rsidR="00797454" w:rsidRDefault="00797454"/>
    <w:p w:rsidR="00797454" w:rsidRDefault="00797454"/>
    <w:p w:rsidR="00797454" w:rsidRDefault="00797454"/>
    <w:p w:rsidR="00797454" w:rsidRDefault="00797454"/>
    <w:p w:rsidR="003414E5" w:rsidRDefault="003414E5" w:rsidP="00797454">
      <w:pPr>
        <w:rPr>
          <w:rFonts w:ascii="Arial" w:hAnsi="Arial" w:cs="Arial"/>
          <w:b/>
          <w:color w:val="1F497D" w:themeColor="text2"/>
        </w:rPr>
      </w:pPr>
    </w:p>
    <w:p w:rsidR="003414E5" w:rsidRDefault="003414E5">
      <w:pPr>
        <w:spacing w:after="200" w:line="276" w:lineRule="auto"/>
        <w:rPr>
          <w:rFonts w:ascii="Arial" w:hAnsi="Arial" w:cs="Arial"/>
          <w:b/>
          <w:color w:val="1F497D" w:themeColor="text2"/>
        </w:rPr>
      </w:pPr>
      <w:r>
        <w:rPr>
          <w:rFonts w:ascii="Arial" w:hAnsi="Arial" w:cs="Arial"/>
          <w:b/>
          <w:color w:val="1F497D" w:themeColor="text2"/>
        </w:rPr>
        <w:br w:type="page"/>
      </w:r>
    </w:p>
    <w:p w:rsidR="00797454" w:rsidRPr="00274975" w:rsidRDefault="00797454" w:rsidP="00797454">
      <w:pPr>
        <w:rPr>
          <w:rFonts w:ascii="Arial" w:hAnsi="Arial" w:cs="Arial"/>
          <w:b/>
          <w:color w:val="1F497D" w:themeColor="text2"/>
        </w:rPr>
      </w:pPr>
      <w:r w:rsidRPr="00274975">
        <w:rPr>
          <w:rFonts w:ascii="Arial" w:hAnsi="Arial" w:cs="Arial"/>
          <w:b/>
          <w:color w:val="1F497D" w:themeColor="text2"/>
        </w:rPr>
        <w:lastRenderedPageBreak/>
        <w:t>Introduction</w:t>
      </w:r>
    </w:p>
    <w:p w:rsidR="00797454" w:rsidRPr="00274975" w:rsidRDefault="00797454" w:rsidP="00797454">
      <w:pPr>
        <w:rPr>
          <w:rFonts w:ascii="Arial" w:hAnsi="Arial" w:cs="Arial"/>
          <w:color w:val="1F497D" w:themeColor="text2"/>
        </w:rPr>
      </w:pPr>
    </w:p>
    <w:p w:rsidR="00797454" w:rsidRPr="00274975" w:rsidRDefault="00797454" w:rsidP="00797454">
      <w:pPr>
        <w:rPr>
          <w:rFonts w:ascii="Arial" w:hAnsi="Arial" w:cs="Arial"/>
          <w:color w:val="1F497D" w:themeColor="text2"/>
          <w:sz w:val="22"/>
          <w:szCs w:val="22"/>
        </w:rPr>
      </w:pPr>
      <w:r w:rsidRPr="00274975">
        <w:rPr>
          <w:rFonts w:ascii="Arial" w:hAnsi="Arial" w:cs="Arial"/>
          <w:color w:val="1F497D" w:themeColor="text2"/>
          <w:sz w:val="22"/>
          <w:szCs w:val="22"/>
        </w:rPr>
        <w:t>An Equality and Human Rights Impact Assessment (</w:t>
      </w:r>
      <w:proofErr w:type="spellStart"/>
      <w:r w:rsidRPr="00274975">
        <w:rPr>
          <w:rFonts w:ascii="Arial" w:hAnsi="Arial" w:cs="Arial"/>
          <w:color w:val="1F497D" w:themeColor="text2"/>
          <w:sz w:val="22"/>
          <w:szCs w:val="22"/>
        </w:rPr>
        <w:t>EqIA</w:t>
      </w:r>
      <w:proofErr w:type="spellEnd"/>
      <w:r w:rsidRPr="00274975">
        <w:rPr>
          <w:rFonts w:ascii="Arial" w:hAnsi="Arial" w:cs="Arial"/>
          <w:color w:val="1F497D" w:themeColor="text2"/>
          <w:sz w:val="22"/>
          <w:szCs w:val="22"/>
        </w:rPr>
        <w:t>) identifies whether any policy, practise or activity has any disproportionate impact on any individual or group of people with a protected characteristic as determined by the Equality Act 2010 and in relation to the rights of the individual under the Human Rights Act 1998.</w:t>
      </w:r>
    </w:p>
    <w:p w:rsidR="00CC7722" w:rsidRPr="00274975" w:rsidRDefault="00CC7722" w:rsidP="00797454">
      <w:pPr>
        <w:rPr>
          <w:rFonts w:ascii="Arial" w:hAnsi="Arial" w:cs="Arial"/>
          <w:color w:val="1F497D" w:themeColor="text2"/>
          <w:sz w:val="22"/>
          <w:szCs w:val="22"/>
        </w:rPr>
      </w:pPr>
    </w:p>
    <w:p w:rsidR="00CC7722" w:rsidRPr="00274975" w:rsidRDefault="00CC7722" w:rsidP="00797454">
      <w:pPr>
        <w:rPr>
          <w:rFonts w:ascii="Arial" w:hAnsi="Arial" w:cs="Arial"/>
          <w:color w:val="1F497D" w:themeColor="text2"/>
          <w:sz w:val="22"/>
          <w:szCs w:val="22"/>
        </w:rPr>
      </w:pPr>
      <w:r w:rsidRPr="00274975">
        <w:rPr>
          <w:rFonts w:ascii="Arial" w:hAnsi="Arial" w:cs="Arial"/>
          <w:color w:val="1F497D" w:themeColor="text2"/>
          <w:sz w:val="22"/>
          <w:szCs w:val="22"/>
        </w:rPr>
        <w:t>The Protected Characteristics are; age, disability, gender, gender reassignment, marriage and civil partnership, pregnancy and maternity, race, religion and belief and sexual orientation.</w:t>
      </w:r>
    </w:p>
    <w:p w:rsidR="00CC7722" w:rsidRPr="00274975" w:rsidRDefault="00CC7722" w:rsidP="00797454">
      <w:pPr>
        <w:rPr>
          <w:rFonts w:ascii="Arial" w:hAnsi="Arial" w:cs="Arial"/>
          <w:color w:val="1F497D" w:themeColor="text2"/>
          <w:sz w:val="22"/>
          <w:szCs w:val="22"/>
        </w:rPr>
      </w:pPr>
    </w:p>
    <w:p w:rsidR="00797454" w:rsidRPr="00274975" w:rsidRDefault="00797454" w:rsidP="00797454">
      <w:pPr>
        <w:rPr>
          <w:rFonts w:ascii="Arial" w:hAnsi="Arial" w:cs="Arial"/>
          <w:color w:val="1F497D" w:themeColor="text2"/>
          <w:sz w:val="22"/>
          <w:szCs w:val="22"/>
        </w:rPr>
      </w:pPr>
      <w:r w:rsidRPr="00274975">
        <w:rPr>
          <w:rFonts w:ascii="Arial" w:hAnsi="Arial" w:cs="Arial"/>
          <w:color w:val="1F497D" w:themeColor="text2"/>
          <w:sz w:val="22"/>
          <w:szCs w:val="22"/>
        </w:rPr>
        <w:t xml:space="preserve">The Equality Act 2010 (Specific Duties) (Scotland) Regulations 2012 requires that all new and revised policies undergo a screening for impact. Where impact is identified, a full </w:t>
      </w:r>
      <w:proofErr w:type="spellStart"/>
      <w:r w:rsidRPr="00274975">
        <w:rPr>
          <w:rFonts w:ascii="Arial" w:hAnsi="Arial" w:cs="Arial"/>
          <w:color w:val="1F497D" w:themeColor="text2"/>
          <w:sz w:val="22"/>
          <w:szCs w:val="22"/>
        </w:rPr>
        <w:t>EqIA</w:t>
      </w:r>
      <w:proofErr w:type="spellEnd"/>
      <w:r w:rsidRPr="00274975">
        <w:rPr>
          <w:rFonts w:ascii="Arial" w:hAnsi="Arial" w:cs="Arial"/>
          <w:color w:val="1F497D" w:themeColor="text2"/>
          <w:sz w:val="22"/>
          <w:szCs w:val="22"/>
        </w:rPr>
        <w:t xml:space="preserve"> is undertaken.</w:t>
      </w:r>
    </w:p>
    <w:p w:rsidR="00797454" w:rsidRPr="00274975" w:rsidRDefault="00797454" w:rsidP="00797454">
      <w:pPr>
        <w:rPr>
          <w:rFonts w:ascii="Arial" w:hAnsi="Arial" w:cs="Arial"/>
          <w:color w:val="1F497D" w:themeColor="text2"/>
          <w:sz w:val="22"/>
          <w:szCs w:val="22"/>
        </w:rPr>
      </w:pPr>
    </w:p>
    <w:p w:rsidR="00A01E37" w:rsidRPr="00274975" w:rsidRDefault="00A01E37" w:rsidP="00A01E37">
      <w:pPr>
        <w:rPr>
          <w:rFonts w:ascii="Arial" w:hAnsi="Arial" w:cs="Arial"/>
          <w:color w:val="1F497D" w:themeColor="text2"/>
          <w:sz w:val="22"/>
          <w:szCs w:val="22"/>
        </w:rPr>
      </w:pPr>
      <w:r w:rsidRPr="00274975">
        <w:rPr>
          <w:rFonts w:ascii="Arial" w:hAnsi="Arial" w:cs="Arial"/>
          <w:color w:val="1F497D" w:themeColor="text2"/>
          <w:sz w:val="22"/>
          <w:szCs w:val="22"/>
        </w:rPr>
        <w:t>This form has six parts;</w:t>
      </w:r>
    </w:p>
    <w:p w:rsidR="00A01E37" w:rsidRPr="0051714B" w:rsidRDefault="00A01E37" w:rsidP="00A01E37">
      <w:pPr>
        <w:rPr>
          <w:rFonts w:ascii="Arial" w:hAnsi="Arial" w:cs="Arial"/>
          <w:color w:val="1F497D" w:themeColor="text2"/>
          <w:sz w:val="22"/>
          <w:szCs w:val="22"/>
        </w:rPr>
      </w:pPr>
    </w:p>
    <w:p w:rsidR="00A01E37" w:rsidRPr="0051714B" w:rsidRDefault="00A01E37" w:rsidP="00A01E37">
      <w:pPr>
        <w:numPr>
          <w:ilvl w:val="0"/>
          <w:numId w:val="1"/>
        </w:numPr>
        <w:rPr>
          <w:rFonts w:ascii="Arial" w:hAnsi="Arial" w:cs="Arial"/>
          <w:color w:val="1F497D" w:themeColor="text2"/>
          <w:sz w:val="22"/>
          <w:szCs w:val="22"/>
        </w:rPr>
      </w:pPr>
      <w:r w:rsidRPr="00694FA4">
        <w:rPr>
          <w:rFonts w:ascii="Arial" w:hAnsi="Arial" w:cs="Arial"/>
          <w:b/>
          <w:color w:val="FF0000"/>
          <w:sz w:val="22"/>
          <w:szCs w:val="22"/>
        </w:rPr>
        <w:t>Part 1</w:t>
      </w:r>
      <w:r w:rsidRPr="0051714B">
        <w:rPr>
          <w:rFonts w:ascii="Arial" w:hAnsi="Arial" w:cs="Arial"/>
          <w:color w:val="1F497D" w:themeColor="text2"/>
          <w:sz w:val="22"/>
          <w:szCs w:val="22"/>
        </w:rPr>
        <w:t xml:space="preserve"> provides general information about the policy, the owner and its purpose and is self-explanatory.</w:t>
      </w:r>
    </w:p>
    <w:p w:rsidR="00A01E37" w:rsidRPr="0051714B" w:rsidRDefault="00A01E37" w:rsidP="00A01E37">
      <w:pPr>
        <w:rPr>
          <w:rFonts w:ascii="Arial" w:hAnsi="Arial" w:cs="Arial"/>
          <w:color w:val="1F497D" w:themeColor="text2"/>
          <w:sz w:val="22"/>
          <w:szCs w:val="22"/>
        </w:rPr>
      </w:pPr>
    </w:p>
    <w:p w:rsidR="00A01E37" w:rsidRPr="0051714B" w:rsidRDefault="00A01E37" w:rsidP="00A01E37">
      <w:pPr>
        <w:numPr>
          <w:ilvl w:val="0"/>
          <w:numId w:val="1"/>
        </w:numPr>
        <w:rPr>
          <w:rFonts w:ascii="Arial" w:hAnsi="Arial" w:cs="Arial"/>
          <w:color w:val="1F497D" w:themeColor="text2"/>
          <w:sz w:val="22"/>
          <w:szCs w:val="22"/>
        </w:rPr>
      </w:pPr>
      <w:r w:rsidRPr="00694FA4">
        <w:rPr>
          <w:rFonts w:ascii="Arial" w:hAnsi="Arial" w:cs="Arial"/>
          <w:b/>
          <w:color w:val="FF0000"/>
          <w:sz w:val="22"/>
          <w:szCs w:val="22"/>
        </w:rPr>
        <w:t>Part 2</w:t>
      </w:r>
      <w:r w:rsidRPr="00694FA4">
        <w:rPr>
          <w:rFonts w:ascii="Arial" w:hAnsi="Arial" w:cs="Arial"/>
          <w:color w:val="FF0000"/>
          <w:sz w:val="22"/>
          <w:szCs w:val="22"/>
        </w:rPr>
        <w:t xml:space="preserve"> </w:t>
      </w:r>
      <w:r w:rsidRPr="0051714B">
        <w:rPr>
          <w:rFonts w:ascii="Arial" w:hAnsi="Arial" w:cs="Arial"/>
          <w:color w:val="1F497D" w:themeColor="text2"/>
          <w:sz w:val="22"/>
          <w:szCs w:val="22"/>
        </w:rPr>
        <w:t>is a screening process to identify whether there is impact. If impact is identified, Part 3 must be completed.</w:t>
      </w:r>
    </w:p>
    <w:p w:rsidR="00A01E37" w:rsidRPr="0051714B" w:rsidRDefault="00A01E37" w:rsidP="00A01E37">
      <w:pPr>
        <w:rPr>
          <w:rFonts w:ascii="Arial" w:hAnsi="Arial" w:cs="Arial"/>
          <w:color w:val="1F497D" w:themeColor="text2"/>
          <w:sz w:val="22"/>
          <w:szCs w:val="22"/>
        </w:rPr>
      </w:pPr>
    </w:p>
    <w:p w:rsidR="00A01E37" w:rsidRPr="0051714B" w:rsidRDefault="00A01E37" w:rsidP="00A01E37">
      <w:pPr>
        <w:numPr>
          <w:ilvl w:val="0"/>
          <w:numId w:val="1"/>
        </w:numPr>
        <w:rPr>
          <w:rFonts w:ascii="Arial" w:hAnsi="Arial" w:cs="Arial"/>
          <w:color w:val="1F497D" w:themeColor="text2"/>
          <w:sz w:val="22"/>
          <w:szCs w:val="22"/>
        </w:rPr>
      </w:pPr>
      <w:r w:rsidRPr="00694FA4">
        <w:rPr>
          <w:rFonts w:ascii="Arial" w:hAnsi="Arial" w:cs="Arial"/>
          <w:b/>
          <w:color w:val="FF0000"/>
          <w:sz w:val="22"/>
          <w:szCs w:val="22"/>
        </w:rPr>
        <w:t>Part 3</w:t>
      </w:r>
      <w:r w:rsidRPr="0051714B">
        <w:rPr>
          <w:rFonts w:ascii="Arial" w:hAnsi="Arial" w:cs="Arial"/>
          <w:color w:val="1F497D" w:themeColor="text2"/>
          <w:sz w:val="22"/>
          <w:szCs w:val="22"/>
        </w:rPr>
        <w:t xml:space="preserve"> is a full </w:t>
      </w:r>
      <w:proofErr w:type="spellStart"/>
      <w:r w:rsidRPr="0051714B">
        <w:rPr>
          <w:rFonts w:ascii="Arial" w:hAnsi="Arial" w:cs="Arial"/>
          <w:color w:val="1F497D" w:themeColor="text2"/>
          <w:sz w:val="22"/>
          <w:szCs w:val="22"/>
        </w:rPr>
        <w:t>EqIA</w:t>
      </w:r>
      <w:proofErr w:type="spellEnd"/>
      <w:r w:rsidRPr="0051714B">
        <w:rPr>
          <w:rFonts w:ascii="Arial" w:hAnsi="Arial" w:cs="Arial"/>
          <w:color w:val="1F497D" w:themeColor="text2"/>
          <w:sz w:val="22"/>
          <w:szCs w:val="22"/>
        </w:rPr>
        <w:t>, where evidence is captured.</w:t>
      </w:r>
    </w:p>
    <w:p w:rsidR="00A01E37" w:rsidRPr="0051714B" w:rsidRDefault="00A01E37" w:rsidP="00A01E37">
      <w:pPr>
        <w:rPr>
          <w:rFonts w:ascii="Arial" w:hAnsi="Arial" w:cs="Arial"/>
          <w:color w:val="1F497D" w:themeColor="text2"/>
          <w:sz w:val="22"/>
          <w:szCs w:val="22"/>
        </w:rPr>
      </w:pPr>
    </w:p>
    <w:p w:rsidR="00A01E37" w:rsidRPr="0051714B" w:rsidRDefault="00A01E37" w:rsidP="00A01E37">
      <w:pPr>
        <w:numPr>
          <w:ilvl w:val="0"/>
          <w:numId w:val="1"/>
        </w:numPr>
        <w:rPr>
          <w:rFonts w:ascii="Arial" w:hAnsi="Arial" w:cs="Arial"/>
          <w:color w:val="1F497D" w:themeColor="text2"/>
          <w:sz w:val="22"/>
          <w:szCs w:val="22"/>
        </w:rPr>
      </w:pPr>
      <w:r w:rsidRPr="00694FA4">
        <w:rPr>
          <w:rFonts w:ascii="Arial" w:hAnsi="Arial" w:cs="Arial"/>
          <w:b/>
          <w:color w:val="FF0000"/>
          <w:sz w:val="22"/>
          <w:szCs w:val="22"/>
        </w:rPr>
        <w:t>Part 4</w:t>
      </w:r>
      <w:r w:rsidRPr="0051714B">
        <w:rPr>
          <w:rFonts w:ascii="Arial" w:hAnsi="Arial" w:cs="Arial"/>
          <w:color w:val="1F497D" w:themeColor="text2"/>
          <w:sz w:val="22"/>
          <w:szCs w:val="22"/>
        </w:rPr>
        <w:t xml:space="preserve"> sets out the decision taken regarding the policy and justification</w:t>
      </w:r>
    </w:p>
    <w:p w:rsidR="00A01E37" w:rsidRPr="0051714B" w:rsidRDefault="00A01E37" w:rsidP="00A01E37">
      <w:pPr>
        <w:pStyle w:val="ListParagraph"/>
        <w:rPr>
          <w:rFonts w:ascii="Arial" w:hAnsi="Arial" w:cs="Arial"/>
          <w:color w:val="1F497D" w:themeColor="text2"/>
          <w:sz w:val="22"/>
          <w:szCs w:val="22"/>
        </w:rPr>
      </w:pPr>
    </w:p>
    <w:p w:rsidR="00A01E37" w:rsidRPr="0051714B" w:rsidRDefault="00A01E37" w:rsidP="00A01E37">
      <w:pPr>
        <w:numPr>
          <w:ilvl w:val="0"/>
          <w:numId w:val="1"/>
        </w:numPr>
        <w:rPr>
          <w:rFonts w:ascii="Arial" w:hAnsi="Arial" w:cs="Arial"/>
          <w:color w:val="1F497D" w:themeColor="text2"/>
          <w:sz w:val="22"/>
          <w:szCs w:val="22"/>
        </w:rPr>
      </w:pPr>
      <w:r w:rsidRPr="00694FA4">
        <w:rPr>
          <w:rFonts w:ascii="Arial" w:hAnsi="Arial" w:cs="Arial"/>
          <w:b/>
          <w:color w:val="FF0000"/>
          <w:sz w:val="22"/>
          <w:szCs w:val="22"/>
        </w:rPr>
        <w:t>Part 5</w:t>
      </w:r>
      <w:r w:rsidRPr="0051714B">
        <w:rPr>
          <w:rFonts w:ascii="Arial" w:hAnsi="Arial" w:cs="Arial"/>
          <w:color w:val="1F497D" w:themeColor="text2"/>
          <w:sz w:val="22"/>
          <w:szCs w:val="22"/>
        </w:rPr>
        <w:t xml:space="preserve"> is </w:t>
      </w:r>
      <w:r>
        <w:rPr>
          <w:rFonts w:ascii="Arial" w:hAnsi="Arial" w:cs="Arial"/>
          <w:color w:val="1F497D" w:themeColor="text2"/>
          <w:sz w:val="22"/>
          <w:szCs w:val="22"/>
        </w:rPr>
        <w:t>capturing how you will monitor the policy for any changes in impact</w:t>
      </w:r>
      <w:r w:rsidRPr="0051714B">
        <w:rPr>
          <w:rFonts w:ascii="Arial" w:hAnsi="Arial" w:cs="Arial"/>
          <w:color w:val="1F497D" w:themeColor="text2"/>
          <w:sz w:val="22"/>
          <w:szCs w:val="22"/>
        </w:rPr>
        <w:t xml:space="preserve"> </w:t>
      </w:r>
    </w:p>
    <w:p w:rsidR="00A01E37" w:rsidRPr="0051714B" w:rsidRDefault="00A01E37" w:rsidP="00A01E37">
      <w:pPr>
        <w:pStyle w:val="ListParagraph"/>
        <w:rPr>
          <w:rFonts w:ascii="Arial" w:hAnsi="Arial" w:cs="Arial"/>
          <w:color w:val="1F497D" w:themeColor="text2"/>
          <w:sz w:val="22"/>
          <w:szCs w:val="22"/>
        </w:rPr>
      </w:pPr>
    </w:p>
    <w:p w:rsidR="00797454" w:rsidRPr="004855DA" w:rsidRDefault="00A01E37" w:rsidP="004855DA">
      <w:pPr>
        <w:pStyle w:val="ListParagraph"/>
        <w:numPr>
          <w:ilvl w:val="0"/>
          <w:numId w:val="1"/>
        </w:numPr>
        <w:rPr>
          <w:rFonts w:ascii="Arial" w:hAnsi="Arial" w:cs="Arial"/>
        </w:rPr>
      </w:pPr>
      <w:r w:rsidRPr="004855DA">
        <w:rPr>
          <w:rFonts w:ascii="Arial" w:hAnsi="Arial" w:cs="Arial"/>
          <w:b/>
          <w:color w:val="FF0000"/>
          <w:sz w:val="22"/>
          <w:szCs w:val="22"/>
        </w:rPr>
        <w:t>Part 6</w:t>
      </w:r>
      <w:r w:rsidRPr="004855DA">
        <w:rPr>
          <w:rFonts w:ascii="Arial" w:hAnsi="Arial" w:cs="Arial"/>
          <w:b/>
          <w:color w:val="1F497D" w:themeColor="text2"/>
          <w:sz w:val="22"/>
          <w:szCs w:val="22"/>
        </w:rPr>
        <w:t xml:space="preserve"> </w:t>
      </w:r>
      <w:r w:rsidRPr="004855DA">
        <w:rPr>
          <w:rFonts w:ascii="Arial" w:hAnsi="Arial" w:cs="Arial"/>
          <w:color w:val="1F497D" w:themeColor="text2"/>
          <w:sz w:val="22"/>
          <w:szCs w:val="22"/>
        </w:rPr>
        <w:t>is the approval and signing off</w:t>
      </w:r>
    </w:p>
    <w:p w:rsidR="004855DA" w:rsidRPr="004855DA" w:rsidRDefault="004855DA" w:rsidP="004855DA">
      <w:pPr>
        <w:pStyle w:val="ListParagraph"/>
        <w:rPr>
          <w:rFonts w:ascii="Arial" w:hAnsi="Arial" w:cs="Arial"/>
        </w:rPr>
      </w:pPr>
    </w:p>
    <w:p w:rsidR="004855DA" w:rsidRPr="004855DA" w:rsidRDefault="004855DA" w:rsidP="004855DA">
      <w:pPr>
        <w:pStyle w:val="ListParagraph"/>
        <w:rPr>
          <w:rFonts w:ascii="Arial" w:hAnsi="Arial" w:cs="Arial"/>
        </w:rPr>
      </w:pPr>
    </w:p>
    <w:p w:rsidR="00797454" w:rsidRDefault="00797454" w:rsidP="00797454">
      <w:pPr>
        <w:rPr>
          <w:rFonts w:ascii="Arial" w:hAnsi="Arial" w:cs="Arial"/>
          <w:sz w:val="22"/>
          <w:szCs w:val="22"/>
        </w:rPr>
      </w:pPr>
      <w:r w:rsidRPr="00700D40">
        <w:rPr>
          <w:rFonts w:ascii="Arial" w:hAnsi="Arial" w:cs="Arial"/>
          <w:sz w:val="22"/>
          <w:szCs w:val="22"/>
        </w:rPr>
        <w:t>The Guidance Document should be read in conjunction with this form.</w:t>
      </w:r>
    </w:p>
    <w:p w:rsidR="006E7F4E" w:rsidRDefault="006E7F4E" w:rsidP="00797454">
      <w:pPr>
        <w:rPr>
          <w:rFonts w:ascii="Arial" w:hAnsi="Arial" w:cs="Arial"/>
          <w:sz w:val="22"/>
          <w:szCs w:val="22"/>
        </w:rPr>
      </w:pPr>
    </w:p>
    <w:p w:rsidR="00797454" w:rsidRPr="00700D40" w:rsidRDefault="00797454" w:rsidP="00797454">
      <w:pPr>
        <w:rPr>
          <w:rFonts w:ascii="Arial" w:hAnsi="Arial" w:cs="Arial"/>
          <w:sz w:val="22"/>
          <w:szCs w:val="22"/>
        </w:rPr>
      </w:pPr>
    </w:p>
    <w:p w:rsidR="00797454" w:rsidRPr="00700D40" w:rsidRDefault="00797454" w:rsidP="00797454">
      <w:pPr>
        <w:rPr>
          <w:rFonts w:ascii="Arial" w:hAnsi="Arial" w:cs="Arial"/>
          <w:sz w:val="22"/>
          <w:szCs w:val="22"/>
        </w:rPr>
      </w:pPr>
      <w:r w:rsidRPr="00797454">
        <w:rPr>
          <w:rFonts w:ascii="Arial" w:hAnsi="Arial" w:cs="Arial"/>
          <w:b/>
          <w:color w:val="1F497D" w:themeColor="text2"/>
          <w:sz w:val="22"/>
          <w:szCs w:val="22"/>
        </w:rPr>
        <w:t>ON COMPLETION</w:t>
      </w:r>
      <w:r w:rsidRPr="00797454">
        <w:rPr>
          <w:rFonts w:ascii="Arial" w:hAnsi="Arial" w:cs="Arial"/>
          <w:color w:val="1F497D" w:themeColor="text2"/>
          <w:sz w:val="22"/>
          <w:szCs w:val="22"/>
        </w:rPr>
        <w:t xml:space="preserve"> </w:t>
      </w:r>
      <w:r w:rsidRPr="00700D40">
        <w:rPr>
          <w:rFonts w:ascii="Arial" w:hAnsi="Arial" w:cs="Arial"/>
          <w:sz w:val="22"/>
          <w:szCs w:val="22"/>
        </w:rPr>
        <w:t xml:space="preserve">please indicate if this is a screening document only or full </w:t>
      </w:r>
      <w:proofErr w:type="spellStart"/>
      <w:r w:rsidRPr="00700D40">
        <w:rPr>
          <w:rFonts w:ascii="Arial" w:hAnsi="Arial" w:cs="Arial"/>
          <w:sz w:val="22"/>
          <w:szCs w:val="22"/>
        </w:rPr>
        <w:t>EqIA</w:t>
      </w:r>
      <w:proofErr w:type="spellEnd"/>
      <w:r w:rsidRPr="00700D40">
        <w:rPr>
          <w:rFonts w:ascii="Arial" w:hAnsi="Arial" w:cs="Arial"/>
          <w:sz w:val="22"/>
          <w:szCs w:val="22"/>
        </w:rPr>
        <w:t>;</w:t>
      </w:r>
    </w:p>
    <w:p w:rsidR="00797454" w:rsidRPr="00700D40" w:rsidRDefault="00797454" w:rsidP="00797454">
      <w:pPr>
        <w:rPr>
          <w:rFonts w:ascii="Arial" w:hAnsi="Arial" w:cs="Arial"/>
          <w:sz w:val="22"/>
          <w:szCs w:val="22"/>
        </w:rPr>
      </w:pPr>
    </w:p>
    <w:p w:rsidR="00797454" w:rsidRPr="00700D40" w:rsidRDefault="00797454" w:rsidP="00797454">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1784"/>
        <w:gridCol w:w="1784"/>
        <w:gridCol w:w="1784"/>
      </w:tblGrid>
      <w:tr w:rsidR="00797454" w:rsidRPr="00797454" w:rsidTr="00270BED">
        <w:trPr>
          <w:trHeight w:val="345"/>
          <w:jc w:val="center"/>
        </w:trPr>
        <w:tc>
          <w:tcPr>
            <w:tcW w:w="1784" w:type="dxa"/>
            <w:shd w:val="clear" w:color="auto" w:fill="auto"/>
          </w:tcPr>
          <w:p w:rsidR="00797454" w:rsidRPr="00797454" w:rsidRDefault="00797454" w:rsidP="00270BED">
            <w:pPr>
              <w:jc w:val="center"/>
              <w:rPr>
                <w:rFonts w:ascii="Arial" w:hAnsi="Arial" w:cs="Arial"/>
                <w:b/>
                <w:color w:val="1F497D" w:themeColor="text2"/>
                <w:sz w:val="22"/>
                <w:szCs w:val="22"/>
              </w:rPr>
            </w:pPr>
            <w:r w:rsidRPr="00797454">
              <w:rPr>
                <w:rFonts w:ascii="Arial" w:hAnsi="Arial" w:cs="Arial"/>
                <w:b/>
                <w:color w:val="1F497D" w:themeColor="text2"/>
                <w:sz w:val="22"/>
                <w:szCs w:val="22"/>
              </w:rPr>
              <w:t>Screening only</w:t>
            </w:r>
          </w:p>
        </w:tc>
        <w:tc>
          <w:tcPr>
            <w:tcW w:w="1784" w:type="dxa"/>
            <w:shd w:val="clear" w:color="auto" w:fill="auto"/>
          </w:tcPr>
          <w:p w:rsidR="00797454" w:rsidRPr="00797454" w:rsidRDefault="0099168F" w:rsidP="00270BED">
            <w:pPr>
              <w:rPr>
                <w:rFonts w:ascii="Arial" w:hAnsi="Arial" w:cs="Arial"/>
                <w:color w:val="1F497D" w:themeColor="text2"/>
                <w:sz w:val="22"/>
                <w:szCs w:val="22"/>
              </w:rPr>
            </w:pPr>
            <w:r>
              <w:rPr>
                <w:rFonts w:ascii="Arial" w:hAnsi="Arial" w:cs="Arial"/>
                <w:color w:val="1F497D" w:themeColor="text2"/>
                <w:sz w:val="22"/>
                <w:szCs w:val="22"/>
              </w:rPr>
              <w:t>N</w:t>
            </w:r>
          </w:p>
        </w:tc>
        <w:tc>
          <w:tcPr>
            <w:tcW w:w="1784" w:type="dxa"/>
            <w:shd w:val="clear" w:color="auto" w:fill="auto"/>
          </w:tcPr>
          <w:p w:rsidR="00797454" w:rsidRPr="00797454" w:rsidRDefault="00797454" w:rsidP="00270BED">
            <w:pPr>
              <w:jc w:val="center"/>
              <w:rPr>
                <w:rFonts w:ascii="Arial" w:hAnsi="Arial" w:cs="Arial"/>
                <w:color w:val="1F497D" w:themeColor="text2"/>
                <w:sz w:val="22"/>
                <w:szCs w:val="22"/>
              </w:rPr>
            </w:pPr>
            <w:r w:rsidRPr="00797454">
              <w:rPr>
                <w:rFonts w:ascii="Arial" w:hAnsi="Arial" w:cs="Arial"/>
                <w:b/>
                <w:color w:val="1F497D" w:themeColor="text2"/>
                <w:sz w:val="22"/>
                <w:szCs w:val="22"/>
              </w:rPr>
              <w:t>Full Assessmen</w:t>
            </w:r>
            <w:r w:rsidRPr="00797454">
              <w:rPr>
                <w:rFonts w:ascii="Arial" w:hAnsi="Arial" w:cs="Arial"/>
                <w:color w:val="1F497D" w:themeColor="text2"/>
                <w:sz w:val="22"/>
                <w:szCs w:val="22"/>
              </w:rPr>
              <w:t>t</w:t>
            </w:r>
          </w:p>
        </w:tc>
        <w:tc>
          <w:tcPr>
            <w:tcW w:w="1784" w:type="dxa"/>
            <w:shd w:val="clear" w:color="auto" w:fill="auto"/>
          </w:tcPr>
          <w:p w:rsidR="00797454" w:rsidRPr="00797454" w:rsidRDefault="00797454" w:rsidP="0099168F">
            <w:pPr>
              <w:rPr>
                <w:rFonts w:ascii="Arial" w:hAnsi="Arial" w:cs="Arial"/>
                <w:color w:val="1F497D" w:themeColor="text2"/>
                <w:sz w:val="22"/>
                <w:szCs w:val="22"/>
              </w:rPr>
            </w:pPr>
            <w:r w:rsidRPr="00797454">
              <w:rPr>
                <w:rFonts w:ascii="Arial" w:hAnsi="Arial" w:cs="Arial"/>
                <w:color w:val="1F497D" w:themeColor="text2"/>
                <w:sz w:val="22"/>
                <w:szCs w:val="22"/>
              </w:rPr>
              <w:t xml:space="preserve">   </w:t>
            </w:r>
            <w:r w:rsidR="0099168F">
              <w:rPr>
                <w:rFonts w:ascii="Arial" w:hAnsi="Arial" w:cs="Arial"/>
                <w:color w:val="1F497D" w:themeColor="text2"/>
                <w:sz w:val="22"/>
                <w:szCs w:val="22"/>
              </w:rPr>
              <w:t>Y</w:t>
            </w:r>
          </w:p>
        </w:tc>
      </w:tr>
    </w:tbl>
    <w:p w:rsidR="00797454" w:rsidRDefault="00797454" w:rsidP="00797454"/>
    <w:p w:rsidR="00797454" w:rsidRDefault="00797454" w:rsidP="00797454"/>
    <w:p w:rsidR="00797454" w:rsidRPr="00797454" w:rsidRDefault="00797454" w:rsidP="00797454">
      <w:pPr>
        <w:jc w:val="center"/>
        <w:rPr>
          <w:rFonts w:ascii="Arial" w:hAnsi="Arial" w:cs="Arial"/>
          <w:b/>
          <w:color w:val="1F497D" w:themeColor="text2"/>
          <w:sz w:val="22"/>
          <w:szCs w:val="22"/>
        </w:rPr>
      </w:pPr>
      <w:r w:rsidRPr="00797454">
        <w:rPr>
          <w:rFonts w:ascii="Arial" w:hAnsi="Arial" w:cs="Arial"/>
          <w:b/>
          <w:color w:val="1F497D" w:themeColor="text2"/>
          <w:sz w:val="22"/>
          <w:szCs w:val="22"/>
        </w:rPr>
        <w:t>Scottish Environment Protection Agency Equality Impact Assessment</w:t>
      </w:r>
    </w:p>
    <w:p w:rsidR="00797454" w:rsidRDefault="00797454" w:rsidP="00797454">
      <w:pPr>
        <w:rPr>
          <w:rFonts w:ascii="Arial" w:hAnsi="Arial" w:cs="Arial"/>
          <w:b/>
          <w:color w:val="1F497D" w:themeColor="text2"/>
          <w:sz w:val="22"/>
          <w:szCs w:val="22"/>
        </w:rPr>
      </w:pPr>
    </w:p>
    <w:p w:rsidR="00CC7722" w:rsidRPr="00797454" w:rsidRDefault="00CC7722" w:rsidP="00797454">
      <w:pPr>
        <w:rPr>
          <w:rFonts w:ascii="Arial" w:hAnsi="Arial" w:cs="Arial"/>
          <w:b/>
          <w:color w:val="1F497D" w:themeColor="text2"/>
          <w:sz w:val="22"/>
          <w:szCs w:val="22"/>
        </w:rPr>
      </w:pPr>
    </w:p>
    <w:p w:rsidR="00797454" w:rsidRDefault="00797454" w:rsidP="00797454">
      <w:pPr>
        <w:rPr>
          <w:rFonts w:ascii="Arial" w:hAnsi="Arial" w:cs="Arial"/>
          <w:b/>
          <w:sz w:val="22"/>
          <w:szCs w:val="22"/>
        </w:rPr>
      </w:pPr>
    </w:p>
    <w:p w:rsidR="00797454" w:rsidRDefault="00797454" w:rsidP="00797454">
      <w:pPr>
        <w:rPr>
          <w:rFonts w:ascii="Arial" w:hAnsi="Arial" w:cs="Arial"/>
          <w:b/>
          <w:color w:val="1F497D" w:themeColor="text2"/>
          <w:sz w:val="22"/>
          <w:szCs w:val="22"/>
        </w:rPr>
      </w:pPr>
    </w:p>
    <w:p w:rsidR="0070210F" w:rsidRDefault="0070210F">
      <w:pPr>
        <w:spacing w:after="200" w:line="276" w:lineRule="auto"/>
        <w:rPr>
          <w:rFonts w:ascii="Arial" w:hAnsi="Arial" w:cs="Arial"/>
          <w:b/>
          <w:color w:val="1F497D" w:themeColor="text2"/>
          <w:sz w:val="22"/>
          <w:szCs w:val="22"/>
        </w:rPr>
      </w:pPr>
      <w:r>
        <w:rPr>
          <w:rFonts w:ascii="Arial" w:hAnsi="Arial" w:cs="Arial"/>
          <w:b/>
          <w:color w:val="1F497D" w:themeColor="text2"/>
          <w:sz w:val="22"/>
          <w:szCs w:val="22"/>
        </w:rPr>
        <w:br w:type="page"/>
      </w:r>
    </w:p>
    <w:p w:rsidR="00797454" w:rsidRPr="00797454" w:rsidRDefault="00797454" w:rsidP="00797454">
      <w:pPr>
        <w:rPr>
          <w:rFonts w:ascii="Arial" w:hAnsi="Arial" w:cs="Arial"/>
          <w:b/>
          <w:color w:val="1F497D" w:themeColor="text2"/>
          <w:sz w:val="22"/>
          <w:szCs w:val="22"/>
        </w:rPr>
      </w:pPr>
      <w:r w:rsidRPr="00797454">
        <w:rPr>
          <w:rFonts w:ascii="Arial" w:hAnsi="Arial" w:cs="Arial"/>
          <w:b/>
          <w:color w:val="1F497D" w:themeColor="text2"/>
          <w:sz w:val="22"/>
          <w:szCs w:val="22"/>
        </w:rPr>
        <w:lastRenderedPageBreak/>
        <w:t xml:space="preserve">PART 1 </w:t>
      </w:r>
    </w:p>
    <w:p w:rsidR="00797454" w:rsidRPr="00797454" w:rsidRDefault="00797454" w:rsidP="00797454">
      <w:pPr>
        <w:rPr>
          <w:rFonts w:ascii="Arial" w:hAnsi="Arial" w:cs="Arial"/>
          <w:b/>
          <w:color w:val="1F497D" w:themeColor="text2"/>
          <w:sz w:val="22"/>
          <w:szCs w:val="22"/>
        </w:rPr>
      </w:pPr>
    </w:p>
    <w:p w:rsidR="00797454" w:rsidRPr="00797454" w:rsidRDefault="00797454" w:rsidP="00797454">
      <w:pPr>
        <w:rPr>
          <w:rFonts w:ascii="Arial" w:hAnsi="Arial" w:cs="Arial"/>
          <w:b/>
          <w:color w:val="1F497D" w:themeColor="text2"/>
          <w:sz w:val="22"/>
          <w:szCs w:val="22"/>
        </w:rPr>
      </w:pPr>
      <w:r w:rsidRPr="00797454">
        <w:rPr>
          <w:rFonts w:ascii="Arial" w:hAnsi="Arial" w:cs="Arial"/>
          <w:b/>
          <w:color w:val="1F497D" w:themeColor="text2"/>
          <w:sz w:val="22"/>
          <w:szCs w:val="22"/>
        </w:rPr>
        <w:t>About the Policy/Activity</w:t>
      </w:r>
    </w:p>
    <w:p w:rsidR="00797454" w:rsidRPr="00797454" w:rsidRDefault="00797454" w:rsidP="00797454">
      <w:pPr>
        <w:rPr>
          <w:b/>
          <w:color w:val="1F497D" w:themeColor="text2"/>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55"/>
        <w:gridCol w:w="4767"/>
      </w:tblGrid>
      <w:tr w:rsidR="00797454" w:rsidRPr="00797454" w:rsidTr="00270BED">
        <w:tc>
          <w:tcPr>
            <w:tcW w:w="3755" w:type="dxa"/>
          </w:tcPr>
          <w:p w:rsidR="00797454" w:rsidRPr="00797454" w:rsidRDefault="00797454" w:rsidP="00797454">
            <w:pPr>
              <w:rPr>
                <w:rFonts w:ascii="Arial" w:hAnsi="Arial" w:cs="Arial"/>
                <w:b/>
                <w:color w:val="1F497D" w:themeColor="text2"/>
                <w:sz w:val="22"/>
                <w:szCs w:val="22"/>
              </w:rPr>
            </w:pPr>
            <w:r w:rsidRPr="00797454">
              <w:rPr>
                <w:rFonts w:ascii="Arial" w:hAnsi="Arial" w:cs="Arial"/>
                <w:b/>
                <w:color w:val="1F497D" w:themeColor="text2"/>
                <w:sz w:val="22"/>
                <w:szCs w:val="22"/>
              </w:rPr>
              <w:t>Portfolio/Function developing/reviewing policy or activity</w:t>
            </w:r>
          </w:p>
          <w:p w:rsidR="00797454" w:rsidRPr="00797454" w:rsidRDefault="00797454" w:rsidP="00797454">
            <w:pPr>
              <w:rPr>
                <w:rFonts w:ascii="Arial" w:hAnsi="Arial" w:cs="Arial"/>
                <w:b/>
                <w:color w:val="1F497D" w:themeColor="text2"/>
                <w:sz w:val="22"/>
                <w:szCs w:val="22"/>
              </w:rPr>
            </w:pPr>
          </w:p>
        </w:tc>
        <w:tc>
          <w:tcPr>
            <w:tcW w:w="4767" w:type="dxa"/>
          </w:tcPr>
          <w:p w:rsidR="0099168F" w:rsidRPr="0099168F" w:rsidRDefault="00797454" w:rsidP="0099168F">
            <w:pPr>
              <w:spacing w:before="20" w:after="20"/>
              <w:rPr>
                <w:rFonts w:ascii="Arial" w:hAnsi="Arial" w:cs="Arial"/>
                <w:bCs/>
                <w:sz w:val="22"/>
                <w:szCs w:val="22"/>
              </w:rPr>
            </w:pPr>
            <w:r w:rsidRPr="00797454">
              <w:rPr>
                <w:rFonts w:ascii="Arial" w:hAnsi="Arial" w:cs="Arial"/>
                <w:bCs/>
                <w:color w:val="1F497D" w:themeColor="text2"/>
                <w:sz w:val="22"/>
                <w:szCs w:val="22"/>
              </w:rPr>
              <w:t xml:space="preserve"> </w:t>
            </w:r>
            <w:r w:rsidRPr="00797454">
              <w:rPr>
                <w:rFonts w:ascii="Arial" w:hAnsi="Arial" w:cs="Arial"/>
                <w:b/>
                <w:bCs/>
                <w:color w:val="1F497D" w:themeColor="text2"/>
                <w:sz w:val="22"/>
                <w:szCs w:val="22"/>
              </w:rPr>
              <w:t>Name:</w:t>
            </w:r>
            <w:r w:rsidR="0099168F">
              <w:rPr>
                <w:rFonts w:ascii="Arial" w:hAnsi="Arial" w:cs="Arial"/>
                <w:b/>
                <w:bCs/>
                <w:color w:val="1F497D" w:themeColor="text2"/>
                <w:sz w:val="22"/>
                <w:szCs w:val="22"/>
              </w:rPr>
              <w:t xml:space="preserve"> </w:t>
            </w:r>
            <w:r w:rsidRPr="00797454">
              <w:rPr>
                <w:rFonts w:ascii="Arial" w:hAnsi="Arial" w:cs="Arial"/>
                <w:b/>
                <w:bCs/>
                <w:color w:val="1F497D" w:themeColor="text2"/>
                <w:sz w:val="22"/>
                <w:szCs w:val="22"/>
              </w:rPr>
              <w:t xml:space="preserve"> </w:t>
            </w:r>
            <w:r w:rsidR="00270BED">
              <w:rPr>
                <w:rFonts w:ascii="Arial" w:hAnsi="Arial" w:cs="Arial"/>
                <w:bCs/>
                <w:sz w:val="22"/>
                <w:szCs w:val="22"/>
              </w:rPr>
              <w:t>Performance and Innovation</w:t>
            </w:r>
            <w:r w:rsidR="0099168F" w:rsidRPr="0099168F">
              <w:rPr>
                <w:rFonts w:ascii="Arial" w:hAnsi="Arial" w:cs="Arial"/>
                <w:bCs/>
                <w:sz w:val="22"/>
                <w:szCs w:val="22"/>
              </w:rPr>
              <w:t xml:space="preserve"> Portfolio,    Business Strategy Team</w:t>
            </w:r>
          </w:p>
          <w:p w:rsidR="00797454" w:rsidRPr="00797454" w:rsidRDefault="00797454" w:rsidP="00797454">
            <w:pPr>
              <w:rPr>
                <w:rFonts w:ascii="Arial" w:hAnsi="Arial" w:cs="Arial"/>
                <w:b/>
                <w:color w:val="1F497D" w:themeColor="text2"/>
                <w:sz w:val="22"/>
                <w:szCs w:val="22"/>
              </w:rPr>
            </w:pPr>
          </w:p>
        </w:tc>
      </w:tr>
      <w:tr w:rsidR="00797454" w:rsidRPr="00797454" w:rsidTr="00270BED">
        <w:tc>
          <w:tcPr>
            <w:tcW w:w="3755" w:type="dxa"/>
          </w:tcPr>
          <w:p w:rsidR="00797454" w:rsidRPr="00797454" w:rsidRDefault="00797454" w:rsidP="00797454">
            <w:pPr>
              <w:rPr>
                <w:rFonts w:ascii="Arial" w:hAnsi="Arial" w:cs="Arial"/>
                <w:b/>
                <w:color w:val="1F497D" w:themeColor="text2"/>
                <w:sz w:val="22"/>
                <w:szCs w:val="22"/>
              </w:rPr>
            </w:pPr>
            <w:r w:rsidRPr="00797454">
              <w:rPr>
                <w:rFonts w:ascii="Arial" w:hAnsi="Arial" w:cs="Arial"/>
                <w:b/>
                <w:color w:val="1F497D" w:themeColor="text2"/>
                <w:sz w:val="22"/>
                <w:szCs w:val="22"/>
              </w:rPr>
              <w:t>Title of policy/activity</w:t>
            </w:r>
          </w:p>
          <w:p w:rsidR="00797454" w:rsidRPr="00797454" w:rsidRDefault="00797454" w:rsidP="00797454">
            <w:pPr>
              <w:rPr>
                <w:rFonts w:ascii="Arial" w:hAnsi="Arial" w:cs="Arial"/>
                <w:color w:val="1F497D" w:themeColor="text2"/>
                <w:sz w:val="22"/>
                <w:szCs w:val="22"/>
              </w:rPr>
            </w:pPr>
          </w:p>
        </w:tc>
        <w:tc>
          <w:tcPr>
            <w:tcW w:w="4767" w:type="dxa"/>
          </w:tcPr>
          <w:p w:rsidR="0099168F" w:rsidRPr="0099168F" w:rsidRDefault="0099168F" w:rsidP="0099168F">
            <w:pPr>
              <w:spacing w:before="20" w:after="20"/>
              <w:rPr>
                <w:rFonts w:ascii="Arial" w:hAnsi="Arial" w:cs="Arial"/>
                <w:bCs/>
                <w:sz w:val="22"/>
                <w:szCs w:val="22"/>
              </w:rPr>
            </w:pPr>
            <w:proofErr w:type="spellStart"/>
            <w:r w:rsidRPr="0099168F">
              <w:rPr>
                <w:rFonts w:ascii="Arial" w:hAnsi="Arial" w:cs="Arial"/>
                <w:bCs/>
                <w:sz w:val="22"/>
                <w:szCs w:val="22"/>
              </w:rPr>
              <w:t>SEPA</w:t>
            </w:r>
            <w:proofErr w:type="spellEnd"/>
            <w:r w:rsidRPr="0099168F">
              <w:rPr>
                <w:rFonts w:ascii="Arial" w:hAnsi="Arial" w:cs="Arial"/>
                <w:bCs/>
                <w:sz w:val="22"/>
                <w:szCs w:val="22"/>
              </w:rPr>
              <w:t xml:space="preserve"> Corporate Plan 2017-2022</w:t>
            </w:r>
          </w:p>
          <w:p w:rsidR="00797454" w:rsidRPr="00797454" w:rsidRDefault="0099168F" w:rsidP="006A593B">
            <w:pPr>
              <w:rPr>
                <w:rFonts w:ascii="Arial" w:hAnsi="Arial" w:cs="Arial"/>
                <w:color w:val="1F497D" w:themeColor="text2"/>
                <w:sz w:val="22"/>
                <w:szCs w:val="22"/>
              </w:rPr>
            </w:pPr>
            <w:proofErr w:type="spellStart"/>
            <w:r w:rsidRPr="0099168F">
              <w:rPr>
                <w:rFonts w:ascii="Arial" w:hAnsi="Arial" w:cs="Arial"/>
                <w:bCs/>
                <w:sz w:val="22"/>
                <w:szCs w:val="22"/>
              </w:rPr>
              <w:t>SEPA</w:t>
            </w:r>
            <w:proofErr w:type="spellEnd"/>
            <w:r w:rsidRPr="0099168F">
              <w:rPr>
                <w:rFonts w:ascii="Arial" w:hAnsi="Arial" w:cs="Arial"/>
                <w:bCs/>
                <w:sz w:val="22"/>
                <w:szCs w:val="22"/>
              </w:rPr>
              <w:t xml:space="preserve"> Annual Operating Plan </w:t>
            </w:r>
          </w:p>
        </w:tc>
      </w:tr>
      <w:tr w:rsidR="00797454" w:rsidRPr="00797454" w:rsidTr="00270BED">
        <w:tc>
          <w:tcPr>
            <w:tcW w:w="3755" w:type="dxa"/>
          </w:tcPr>
          <w:p w:rsidR="00797454" w:rsidRPr="00797454" w:rsidRDefault="00797454" w:rsidP="00797454">
            <w:pPr>
              <w:rPr>
                <w:rFonts w:ascii="Arial" w:hAnsi="Arial" w:cs="Arial"/>
                <w:b/>
                <w:color w:val="1F497D" w:themeColor="text2"/>
                <w:sz w:val="22"/>
                <w:szCs w:val="22"/>
              </w:rPr>
            </w:pPr>
            <w:r w:rsidRPr="00797454">
              <w:rPr>
                <w:rFonts w:ascii="Arial" w:hAnsi="Arial" w:cs="Arial"/>
                <w:b/>
                <w:color w:val="1F497D" w:themeColor="text2"/>
                <w:sz w:val="22"/>
                <w:szCs w:val="22"/>
              </w:rPr>
              <w:t xml:space="preserve">Date </w:t>
            </w:r>
            <w:proofErr w:type="spellStart"/>
            <w:r w:rsidRPr="00797454">
              <w:rPr>
                <w:rFonts w:ascii="Arial" w:hAnsi="Arial" w:cs="Arial"/>
                <w:b/>
                <w:color w:val="1F497D" w:themeColor="text2"/>
                <w:sz w:val="22"/>
                <w:szCs w:val="22"/>
              </w:rPr>
              <w:t>EqIA</w:t>
            </w:r>
            <w:proofErr w:type="spellEnd"/>
            <w:r w:rsidRPr="00797454">
              <w:rPr>
                <w:rFonts w:ascii="Arial" w:hAnsi="Arial" w:cs="Arial"/>
                <w:b/>
                <w:color w:val="1F497D" w:themeColor="text2"/>
                <w:sz w:val="22"/>
                <w:szCs w:val="22"/>
              </w:rPr>
              <w:t xml:space="preserve"> Screening  Commenced</w:t>
            </w:r>
          </w:p>
        </w:tc>
        <w:tc>
          <w:tcPr>
            <w:tcW w:w="4767" w:type="dxa"/>
          </w:tcPr>
          <w:p w:rsidR="00797454" w:rsidRDefault="0099168F" w:rsidP="00797454">
            <w:pPr>
              <w:rPr>
                <w:rFonts w:ascii="Arial" w:hAnsi="Arial" w:cs="Arial"/>
                <w:color w:val="1F497D" w:themeColor="text2"/>
                <w:sz w:val="22"/>
                <w:szCs w:val="22"/>
              </w:rPr>
            </w:pPr>
            <w:r>
              <w:rPr>
                <w:rFonts w:ascii="Arial" w:hAnsi="Arial" w:cs="Arial"/>
                <w:color w:val="1F497D" w:themeColor="text2"/>
                <w:sz w:val="22"/>
                <w:szCs w:val="22"/>
              </w:rPr>
              <w:t>4 November 2016</w:t>
            </w:r>
          </w:p>
          <w:p w:rsidR="00270BED" w:rsidRPr="00797454" w:rsidRDefault="00270BED" w:rsidP="00797454">
            <w:pPr>
              <w:rPr>
                <w:rFonts w:ascii="Arial" w:hAnsi="Arial" w:cs="Arial"/>
                <w:color w:val="1F497D" w:themeColor="text2"/>
                <w:sz w:val="22"/>
                <w:szCs w:val="22"/>
              </w:rPr>
            </w:pPr>
            <w:r>
              <w:rPr>
                <w:rFonts w:ascii="Arial" w:hAnsi="Arial" w:cs="Arial"/>
                <w:color w:val="1F497D" w:themeColor="text2"/>
                <w:sz w:val="22"/>
                <w:szCs w:val="22"/>
              </w:rPr>
              <w:t>Reviewed 24/06/19</w:t>
            </w:r>
          </w:p>
          <w:p w:rsidR="00797454" w:rsidRPr="00797454" w:rsidRDefault="00797454" w:rsidP="00797454">
            <w:pPr>
              <w:rPr>
                <w:rFonts w:ascii="Arial" w:hAnsi="Arial" w:cs="Arial"/>
                <w:color w:val="1F497D" w:themeColor="text2"/>
                <w:sz w:val="22"/>
                <w:szCs w:val="22"/>
              </w:rPr>
            </w:pPr>
          </w:p>
          <w:p w:rsidR="00797454" w:rsidRPr="00797454" w:rsidRDefault="00797454" w:rsidP="00797454">
            <w:pPr>
              <w:rPr>
                <w:rFonts w:ascii="Arial" w:hAnsi="Arial" w:cs="Arial"/>
                <w:color w:val="1F497D" w:themeColor="text2"/>
                <w:sz w:val="22"/>
                <w:szCs w:val="22"/>
              </w:rPr>
            </w:pPr>
          </w:p>
        </w:tc>
      </w:tr>
    </w:tbl>
    <w:p w:rsidR="00797454" w:rsidRPr="00797454" w:rsidRDefault="00797454">
      <w:pPr>
        <w:rPr>
          <w:color w:val="1F497D" w:themeColor="text2"/>
        </w:rPr>
      </w:pPr>
    </w:p>
    <w:p w:rsidR="00797454" w:rsidRDefault="0079745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8"/>
        <w:gridCol w:w="4814"/>
      </w:tblGrid>
      <w:tr w:rsidR="00797454" w:rsidRPr="00797454" w:rsidTr="00270BED">
        <w:tc>
          <w:tcPr>
            <w:tcW w:w="3708" w:type="dxa"/>
          </w:tcPr>
          <w:p w:rsidR="00797454" w:rsidRDefault="00797454" w:rsidP="00797454">
            <w:pPr>
              <w:rPr>
                <w:rFonts w:ascii="Arial" w:hAnsi="Arial" w:cs="Arial"/>
                <w:b/>
                <w:color w:val="1F497D" w:themeColor="text2"/>
                <w:sz w:val="22"/>
                <w:szCs w:val="22"/>
              </w:rPr>
            </w:pPr>
            <w:r w:rsidRPr="00797454">
              <w:rPr>
                <w:rFonts w:ascii="Arial" w:hAnsi="Arial" w:cs="Arial"/>
                <w:b/>
                <w:color w:val="1F497D" w:themeColor="text2"/>
                <w:sz w:val="22"/>
                <w:szCs w:val="22"/>
              </w:rPr>
              <w:t>Briefly describe the aims, objectives and purpose of the policy/activity</w:t>
            </w:r>
          </w:p>
          <w:p w:rsidR="00797454" w:rsidRPr="00797454" w:rsidRDefault="00797454" w:rsidP="00797454">
            <w:pPr>
              <w:rPr>
                <w:rFonts w:ascii="Arial" w:hAnsi="Arial" w:cs="Arial"/>
                <w:b/>
                <w:color w:val="1F497D" w:themeColor="text2"/>
                <w:sz w:val="22"/>
                <w:szCs w:val="22"/>
              </w:rPr>
            </w:pPr>
          </w:p>
          <w:p w:rsidR="00797454" w:rsidRPr="00797454" w:rsidRDefault="00797454" w:rsidP="00797454">
            <w:pPr>
              <w:rPr>
                <w:rFonts w:ascii="Arial" w:hAnsi="Arial" w:cs="Arial"/>
                <w:b/>
                <w:color w:val="1F497D" w:themeColor="text2"/>
                <w:sz w:val="22"/>
                <w:szCs w:val="22"/>
              </w:rPr>
            </w:pPr>
          </w:p>
        </w:tc>
        <w:tc>
          <w:tcPr>
            <w:tcW w:w="4814" w:type="dxa"/>
          </w:tcPr>
          <w:p w:rsidR="0099168F" w:rsidRDefault="0099168F" w:rsidP="0099168F">
            <w:pPr>
              <w:spacing w:before="20" w:after="20"/>
              <w:rPr>
                <w:rFonts w:ascii="Arial" w:hAnsi="Arial" w:cs="Arial"/>
                <w:sz w:val="22"/>
                <w:szCs w:val="22"/>
              </w:rPr>
            </w:pPr>
            <w:r w:rsidRPr="0099168F">
              <w:rPr>
                <w:rFonts w:ascii="Arial" w:hAnsi="Arial" w:cs="Arial"/>
                <w:sz w:val="22"/>
                <w:szCs w:val="22"/>
              </w:rPr>
              <w:t xml:space="preserve">This Corporate Plan set out </w:t>
            </w:r>
            <w:proofErr w:type="spellStart"/>
            <w:r w:rsidRPr="0099168F">
              <w:rPr>
                <w:rFonts w:ascii="Arial" w:hAnsi="Arial" w:cs="Arial"/>
                <w:sz w:val="22"/>
                <w:szCs w:val="22"/>
              </w:rPr>
              <w:t>SEPA’s</w:t>
            </w:r>
            <w:proofErr w:type="spellEnd"/>
            <w:r w:rsidRPr="0099168F">
              <w:rPr>
                <w:rFonts w:ascii="Arial" w:hAnsi="Arial" w:cs="Arial"/>
                <w:sz w:val="22"/>
                <w:szCs w:val="22"/>
              </w:rPr>
              <w:t xml:space="preserve"> strategic direction to 2022, to explain the outcomes </w:t>
            </w:r>
            <w:proofErr w:type="spellStart"/>
            <w:r w:rsidRPr="0099168F">
              <w:rPr>
                <w:rFonts w:ascii="Arial" w:hAnsi="Arial" w:cs="Arial"/>
                <w:sz w:val="22"/>
                <w:szCs w:val="22"/>
              </w:rPr>
              <w:t>SEPA</w:t>
            </w:r>
            <w:proofErr w:type="spellEnd"/>
            <w:r w:rsidRPr="0099168F">
              <w:rPr>
                <w:rFonts w:ascii="Arial" w:hAnsi="Arial" w:cs="Arial"/>
                <w:sz w:val="22"/>
                <w:szCs w:val="22"/>
              </w:rPr>
              <w:t xml:space="preserve"> wants to achieve to make Scotland a better place to live and work and how </w:t>
            </w:r>
            <w:proofErr w:type="spellStart"/>
            <w:r w:rsidRPr="0099168F">
              <w:rPr>
                <w:rFonts w:ascii="Arial" w:hAnsi="Arial" w:cs="Arial"/>
                <w:sz w:val="22"/>
                <w:szCs w:val="22"/>
              </w:rPr>
              <w:t>SEPA</w:t>
            </w:r>
            <w:proofErr w:type="spellEnd"/>
            <w:r w:rsidRPr="0099168F">
              <w:rPr>
                <w:rFonts w:ascii="Arial" w:hAnsi="Arial" w:cs="Arial"/>
                <w:sz w:val="22"/>
                <w:szCs w:val="22"/>
              </w:rPr>
              <w:t xml:space="preserve"> will achieve them.</w:t>
            </w:r>
          </w:p>
          <w:p w:rsidR="006A593B" w:rsidRPr="0099168F" w:rsidRDefault="006A593B" w:rsidP="0099168F">
            <w:pPr>
              <w:spacing w:before="20" w:after="20"/>
              <w:rPr>
                <w:rFonts w:ascii="Arial" w:hAnsi="Arial" w:cs="Arial"/>
                <w:sz w:val="22"/>
                <w:szCs w:val="22"/>
              </w:rPr>
            </w:pPr>
          </w:p>
          <w:p w:rsidR="00797454" w:rsidRPr="00797454" w:rsidRDefault="0099168F" w:rsidP="00270BED">
            <w:pPr>
              <w:rPr>
                <w:rFonts w:ascii="Arial" w:hAnsi="Arial" w:cs="Arial"/>
                <w:color w:val="1F497D" w:themeColor="text2"/>
                <w:sz w:val="22"/>
                <w:szCs w:val="22"/>
              </w:rPr>
            </w:pPr>
            <w:r w:rsidRPr="0099168F">
              <w:rPr>
                <w:rFonts w:ascii="Arial" w:hAnsi="Arial" w:cs="Arial"/>
                <w:sz w:val="22"/>
                <w:szCs w:val="22"/>
              </w:rPr>
              <w:t xml:space="preserve">This Annual Operating Plan explains the key activities that </w:t>
            </w:r>
            <w:proofErr w:type="spellStart"/>
            <w:r w:rsidRPr="0099168F">
              <w:rPr>
                <w:rFonts w:ascii="Arial" w:hAnsi="Arial" w:cs="Arial"/>
                <w:sz w:val="22"/>
                <w:szCs w:val="22"/>
              </w:rPr>
              <w:t>SEPA</w:t>
            </w:r>
            <w:proofErr w:type="spellEnd"/>
            <w:r w:rsidRPr="0099168F">
              <w:rPr>
                <w:rFonts w:ascii="Arial" w:hAnsi="Arial" w:cs="Arial"/>
                <w:sz w:val="22"/>
                <w:szCs w:val="22"/>
              </w:rPr>
              <w:t xml:space="preserve"> will carry out </w:t>
            </w:r>
            <w:r w:rsidR="00270BED">
              <w:rPr>
                <w:rFonts w:ascii="Arial" w:hAnsi="Arial" w:cs="Arial"/>
                <w:sz w:val="22"/>
                <w:szCs w:val="22"/>
              </w:rPr>
              <w:t>each year to deliver</w:t>
            </w:r>
            <w:r w:rsidRPr="0099168F">
              <w:rPr>
                <w:rFonts w:ascii="Arial" w:hAnsi="Arial" w:cs="Arial"/>
                <w:sz w:val="22"/>
                <w:szCs w:val="22"/>
              </w:rPr>
              <w:t xml:space="preserve"> the Corporate Plan.</w:t>
            </w:r>
          </w:p>
        </w:tc>
      </w:tr>
      <w:tr w:rsidR="00797454" w:rsidRPr="00797454" w:rsidTr="00270BED">
        <w:tc>
          <w:tcPr>
            <w:tcW w:w="3708" w:type="dxa"/>
          </w:tcPr>
          <w:p w:rsidR="00797454" w:rsidRDefault="00797454" w:rsidP="00797454">
            <w:pPr>
              <w:rPr>
                <w:rFonts w:ascii="Arial" w:hAnsi="Arial" w:cs="Arial"/>
                <w:b/>
                <w:color w:val="1F497D" w:themeColor="text2"/>
                <w:sz w:val="22"/>
                <w:szCs w:val="22"/>
              </w:rPr>
            </w:pPr>
            <w:r w:rsidRPr="00797454">
              <w:rPr>
                <w:rFonts w:ascii="Arial" w:hAnsi="Arial" w:cs="Arial"/>
                <w:b/>
                <w:color w:val="1F497D" w:themeColor="text2"/>
                <w:sz w:val="22"/>
                <w:szCs w:val="22"/>
              </w:rPr>
              <w:t>What are the intended consequences of the policy/activity?</w:t>
            </w:r>
          </w:p>
          <w:p w:rsidR="00797454" w:rsidRPr="00797454" w:rsidRDefault="00797454" w:rsidP="00797454">
            <w:pPr>
              <w:rPr>
                <w:rFonts w:ascii="Arial" w:hAnsi="Arial" w:cs="Arial"/>
                <w:b/>
                <w:color w:val="1F497D" w:themeColor="text2"/>
                <w:sz w:val="22"/>
                <w:szCs w:val="22"/>
              </w:rPr>
            </w:pPr>
          </w:p>
          <w:p w:rsidR="00797454" w:rsidRPr="00797454" w:rsidRDefault="00797454" w:rsidP="00797454">
            <w:pPr>
              <w:rPr>
                <w:rFonts w:ascii="Arial" w:hAnsi="Arial" w:cs="Arial"/>
                <w:b/>
                <w:color w:val="1F497D" w:themeColor="text2"/>
                <w:sz w:val="22"/>
                <w:szCs w:val="22"/>
              </w:rPr>
            </w:pPr>
          </w:p>
        </w:tc>
        <w:tc>
          <w:tcPr>
            <w:tcW w:w="4814" w:type="dxa"/>
          </w:tcPr>
          <w:p w:rsidR="0099168F" w:rsidRDefault="0099168F" w:rsidP="0099168F">
            <w:pPr>
              <w:spacing w:before="20" w:after="20"/>
              <w:rPr>
                <w:rFonts w:ascii="Arial" w:hAnsi="Arial" w:cs="Arial"/>
                <w:sz w:val="22"/>
                <w:szCs w:val="22"/>
              </w:rPr>
            </w:pPr>
            <w:proofErr w:type="spellStart"/>
            <w:r w:rsidRPr="0099168F">
              <w:rPr>
                <w:rFonts w:ascii="Arial" w:hAnsi="Arial" w:cs="Arial"/>
                <w:sz w:val="22"/>
                <w:szCs w:val="22"/>
              </w:rPr>
              <w:t>SEPA’s</w:t>
            </w:r>
            <w:proofErr w:type="spellEnd"/>
            <w:r w:rsidRPr="0099168F">
              <w:rPr>
                <w:rFonts w:ascii="Arial" w:hAnsi="Arial" w:cs="Arial"/>
                <w:sz w:val="22"/>
                <w:szCs w:val="22"/>
              </w:rPr>
              <w:t xml:space="preserve"> statutory purpose is to protect and improve the environment in ways that, as far as possible, also help create health and well-being benefits and sustainable economic growth. The outcomes </w:t>
            </w:r>
            <w:proofErr w:type="spellStart"/>
            <w:r w:rsidRPr="0099168F">
              <w:rPr>
                <w:rFonts w:ascii="Arial" w:hAnsi="Arial" w:cs="Arial"/>
                <w:sz w:val="22"/>
                <w:szCs w:val="22"/>
              </w:rPr>
              <w:t>SEPA</w:t>
            </w:r>
            <w:proofErr w:type="spellEnd"/>
            <w:r w:rsidRPr="0099168F">
              <w:rPr>
                <w:rFonts w:ascii="Arial" w:hAnsi="Arial" w:cs="Arial"/>
                <w:sz w:val="22"/>
                <w:szCs w:val="22"/>
              </w:rPr>
              <w:t xml:space="preserve"> is striving to achieve through the delivery of this Corporate Plan and Annual Operating Plan are:</w:t>
            </w:r>
          </w:p>
          <w:p w:rsidR="006A593B" w:rsidRPr="006A593B" w:rsidRDefault="006A593B" w:rsidP="0099168F">
            <w:pPr>
              <w:spacing w:before="20" w:after="20"/>
              <w:rPr>
                <w:rFonts w:ascii="Arial" w:hAnsi="Arial" w:cs="Arial"/>
                <w:sz w:val="12"/>
                <w:szCs w:val="12"/>
              </w:rPr>
            </w:pPr>
          </w:p>
          <w:p w:rsidR="0099168F" w:rsidRPr="0099168F" w:rsidRDefault="0099168F" w:rsidP="0099168F">
            <w:pPr>
              <w:spacing w:before="20" w:after="20"/>
              <w:rPr>
                <w:rFonts w:ascii="Arial" w:hAnsi="Arial" w:cs="Arial"/>
                <w:sz w:val="22"/>
                <w:szCs w:val="22"/>
              </w:rPr>
            </w:pPr>
            <w:r w:rsidRPr="0099168F">
              <w:rPr>
                <w:rFonts w:ascii="Arial" w:hAnsi="Arial" w:cs="Arial"/>
                <w:sz w:val="22"/>
                <w:szCs w:val="22"/>
              </w:rPr>
              <w:t>Scotland is thriving in a low carbon world;</w:t>
            </w:r>
          </w:p>
          <w:p w:rsidR="0099168F" w:rsidRDefault="0099168F" w:rsidP="0099168F">
            <w:pPr>
              <w:spacing w:before="20" w:after="20"/>
              <w:rPr>
                <w:rFonts w:ascii="Arial" w:hAnsi="Arial" w:cs="Arial"/>
                <w:sz w:val="22"/>
                <w:szCs w:val="22"/>
              </w:rPr>
            </w:pPr>
            <w:r w:rsidRPr="0099168F">
              <w:rPr>
                <w:rFonts w:ascii="Arial" w:hAnsi="Arial" w:cs="Arial"/>
                <w:sz w:val="22"/>
                <w:szCs w:val="22"/>
              </w:rPr>
              <w:t>Scottish businesses are prospering from better environmental performance;</w:t>
            </w:r>
          </w:p>
          <w:p w:rsidR="006A593B" w:rsidRPr="006A593B" w:rsidRDefault="006A593B" w:rsidP="0099168F">
            <w:pPr>
              <w:spacing w:before="20" w:after="20"/>
              <w:rPr>
                <w:rFonts w:ascii="Arial" w:hAnsi="Arial" w:cs="Arial"/>
                <w:sz w:val="12"/>
                <w:szCs w:val="12"/>
              </w:rPr>
            </w:pPr>
          </w:p>
          <w:p w:rsidR="0099168F" w:rsidRPr="0099168F" w:rsidRDefault="0099168F" w:rsidP="0099168F">
            <w:pPr>
              <w:spacing w:before="20" w:after="20"/>
              <w:rPr>
                <w:rFonts w:ascii="Arial" w:hAnsi="Arial" w:cs="Arial"/>
                <w:sz w:val="22"/>
                <w:szCs w:val="22"/>
              </w:rPr>
            </w:pPr>
            <w:r w:rsidRPr="0099168F">
              <w:rPr>
                <w:rFonts w:ascii="Arial" w:hAnsi="Arial" w:cs="Arial"/>
                <w:sz w:val="22"/>
                <w:szCs w:val="22"/>
              </w:rPr>
              <w:t>The impact of flooding is reducing;</w:t>
            </w:r>
          </w:p>
          <w:p w:rsidR="0099168F" w:rsidRDefault="0099168F" w:rsidP="0099168F">
            <w:pPr>
              <w:spacing w:before="20" w:after="20"/>
              <w:rPr>
                <w:rFonts w:ascii="Arial" w:hAnsi="Arial" w:cs="Arial"/>
                <w:sz w:val="22"/>
                <w:szCs w:val="22"/>
              </w:rPr>
            </w:pPr>
            <w:r w:rsidRPr="0099168F">
              <w:rPr>
                <w:rFonts w:ascii="Arial" w:hAnsi="Arial" w:cs="Arial"/>
                <w:sz w:val="22"/>
                <w:szCs w:val="22"/>
              </w:rPr>
              <w:t>People benefit from Scotland’s improving environment.</w:t>
            </w:r>
          </w:p>
          <w:p w:rsidR="006A593B" w:rsidRPr="006A593B" w:rsidRDefault="006A593B" w:rsidP="0099168F">
            <w:pPr>
              <w:spacing w:before="20" w:after="20"/>
              <w:rPr>
                <w:rFonts w:ascii="Arial" w:hAnsi="Arial" w:cs="Arial"/>
                <w:sz w:val="12"/>
                <w:szCs w:val="12"/>
              </w:rPr>
            </w:pPr>
          </w:p>
          <w:p w:rsidR="00797454" w:rsidRPr="00797454" w:rsidRDefault="0099168F" w:rsidP="00797454">
            <w:pPr>
              <w:rPr>
                <w:rFonts w:ascii="Arial" w:hAnsi="Arial" w:cs="Arial"/>
                <w:color w:val="1F497D" w:themeColor="text2"/>
                <w:sz w:val="22"/>
                <w:szCs w:val="22"/>
              </w:rPr>
            </w:pPr>
            <w:r w:rsidRPr="0099168F">
              <w:rPr>
                <w:rFonts w:ascii="Arial" w:hAnsi="Arial" w:cs="Arial"/>
                <w:sz w:val="22"/>
                <w:szCs w:val="22"/>
              </w:rPr>
              <w:t xml:space="preserve">These strategic plans ensure that </w:t>
            </w:r>
            <w:proofErr w:type="spellStart"/>
            <w:r w:rsidRPr="0099168F">
              <w:rPr>
                <w:rFonts w:ascii="Arial" w:hAnsi="Arial" w:cs="Arial"/>
                <w:sz w:val="22"/>
                <w:szCs w:val="22"/>
              </w:rPr>
              <w:t>SEPA</w:t>
            </w:r>
            <w:proofErr w:type="spellEnd"/>
            <w:r w:rsidRPr="0099168F">
              <w:rPr>
                <w:rFonts w:ascii="Arial" w:hAnsi="Arial" w:cs="Arial"/>
                <w:sz w:val="22"/>
                <w:szCs w:val="22"/>
              </w:rPr>
              <w:t xml:space="preserve"> Is continually focussed on where it can deliver its statutory purpose most effectively and to ensure it works in a way that provides best value.</w:t>
            </w:r>
          </w:p>
        </w:tc>
      </w:tr>
      <w:tr w:rsidR="00797454" w:rsidRPr="00797454" w:rsidTr="00270BED">
        <w:tc>
          <w:tcPr>
            <w:tcW w:w="3708" w:type="dxa"/>
          </w:tcPr>
          <w:p w:rsidR="00797454" w:rsidRDefault="00797454" w:rsidP="00797454">
            <w:pPr>
              <w:rPr>
                <w:rFonts w:ascii="Arial" w:hAnsi="Arial" w:cs="Arial"/>
                <w:b/>
                <w:color w:val="1F497D" w:themeColor="text2"/>
                <w:sz w:val="22"/>
                <w:szCs w:val="22"/>
              </w:rPr>
            </w:pPr>
            <w:r w:rsidRPr="00797454">
              <w:rPr>
                <w:rFonts w:ascii="Arial" w:hAnsi="Arial" w:cs="Arial"/>
                <w:b/>
                <w:color w:val="1F497D" w:themeColor="text2"/>
                <w:sz w:val="22"/>
                <w:szCs w:val="22"/>
              </w:rPr>
              <w:t>Does this policy/activity link with any other? If Yes, please list.</w:t>
            </w:r>
          </w:p>
          <w:p w:rsidR="00797454" w:rsidRPr="00797454" w:rsidRDefault="00797454" w:rsidP="00797454">
            <w:pPr>
              <w:rPr>
                <w:rFonts w:ascii="Arial" w:hAnsi="Arial" w:cs="Arial"/>
                <w:b/>
                <w:color w:val="1F497D" w:themeColor="text2"/>
                <w:sz w:val="22"/>
                <w:szCs w:val="22"/>
              </w:rPr>
            </w:pPr>
          </w:p>
          <w:p w:rsidR="00797454" w:rsidRPr="00797454" w:rsidRDefault="00797454" w:rsidP="00797454">
            <w:pPr>
              <w:rPr>
                <w:rFonts w:ascii="Arial" w:hAnsi="Arial" w:cs="Arial"/>
                <w:color w:val="1F497D" w:themeColor="text2"/>
                <w:sz w:val="22"/>
                <w:szCs w:val="22"/>
              </w:rPr>
            </w:pPr>
          </w:p>
        </w:tc>
        <w:tc>
          <w:tcPr>
            <w:tcW w:w="4814" w:type="dxa"/>
          </w:tcPr>
          <w:p w:rsidR="00797454" w:rsidRPr="00797454" w:rsidRDefault="0099168F" w:rsidP="00270BED">
            <w:pPr>
              <w:rPr>
                <w:rFonts w:ascii="Arial" w:hAnsi="Arial" w:cs="Arial"/>
                <w:color w:val="1F497D" w:themeColor="text2"/>
                <w:sz w:val="22"/>
                <w:szCs w:val="22"/>
              </w:rPr>
            </w:pPr>
            <w:r>
              <w:rPr>
                <w:rFonts w:ascii="Arial" w:hAnsi="Arial" w:cs="Arial"/>
                <w:sz w:val="22"/>
                <w:szCs w:val="22"/>
              </w:rPr>
              <w:t xml:space="preserve">These plans set out </w:t>
            </w:r>
            <w:proofErr w:type="spellStart"/>
            <w:r>
              <w:rPr>
                <w:rFonts w:ascii="Arial" w:hAnsi="Arial" w:cs="Arial"/>
                <w:sz w:val="22"/>
                <w:szCs w:val="22"/>
              </w:rPr>
              <w:t>SEPA’s</w:t>
            </w:r>
            <w:proofErr w:type="spellEnd"/>
            <w:r>
              <w:rPr>
                <w:rFonts w:ascii="Arial" w:hAnsi="Arial" w:cs="Arial"/>
                <w:sz w:val="22"/>
                <w:szCs w:val="22"/>
              </w:rPr>
              <w:t xml:space="preserve"> core services for regulation and flooding, </w:t>
            </w:r>
            <w:r w:rsidRPr="00F203F8">
              <w:rPr>
                <w:rFonts w:ascii="Arial" w:hAnsi="Arial" w:cs="Arial"/>
                <w:sz w:val="22"/>
                <w:szCs w:val="22"/>
              </w:rPr>
              <w:t xml:space="preserve">and </w:t>
            </w:r>
            <w:r>
              <w:rPr>
                <w:rFonts w:ascii="Arial" w:hAnsi="Arial" w:cs="Arial"/>
                <w:sz w:val="22"/>
                <w:szCs w:val="22"/>
              </w:rPr>
              <w:t xml:space="preserve">how </w:t>
            </w:r>
            <w:proofErr w:type="spellStart"/>
            <w:r w:rsidR="00270BED">
              <w:rPr>
                <w:rFonts w:ascii="Arial" w:hAnsi="Arial" w:cs="Arial"/>
                <w:sz w:val="22"/>
                <w:szCs w:val="22"/>
              </w:rPr>
              <w:t>SEPA</w:t>
            </w:r>
            <w:proofErr w:type="spellEnd"/>
            <w:r w:rsidR="00270BED">
              <w:rPr>
                <w:rFonts w:ascii="Arial" w:hAnsi="Arial" w:cs="Arial"/>
                <w:sz w:val="22"/>
                <w:szCs w:val="22"/>
              </w:rPr>
              <w:t xml:space="preserve"> </w:t>
            </w:r>
            <w:r>
              <w:rPr>
                <w:rFonts w:ascii="Arial" w:hAnsi="Arial" w:cs="Arial"/>
                <w:sz w:val="22"/>
                <w:szCs w:val="22"/>
              </w:rPr>
              <w:t xml:space="preserve">will change the way it operates to deliver better for Scotland. Delivery of the plans is supported by strategies for regulation, information and </w:t>
            </w:r>
            <w:r>
              <w:rPr>
                <w:rFonts w:ascii="Arial" w:hAnsi="Arial" w:cs="Arial"/>
                <w:sz w:val="22"/>
                <w:szCs w:val="22"/>
              </w:rPr>
              <w:lastRenderedPageBreak/>
              <w:t xml:space="preserve">evidence, people, commercial services and finance, as well as performance measures to monitor progress. </w:t>
            </w:r>
          </w:p>
        </w:tc>
      </w:tr>
      <w:tr w:rsidR="00797454" w:rsidRPr="00797454" w:rsidTr="00270BED">
        <w:tc>
          <w:tcPr>
            <w:tcW w:w="3708" w:type="dxa"/>
          </w:tcPr>
          <w:p w:rsidR="00797454" w:rsidRDefault="00797454" w:rsidP="00797454">
            <w:pPr>
              <w:rPr>
                <w:rFonts w:ascii="Arial" w:hAnsi="Arial" w:cs="Arial"/>
                <w:b/>
                <w:color w:val="1F497D" w:themeColor="text2"/>
                <w:sz w:val="22"/>
                <w:szCs w:val="22"/>
              </w:rPr>
            </w:pPr>
            <w:r w:rsidRPr="00797454">
              <w:rPr>
                <w:rFonts w:ascii="Arial" w:hAnsi="Arial" w:cs="Arial"/>
                <w:b/>
                <w:color w:val="1F497D" w:themeColor="text2"/>
                <w:sz w:val="22"/>
                <w:szCs w:val="22"/>
              </w:rPr>
              <w:lastRenderedPageBreak/>
              <w:t>Who are the main stakeholders in relation to the policy/activity?</w:t>
            </w:r>
          </w:p>
          <w:p w:rsidR="00797454" w:rsidRPr="00797454" w:rsidRDefault="00797454" w:rsidP="00797454">
            <w:pPr>
              <w:rPr>
                <w:rFonts w:ascii="Arial" w:hAnsi="Arial" w:cs="Arial"/>
                <w:b/>
                <w:color w:val="1F497D" w:themeColor="text2"/>
                <w:sz w:val="22"/>
                <w:szCs w:val="22"/>
              </w:rPr>
            </w:pPr>
          </w:p>
          <w:p w:rsidR="00797454" w:rsidRPr="00797454" w:rsidRDefault="00797454" w:rsidP="00797454">
            <w:pPr>
              <w:rPr>
                <w:rFonts w:ascii="Arial" w:hAnsi="Arial" w:cs="Arial"/>
                <w:b/>
                <w:color w:val="1F497D" w:themeColor="text2"/>
                <w:sz w:val="22"/>
                <w:szCs w:val="22"/>
              </w:rPr>
            </w:pPr>
          </w:p>
        </w:tc>
        <w:tc>
          <w:tcPr>
            <w:tcW w:w="4814" w:type="dxa"/>
          </w:tcPr>
          <w:p w:rsidR="00797454" w:rsidRPr="00797454" w:rsidRDefault="0099168F" w:rsidP="00797454">
            <w:pPr>
              <w:rPr>
                <w:rFonts w:ascii="Arial" w:hAnsi="Arial" w:cs="Arial"/>
                <w:color w:val="1F497D" w:themeColor="text2"/>
                <w:sz w:val="22"/>
                <w:szCs w:val="22"/>
              </w:rPr>
            </w:pPr>
            <w:r w:rsidRPr="00F203F8">
              <w:rPr>
                <w:rFonts w:ascii="Arial" w:hAnsi="Arial" w:cs="Arial"/>
                <w:sz w:val="22"/>
                <w:szCs w:val="22"/>
              </w:rPr>
              <w:t xml:space="preserve">Scottish Government, partner agencies, business, public bodies, </w:t>
            </w:r>
            <w:proofErr w:type="spellStart"/>
            <w:r w:rsidRPr="00F203F8">
              <w:rPr>
                <w:rFonts w:ascii="Arial" w:hAnsi="Arial" w:cs="Arial"/>
                <w:sz w:val="22"/>
                <w:szCs w:val="22"/>
              </w:rPr>
              <w:t>SEPA</w:t>
            </w:r>
            <w:proofErr w:type="spellEnd"/>
            <w:r w:rsidRPr="00F203F8">
              <w:rPr>
                <w:rFonts w:ascii="Arial" w:hAnsi="Arial" w:cs="Arial"/>
                <w:sz w:val="22"/>
                <w:szCs w:val="22"/>
              </w:rPr>
              <w:t xml:space="preserve"> Agency Board, </w:t>
            </w:r>
            <w:proofErr w:type="spellStart"/>
            <w:r w:rsidRPr="00F203F8">
              <w:rPr>
                <w:rFonts w:ascii="Arial" w:hAnsi="Arial" w:cs="Arial"/>
                <w:sz w:val="22"/>
                <w:szCs w:val="22"/>
              </w:rPr>
              <w:t>SEPA</w:t>
            </w:r>
            <w:proofErr w:type="spellEnd"/>
            <w:r w:rsidRPr="00F203F8">
              <w:rPr>
                <w:rFonts w:ascii="Arial" w:hAnsi="Arial" w:cs="Arial"/>
                <w:sz w:val="22"/>
                <w:szCs w:val="22"/>
              </w:rPr>
              <w:t xml:space="preserve"> staff and the general public</w:t>
            </w:r>
          </w:p>
          <w:p w:rsidR="00797454" w:rsidRPr="00797454" w:rsidRDefault="00797454" w:rsidP="00797454">
            <w:pPr>
              <w:rPr>
                <w:rFonts w:ascii="Arial" w:hAnsi="Arial" w:cs="Arial"/>
                <w:color w:val="1F497D" w:themeColor="text2"/>
                <w:sz w:val="22"/>
                <w:szCs w:val="22"/>
              </w:rPr>
            </w:pPr>
          </w:p>
        </w:tc>
      </w:tr>
      <w:tr w:rsidR="00797454" w:rsidRPr="00797454" w:rsidTr="00270BED">
        <w:tc>
          <w:tcPr>
            <w:tcW w:w="3708" w:type="dxa"/>
          </w:tcPr>
          <w:p w:rsidR="00797454" w:rsidRDefault="00797454" w:rsidP="00797454">
            <w:pPr>
              <w:rPr>
                <w:rFonts w:ascii="Arial" w:hAnsi="Arial" w:cs="Arial"/>
                <w:b/>
                <w:color w:val="1F497D" w:themeColor="text2"/>
                <w:sz w:val="22"/>
                <w:szCs w:val="22"/>
              </w:rPr>
            </w:pPr>
            <w:r w:rsidRPr="00797454">
              <w:rPr>
                <w:rFonts w:ascii="Arial" w:hAnsi="Arial" w:cs="Arial"/>
                <w:b/>
                <w:color w:val="1F497D" w:themeColor="text2"/>
                <w:sz w:val="22"/>
                <w:szCs w:val="22"/>
              </w:rPr>
              <w:t>Who implements and who is responsible for the policy/activity?</w:t>
            </w:r>
          </w:p>
          <w:p w:rsidR="00797454" w:rsidRPr="00797454" w:rsidRDefault="00797454" w:rsidP="00797454">
            <w:pPr>
              <w:rPr>
                <w:rFonts w:ascii="Arial" w:hAnsi="Arial" w:cs="Arial"/>
                <w:b/>
                <w:color w:val="1F497D" w:themeColor="text2"/>
                <w:sz w:val="22"/>
                <w:szCs w:val="22"/>
              </w:rPr>
            </w:pPr>
          </w:p>
          <w:p w:rsidR="00797454" w:rsidRPr="00797454" w:rsidRDefault="00797454" w:rsidP="00797454">
            <w:pPr>
              <w:rPr>
                <w:rFonts w:ascii="Arial" w:hAnsi="Arial" w:cs="Arial"/>
                <w:b/>
                <w:color w:val="1F497D" w:themeColor="text2"/>
                <w:sz w:val="22"/>
                <w:szCs w:val="22"/>
              </w:rPr>
            </w:pPr>
          </w:p>
        </w:tc>
        <w:tc>
          <w:tcPr>
            <w:tcW w:w="4814" w:type="dxa"/>
          </w:tcPr>
          <w:p w:rsidR="00797454" w:rsidRPr="00797454" w:rsidRDefault="0099168F" w:rsidP="00270BED">
            <w:pPr>
              <w:rPr>
                <w:rFonts w:ascii="Arial" w:hAnsi="Arial" w:cs="Arial"/>
                <w:color w:val="1F497D" w:themeColor="text2"/>
                <w:sz w:val="22"/>
                <w:szCs w:val="22"/>
              </w:rPr>
            </w:pPr>
            <w:proofErr w:type="spellStart"/>
            <w:r>
              <w:rPr>
                <w:rFonts w:ascii="Arial" w:hAnsi="Arial" w:cs="Arial"/>
                <w:sz w:val="22"/>
                <w:szCs w:val="22"/>
              </w:rPr>
              <w:t>SEPA’s</w:t>
            </w:r>
            <w:proofErr w:type="spellEnd"/>
            <w:r>
              <w:rPr>
                <w:rFonts w:ascii="Arial" w:hAnsi="Arial" w:cs="Arial"/>
                <w:sz w:val="22"/>
                <w:szCs w:val="22"/>
              </w:rPr>
              <w:t xml:space="preserve"> strategy is developed by the Agency Management Team and Agency Board. </w:t>
            </w:r>
            <w:r w:rsidRPr="00F203F8">
              <w:rPr>
                <w:rFonts w:ascii="Arial" w:hAnsi="Arial" w:cs="Arial"/>
                <w:sz w:val="22"/>
                <w:szCs w:val="22"/>
              </w:rPr>
              <w:t xml:space="preserve">The </w:t>
            </w:r>
            <w:r>
              <w:rPr>
                <w:rFonts w:ascii="Arial" w:hAnsi="Arial" w:cs="Arial"/>
                <w:sz w:val="22"/>
                <w:szCs w:val="22"/>
              </w:rPr>
              <w:t>Performance and Innovation</w:t>
            </w:r>
            <w:r w:rsidRPr="00F203F8">
              <w:rPr>
                <w:rFonts w:ascii="Arial" w:hAnsi="Arial" w:cs="Arial"/>
                <w:sz w:val="22"/>
                <w:szCs w:val="22"/>
              </w:rPr>
              <w:t xml:space="preserve"> portfolio is responsible for the </w:t>
            </w:r>
            <w:r>
              <w:rPr>
                <w:rFonts w:ascii="Arial" w:hAnsi="Arial" w:cs="Arial"/>
                <w:sz w:val="22"/>
                <w:szCs w:val="22"/>
              </w:rPr>
              <w:t xml:space="preserve">production of the Corporate Plan and Annual Operating Plans which provide a snapshot of </w:t>
            </w:r>
            <w:proofErr w:type="spellStart"/>
            <w:r>
              <w:rPr>
                <w:rFonts w:ascii="Arial" w:hAnsi="Arial" w:cs="Arial"/>
                <w:sz w:val="22"/>
                <w:szCs w:val="22"/>
              </w:rPr>
              <w:t>SEPA’s</w:t>
            </w:r>
            <w:proofErr w:type="spellEnd"/>
            <w:r>
              <w:rPr>
                <w:rFonts w:ascii="Arial" w:hAnsi="Arial" w:cs="Arial"/>
                <w:sz w:val="22"/>
                <w:szCs w:val="22"/>
              </w:rPr>
              <w:t xml:space="preserve"> strategy at that time. The strategic plans are</w:t>
            </w:r>
            <w:r w:rsidRPr="00F203F8">
              <w:rPr>
                <w:rFonts w:ascii="Arial" w:hAnsi="Arial" w:cs="Arial"/>
                <w:sz w:val="22"/>
                <w:szCs w:val="22"/>
              </w:rPr>
              <w:t xml:space="preserve"> approved by </w:t>
            </w:r>
            <w:r>
              <w:rPr>
                <w:rFonts w:ascii="Arial" w:hAnsi="Arial" w:cs="Arial"/>
                <w:sz w:val="22"/>
                <w:szCs w:val="22"/>
              </w:rPr>
              <w:t xml:space="preserve">the </w:t>
            </w:r>
            <w:r w:rsidRPr="00F203F8">
              <w:rPr>
                <w:rFonts w:ascii="Arial" w:hAnsi="Arial" w:cs="Arial"/>
                <w:sz w:val="22"/>
                <w:szCs w:val="22"/>
              </w:rPr>
              <w:t>Agency Board</w:t>
            </w:r>
            <w:r>
              <w:rPr>
                <w:rFonts w:ascii="Arial" w:hAnsi="Arial" w:cs="Arial"/>
                <w:sz w:val="22"/>
                <w:szCs w:val="22"/>
              </w:rPr>
              <w:t xml:space="preserve"> and </w:t>
            </w:r>
            <w:r w:rsidRPr="00F203F8">
              <w:rPr>
                <w:rFonts w:ascii="Arial" w:hAnsi="Arial" w:cs="Arial"/>
                <w:sz w:val="22"/>
                <w:szCs w:val="22"/>
              </w:rPr>
              <w:t>t</w:t>
            </w:r>
            <w:r w:rsidRPr="00C67F4D">
              <w:rPr>
                <w:rFonts w:ascii="Arial" w:hAnsi="Arial" w:cs="Arial"/>
                <w:sz w:val="22"/>
                <w:szCs w:val="22"/>
              </w:rPr>
              <w:t xml:space="preserve">hen implemented by </w:t>
            </w:r>
            <w:r w:rsidR="00270BED">
              <w:rPr>
                <w:rFonts w:ascii="Arial" w:hAnsi="Arial" w:cs="Arial"/>
                <w:sz w:val="22"/>
                <w:szCs w:val="22"/>
              </w:rPr>
              <w:t>all staff</w:t>
            </w:r>
          </w:p>
        </w:tc>
      </w:tr>
    </w:tbl>
    <w:p w:rsidR="00797454" w:rsidRDefault="00797454"/>
    <w:p w:rsidR="00797454" w:rsidRPr="00797454" w:rsidRDefault="00797454" w:rsidP="00797454">
      <w:pPr>
        <w:rPr>
          <w:rFonts w:ascii="Arial" w:hAnsi="Arial" w:cs="Arial"/>
          <w:b/>
          <w:color w:val="1F497D" w:themeColor="text2"/>
          <w:sz w:val="22"/>
          <w:szCs w:val="22"/>
        </w:rPr>
      </w:pPr>
      <w:r w:rsidRPr="00797454">
        <w:rPr>
          <w:rFonts w:ascii="Arial" w:hAnsi="Arial" w:cs="Arial"/>
          <w:b/>
          <w:color w:val="1F497D" w:themeColor="text2"/>
          <w:sz w:val="22"/>
          <w:szCs w:val="22"/>
        </w:rPr>
        <w:t xml:space="preserve">Part 2 </w:t>
      </w:r>
    </w:p>
    <w:p w:rsidR="00797454" w:rsidRPr="00797454" w:rsidRDefault="00797454" w:rsidP="00797454">
      <w:pPr>
        <w:rPr>
          <w:b/>
          <w:color w:val="1F497D" w:themeColor="text2"/>
          <w:sz w:val="22"/>
          <w:szCs w:val="22"/>
        </w:rPr>
      </w:pPr>
    </w:p>
    <w:p w:rsidR="004855DA" w:rsidRDefault="004855DA" w:rsidP="004855DA">
      <w:pPr>
        <w:rPr>
          <w:rFonts w:ascii="Arial" w:hAnsi="Arial" w:cs="Arial"/>
          <w:b/>
          <w:color w:val="1F497D" w:themeColor="text2"/>
          <w:sz w:val="22"/>
          <w:szCs w:val="22"/>
        </w:rPr>
      </w:pPr>
      <w:r>
        <w:rPr>
          <w:rFonts w:ascii="Arial" w:hAnsi="Arial" w:cs="Arial"/>
          <w:b/>
          <w:color w:val="1F497D" w:themeColor="text2"/>
          <w:sz w:val="22"/>
          <w:szCs w:val="22"/>
        </w:rPr>
        <w:t>Establishing</w:t>
      </w:r>
      <w:r w:rsidR="00797454" w:rsidRPr="008A39F9">
        <w:rPr>
          <w:rFonts w:ascii="Arial" w:hAnsi="Arial" w:cs="Arial"/>
          <w:b/>
          <w:color w:val="1F497D" w:themeColor="text2"/>
          <w:sz w:val="22"/>
          <w:szCs w:val="22"/>
        </w:rPr>
        <w:t xml:space="preserve"> Relevance</w:t>
      </w:r>
    </w:p>
    <w:p w:rsidR="004855DA" w:rsidRDefault="004855DA" w:rsidP="004855DA">
      <w:pPr>
        <w:rPr>
          <w:rFonts w:ascii="Arial" w:hAnsi="Arial" w:cs="Arial"/>
          <w:b/>
          <w:color w:val="1F497D" w:themeColor="text2"/>
          <w:sz w:val="22"/>
          <w:szCs w:val="22"/>
        </w:rPr>
      </w:pPr>
    </w:p>
    <w:p w:rsidR="004855DA" w:rsidRPr="0051714B" w:rsidRDefault="004855DA" w:rsidP="004855DA">
      <w:pPr>
        <w:rPr>
          <w:rFonts w:ascii="Arial" w:hAnsi="Arial" w:cs="Arial"/>
          <w:color w:val="1F497D" w:themeColor="text2"/>
          <w:sz w:val="22"/>
          <w:szCs w:val="22"/>
        </w:rPr>
      </w:pPr>
      <w:r w:rsidRPr="0051714B">
        <w:rPr>
          <w:rFonts w:ascii="Arial" w:hAnsi="Arial" w:cs="Arial"/>
          <w:b/>
          <w:color w:val="FF0000"/>
          <w:sz w:val="22"/>
          <w:szCs w:val="22"/>
        </w:rPr>
        <w:t>WHAT</w:t>
      </w:r>
      <w:r w:rsidRPr="00840187">
        <w:rPr>
          <w:rFonts w:ascii="Arial" w:hAnsi="Arial" w:cs="Arial"/>
          <w:b/>
          <w:color w:val="FF0000"/>
        </w:rPr>
        <w:t xml:space="preserve"> </w:t>
      </w:r>
      <w:r w:rsidRPr="00840187">
        <w:rPr>
          <w:rFonts w:ascii="Arial" w:hAnsi="Arial" w:cs="Arial"/>
          <w:color w:val="FF0000"/>
        </w:rPr>
        <w:t xml:space="preserve">- </w:t>
      </w:r>
      <w:r w:rsidRPr="0051714B">
        <w:rPr>
          <w:rFonts w:ascii="Arial" w:hAnsi="Arial" w:cs="Arial"/>
          <w:color w:val="1F497D" w:themeColor="text2"/>
          <w:sz w:val="22"/>
          <w:szCs w:val="22"/>
        </w:rPr>
        <w:t>This part is about establishing whether the policy/activity has any relevance in relation to the general duty as set out below</w:t>
      </w:r>
    </w:p>
    <w:p w:rsidR="004855DA" w:rsidRPr="0051714B" w:rsidRDefault="004855DA" w:rsidP="004855DA">
      <w:pPr>
        <w:rPr>
          <w:rFonts w:ascii="Arial" w:hAnsi="Arial" w:cs="Arial"/>
          <w:color w:val="1F497D" w:themeColor="text2"/>
          <w:sz w:val="22"/>
          <w:szCs w:val="22"/>
        </w:rPr>
      </w:pPr>
      <w:r w:rsidRPr="0051714B">
        <w:rPr>
          <w:rFonts w:ascii="Arial" w:hAnsi="Arial" w:cs="Arial"/>
          <w:b/>
          <w:color w:val="FF0000"/>
          <w:sz w:val="22"/>
          <w:szCs w:val="22"/>
        </w:rPr>
        <w:t>WHY</w:t>
      </w:r>
      <w:r w:rsidRPr="0051714B">
        <w:rPr>
          <w:rFonts w:ascii="Arial" w:hAnsi="Arial" w:cs="Arial"/>
          <w:color w:val="1F497D" w:themeColor="text2"/>
          <w:sz w:val="22"/>
          <w:szCs w:val="22"/>
        </w:rPr>
        <w:t xml:space="preserve"> – this is done to show that in the development of the policy/activity, its implications are considered fully, including the potential for impact on people </w:t>
      </w:r>
      <w:proofErr w:type="gramStart"/>
      <w:r w:rsidRPr="0051714B">
        <w:rPr>
          <w:rFonts w:ascii="Arial" w:hAnsi="Arial" w:cs="Arial"/>
          <w:color w:val="1F497D" w:themeColor="text2"/>
          <w:sz w:val="22"/>
          <w:szCs w:val="22"/>
        </w:rPr>
        <w:t>Where</w:t>
      </w:r>
      <w:proofErr w:type="gramEnd"/>
      <w:r w:rsidRPr="0051714B">
        <w:rPr>
          <w:rFonts w:ascii="Arial" w:hAnsi="Arial" w:cs="Arial"/>
          <w:color w:val="1F497D" w:themeColor="text2"/>
          <w:sz w:val="22"/>
          <w:szCs w:val="22"/>
        </w:rPr>
        <w:t xml:space="preserve"> the potential for impact is identified, it provides the opportunity to eliminate or take mitigating action to reduce/minimise impact. </w:t>
      </w:r>
    </w:p>
    <w:p w:rsidR="004855DA" w:rsidRPr="009A6E76" w:rsidRDefault="004855DA" w:rsidP="004855DA">
      <w:pPr>
        <w:rPr>
          <w:rFonts w:ascii="Arial" w:hAnsi="Arial" w:cs="Arial"/>
          <w:color w:val="FF0000"/>
          <w:sz w:val="22"/>
          <w:szCs w:val="22"/>
        </w:rPr>
      </w:pPr>
      <w:r w:rsidRPr="0051714B">
        <w:rPr>
          <w:rFonts w:ascii="Arial" w:hAnsi="Arial" w:cs="Arial"/>
          <w:b/>
          <w:color w:val="FF0000"/>
          <w:sz w:val="22"/>
          <w:szCs w:val="22"/>
        </w:rPr>
        <w:t>HOW</w:t>
      </w:r>
      <w:r w:rsidRPr="0051714B">
        <w:rPr>
          <w:rFonts w:ascii="Arial" w:hAnsi="Arial" w:cs="Arial"/>
          <w:color w:val="FF0000"/>
          <w:sz w:val="22"/>
          <w:szCs w:val="22"/>
        </w:rPr>
        <w:t xml:space="preserve"> </w:t>
      </w:r>
      <w:r w:rsidRPr="0051714B">
        <w:rPr>
          <w:rFonts w:ascii="Arial" w:hAnsi="Arial" w:cs="Arial"/>
          <w:color w:val="1F497D" w:themeColor="text2"/>
          <w:sz w:val="22"/>
          <w:szCs w:val="22"/>
        </w:rPr>
        <w:t>– When establishing relevance it is important to show and evidence both positive and negative impact. This provides evidence of a full understanding of the impact of the policy</w:t>
      </w:r>
      <w:r w:rsidRPr="009A6E76">
        <w:rPr>
          <w:rFonts w:ascii="Arial" w:hAnsi="Arial" w:cs="Arial"/>
          <w:color w:val="FF0000"/>
          <w:sz w:val="22"/>
          <w:szCs w:val="22"/>
        </w:rPr>
        <w:t>.</w:t>
      </w:r>
    </w:p>
    <w:p w:rsidR="004855DA" w:rsidRDefault="004855DA" w:rsidP="004855DA">
      <w:pPr>
        <w:rPr>
          <w:rFonts w:ascii="Arial" w:hAnsi="Arial" w:cs="Arial"/>
          <w:b/>
          <w:color w:val="1F497D" w:themeColor="text2"/>
          <w:sz w:val="22"/>
          <w:szCs w:val="22"/>
        </w:rPr>
      </w:pPr>
    </w:p>
    <w:p w:rsidR="004855DA" w:rsidRPr="008A39F9" w:rsidRDefault="004855DA" w:rsidP="004855DA">
      <w:pPr>
        <w:rPr>
          <w:rFonts w:ascii="Arial" w:hAnsi="Arial" w:cs="Arial"/>
          <w:b/>
          <w:color w:val="1F497D" w:themeColor="text2"/>
          <w:sz w:val="22"/>
          <w:szCs w:val="22"/>
        </w:rPr>
      </w:pPr>
      <w:r w:rsidRPr="008A39F9">
        <w:rPr>
          <w:rFonts w:ascii="Arial" w:hAnsi="Arial" w:cs="Arial"/>
          <w:b/>
          <w:color w:val="1F497D" w:themeColor="text2"/>
          <w:sz w:val="22"/>
          <w:szCs w:val="22"/>
        </w:rPr>
        <w:t>Initial Screening for Relevance</w:t>
      </w:r>
    </w:p>
    <w:p w:rsidR="004855DA" w:rsidRPr="008A39F9" w:rsidRDefault="004855DA" w:rsidP="004855DA">
      <w:pPr>
        <w:rPr>
          <w:rFonts w:ascii="Arial" w:hAnsi="Arial" w:cs="Arial"/>
          <w:color w:val="1F497D" w:themeColor="text2"/>
          <w:sz w:val="22"/>
          <w:szCs w:val="22"/>
        </w:rPr>
      </w:pPr>
    </w:p>
    <w:p w:rsidR="004855DA" w:rsidRPr="0051714B" w:rsidRDefault="004855DA" w:rsidP="004855DA">
      <w:pPr>
        <w:rPr>
          <w:rFonts w:ascii="Arial" w:hAnsi="Arial" w:cs="Arial"/>
          <w:color w:val="1F497D" w:themeColor="text2"/>
          <w:sz w:val="22"/>
          <w:szCs w:val="22"/>
        </w:rPr>
      </w:pPr>
      <w:r w:rsidRPr="0051714B">
        <w:rPr>
          <w:rFonts w:ascii="Arial" w:hAnsi="Arial" w:cs="Arial"/>
          <w:color w:val="1F497D" w:themeColor="text2"/>
          <w:sz w:val="22"/>
          <w:szCs w:val="22"/>
        </w:rPr>
        <w:t xml:space="preserve">This section is </w:t>
      </w:r>
      <w:r>
        <w:rPr>
          <w:rFonts w:ascii="Arial" w:hAnsi="Arial" w:cs="Arial"/>
          <w:color w:val="1F497D" w:themeColor="text2"/>
          <w:sz w:val="22"/>
          <w:szCs w:val="22"/>
        </w:rPr>
        <w:t>intended</w:t>
      </w:r>
      <w:r w:rsidRPr="0051714B">
        <w:rPr>
          <w:rFonts w:ascii="Arial" w:hAnsi="Arial" w:cs="Arial"/>
          <w:color w:val="1F497D" w:themeColor="text2"/>
          <w:sz w:val="22"/>
          <w:szCs w:val="22"/>
        </w:rPr>
        <w:t xml:space="preserve"> to determine the relevance of the policy/activity to equality and human rights. </w:t>
      </w:r>
    </w:p>
    <w:p w:rsidR="004855DA" w:rsidRPr="008A39F9" w:rsidRDefault="004855DA" w:rsidP="004855DA">
      <w:pPr>
        <w:ind w:left="720"/>
        <w:rPr>
          <w:rFonts w:ascii="Arial" w:hAnsi="Arial" w:cs="Arial"/>
          <w:sz w:val="22"/>
          <w:szCs w:val="22"/>
        </w:rPr>
      </w:pPr>
    </w:p>
    <w:p w:rsidR="004855DA" w:rsidRPr="008A39F9" w:rsidRDefault="004855DA" w:rsidP="004855DA">
      <w:pPr>
        <w:rPr>
          <w:rFonts w:ascii="Arial" w:hAnsi="Arial" w:cs="Arial"/>
          <w:b/>
          <w:color w:val="1F497D" w:themeColor="text2"/>
          <w:sz w:val="22"/>
          <w:szCs w:val="22"/>
        </w:rPr>
      </w:pPr>
      <w:r w:rsidRPr="008A39F9">
        <w:rPr>
          <w:rFonts w:ascii="Arial" w:hAnsi="Arial" w:cs="Arial"/>
          <w:b/>
          <w:color w:val="1F497D" w:themeColor="text2"/>
          <w:sz w:val="22"/>
          <w:szCs w:val="22"/>
        </w:rPr>
        <w:t xml:space="preserve">Indicate in the table below whether </w:t>
      </w:r>
      <w:r>
        <w:rPr>
          <w:rFonts w:ascii="Arial" w:hAnsi="Arial" w:cs="Arial"/>
          <w:b/>
          <w:color w:val="1F497D" w:themeColor="text2"/>
          <w:sz w:val="22"/>
          <w:szCs w:val="22"/>
        </w:rPr>
        <w:t xml:space="preserve">the </w:t>
      </w:r>
      <w:r w:rsidRPr="008A39F9">
        <w:rPr>
          <w:rFonts w:ascii="Arial" w:hAnsi="Arial" w:cs="Arial"/>
          <w:b/>
          <w:color w:val="1F497D" w:themeColor="text2"/>
          <w:sz w:val="22"/>
          <w:szCs w:val="22"/>
        </w:rPr>
        <w:t xml:space="preserve">policy/activity has any </w:t>
      </w:r>
      <w:r>
        <w:rPr>
          <w:rFonts w:ascii="Arial" w:hAnsi="Arial" w:cs="Arial"/>
          <w:b/>
          <w:color w:val="1F497D" w:themeColor="text2"/>
          <w:sz w:val="22"/>
          <w:szCs w:val="22"/>
        </w:rPr>
        <w:t xml:space="preserve">impact on or relevance to </w:t>
      </w:r>
      <w:proofErr w:type="spellStart"/>
      <w:r w:rsidRPr="008A39F9">
        <w:rPr>
          <w:rFonts w:ascii="Arial" w:hAnsi="Arial" w:cs="Arial"/>
          <w:b/>
          <w:color w:val="1F497D" w:themeColor="text2"/>
          <w:sz w:val="22"/>
          <w:szCs w:val="22"/>
        </w:rPr>
        <w:t>SEPA’s</w:t>
      </w:r>
      <w:proofErr w:type="spellEnd"/>
      <w:r w:rsidRPr="008A39F9">
        <w:rPr>
          <w:rFonts w:ascii="Arial" w:hAnsi="Arial" w:cs="Arial"/>
          <w:b/>
          <w:color w:val="1F497D" w:themeColor="text2"/>
          <w:sz w:val="22"/>
          <w:szCs w:val="22"/>
        </w:rPr>
        <w:t xml:space="preserve"> ability to comply with any of the elements of the general duty</w:t>
      </w:r>
      <w:r>
        <w:rPr>
          <w:rFonts w:ascii="Arial" w:hAnsi="Arial" w:cs="Arial"/>
          <w:b/>
          <w:color w:val="1F497D" w:themeColor="text2"/>
          <w:sz w:val="22"/>
          <w:szCs w:val="22"/>
        </w:rPr>
        <w:t>.</w:t>
      </w:r>
      <w:r w:rsidRPr="008A39F9">
        <w:rPr>
          <w:rFonts w:ascii="Arial" w:hAnsi="Arial" w:cs="Arial"/>
          <w:b/>
          <w:color w:val="1F497D" w:themeColor="text2"/>
          <w:sz w:val="22"/>
          <w:szCs w:val="22"/>
        </w:rPr>
        <w:t xml:space="preserve"> </w:t>
      </w:r>
      <w:r>
        <w:rPr>
          <w:rFonts w:ascii="Arial" w:hAnsi="Arial" w:cs="Arial"/>
          <w:b/>
          <w:color w:val="1F497D" w:themeColor="text2"/>
          <w:sz w:val="22"/>
          <w:szCs w:val="22"/>
        </w:rPr>
        <w:t xml:space="preserve">Impact can be either positive or negative. </w:t>
      </w:r>
      <w:r w:rsidRPr="008A39F9">
        <w:rPr>
          <w:rFonts w:ascii="Arial" w:hAnsi="Arial" w:cs="Arial"/>
          <w:b/>
          <w:color w:val="1F497D" w:themeColor="text2"/>
          <w:sz w:val="22"/>
          <w:szCs w:val="22"/>
        </w:rPr>
        <w:t>The general duty requires public bodies, in the execution of their duty to be mindful of the need to;</w:t>
      </w:r>
    </w:p>
    <w:p w:rsidR="004855DA" w:rsidRDefault="004855DA" w:rsidP="004855DA">
      <w:pPr>
        <w:rPr>
          <w:sz w:val="22"/>
          <w:szCs w:val="22"/>
        </w:rPr>
      </w:pPr>
    </w:p>
    <w:p w:rsidR="0099168F" w:rsidRPr="008A39F9" w:rsidRDefault="0099168F" w:rsidP="004855DA">
      <w:pPr>
        <w:rPr>
          <w:sz w:val="22"/>
          <w:szCs w:val="22"/>
        </w:rPr>
      </w:pPr>
    </w:p>
    <w:p w:rsidR="004855DA" w:rsidRPr="0051714B" w:rsidRDefault="004855DA" w:rsidP="004855DA">
      <w:pPr>
        <w:numPr>
          <w:ilvl w:val="0"/>
          <w:numId w:val="3"/>
        </w:numPr>
        <w:ind w:left="786"/>
        <w:rPr>
          <w:rFonts w:ascii="Arial" w:hAnsi="Arial" w:cs="Arial"/>
          <w:color w:val="1F497D" w:themeColor="text2"/>
          <w:sz w:val="22"/>
          <w:szCs w:val="22"/>
        </w:rPr>
      </w:pPr>
      <w:r w:rsidRPr="0051714B">
        <w:rPr>
          <w:rFonts w:ascii="Arial" w:hAnsi="Arial" w:cs="Arial"/>
          <w:color w:val="1F497D" w:themeColor="text2"/>
          <w:sz w:val="22"/>
          <w:szCs w:val="22"/>
        </w:rPr>
        <w:t>Eliminate discrimination, victimisation, harassment because of a protected characteristic or other unlawful conduct that is prohibited under the Equality Act 2010 and/or;</w:t>
      </w:r>
    </w:p>
    <w:p w:rsidR="004855DA" w:rsidRPr="0051714B" w:rsidRDefault="004855DA" w:rsidP="004855DA">
      <w:pPr>
        <w:numPr>
          <w:ilvl w:val="0"/>
          <w:numId w:val="3"/>
        </w:numPr>
        <w:spacing w:line="276" w:lineRule="auto"/>
        <w:ind w:left="786"/>
        <w:rPr>
          <w:rFonts w:ascii="Arial" w:hAnsi="Arial" w:cs="Arial"/>
          <w:color w:val="1F497D" w:themeColor="text2"/>
          <w:sz w:val="22"/>
          <w:szCs w:val="22"/>
        </w:rPr>
      </w:pPr>
      <w:r w:rsidRPr="0051714B">
        <w:rPr>
          <w:rFonts w:ascii="Arial" w:hAnsi="Arial" w:cs="Arial"/>
          <w:color w:val="1F497D" w:themeColor="text2"/>
          <w:sz w:val="22"/>
          <w:szCs w:val="22"/>
        </w:rPr>
        <w:t>Advance equality of opportunity between people who share a characteristic and those who do not and/or;</w:t>
      </w:r>
    </w:p>
    <w:p w:rsidR="004855DA" w:rsidRPr="0051714B" w:rsidRDefault="004855DA" w:rsidP="004855DA">
      <w:pPr>
        <w:numPr>
          <w:ilvl w:val="0"/>
          <w:numId w:val="3"/>
        </w:numPr>
        <w:spacing w:line="276" w:lineRule="auto"/>
        <w:ind w:left="786"/>
        <w:rPr>
          <w:rFonts w:ascii="Arial" w:hAnsi="Arial" w:cs="Arial"/>
          <w:color w:val="1F497D" w:themeColor="text2"/>
          <w:sz w:val="22"/>
          <w:szCs w:val="22"/>
        </w:rPr>
      </w:pPr>
      <w:r w:rsidRPr="0051714B">
        <w:rPr>
          <w:rFonts w:ascii="Arial" w:hAnsi="Arial" w:cs="Arial"/>
          <w:color w:val="1F497D" w:themeColor="text2"/>
          <w:sz w:val="22"/>
          <w:szCs w:val="22"/>
        </w:rPr>
        <w:t>Foster good relations between people who share a relevant protected characteristic and those who do not.</w:t>
      </w:r>
    </w:p>
    <w:p w:rsidR="003414E5" w:rsidRDefault="003414E5">
      <w:pPr>
        <w:spacing w:after="200" w:line="276" w:lineRule="auto"/>
        <w:rPr>
          <w:rFonts w:ascii="Arial" w:hAnsi="Arial" w:cs="Arial"/>
          <w:color w:val="1F497D" w:themeColor="text2"/>
          <w:sz w:val="22"/>
          <w:szCs w:val="22"/>
        </w:rPr>
      </w:pPr>
      <w:r>
        <w:rPr>
          <w:rFonts w:ascii="Arial" w:hAnsi="Arial" w:cs="Arial"/>
          <w:color w:val="1F497D" w:themeColor="text2"/>
          <w:sz w:val="22"/>
          <w:szCs w:val="22"/>
        </w:rPr>
        <w:br w:type="page"/>
      </w:r>
    </w:p>
    <w:p w:rsidR="004855DA" w:rsidRPr="00206A78" w:rsidRDefault="004855DA" w:rsidP="004855DA">
      <w:pPr>
        <w:spacing w:line="276" w:lineRule="auto"/>
        <w:ind w:left="720"/>
        <w:rPr>
          <w:rFonts w:ascii="Arial" w:hAnsi="Arial" w:cs="Arial"/>
          <w:color w:val="1F497D" w:themeColor="text2"/>
          <w:sz w:val="22"/>
          <w:szCs w:val="22"/>
        </w:rPr>
      </w:pPr>
    </w:p>
    <w:tbl>
      <w:tblPr>
        <w:tblStyle w:val="TableGrid"/>
        <w:tblW w:w="0" w:type="auto"/>
        <w:tblLook w:val="04A0" w:firstRow="1" w:lastRow="0" w:firstColumn="1" w:lastColumn="0" w:noHBand="0" w:noVBand="1"/>
        <w:tblCaption w:val="Screening table"/>
      </w:tblPr>
      <w:tblGrid>
        <w:gridCol w:w="6345"/>
        <w:gridCol w:w="709"/>
        <w:gridCol w:w="709"/>
        <w:gridCol w:w="1206"/>
      </w:tblGrid>
      <w:tr w:rsidR="004855DA" w:rsidRPr="00206A78" w:rsidTr="00270BED">
        <w:tc>
          <w:tcPr>
            <w:tcW w:w="6345" w:type="dxa"/>
          </w:tcPr>
          <w:p w:rsidR="004855DA" w:rsidRDefault="004855DA" w:rsidP="00270BED">
            <w:pPr>
              <w:rPr>
                <w:rFonts w:ascii="Arial" w:hAnsi="Arial" w:cs="Arial"/>
                <w:b/>
                <w:color w:val="1F497D" w:themeColor="text2"/>
                <w:sz w:val="22"/>
                <w:szCs w:val="22"/>
              </w:rPr>
            </w:pPr>
            <w:r w:rsidRPr="00206A78">
              <w:rPr>
                <w:rFonts w:ascii="Arial" w:hAnsi="Arial" w:cs="Arial"/>
                <w:b/>
                <w:color w:val="1F497D" w:themeColor="text2"/>
                <w:sz w:val="22"/>
                <w:szCs w:val="22"/>
              </w:rPr>
              <w:t>Screening for  Relevance</w:t>
            </w:r>
          </w:p>
          <w:p w:rsidR="004855DA" w:rsidRPr="00206A78" w:rsidRDefault="004855DA" w:rsidP="00270BED">
            <w:pPr>
              <w:rPr>
                <w:rFonts w:ascii="Arial" w:hAnsi="Arial" w:cs="Arial"/>
                <w:b/>
                <w:color w:val="1F497D" w:themeColor="text2"/>
                <w:sz w:val="22"/>
                <w:szCs w:val="22"/>
              </w:rPr>
            </w:pPr>
          </w:p>
        </w:tc>
        <w:tc>
          <w:tcPr>
            <w:tcW w:w="709" w:type="dxa"/>
          </w:tcPr>
          <w:p w:rsidR="004855DA" w:rsidRPr="00206A78" w:rsidRDefault="004855DA" w:rsidP="00270BED">
            <w:pPr>
              <w:rPr>
                <w:rFonts w:ascii="Arial" w:hAnsi="Arial" w:cs="Arial"/>
                <w:b/>
                <w:color w:val="1F497D" w:themeColor="text2"/>
                <w:sz w:val="22"/>
                <w:szCs w:val="22"/>
              </w:rPr>
            </w:pPr>
            <w:r w:rsidRPr="00206A78">
              <w:rPr>
                <w:rFonts w:ascii="Arial" w:hAnsi="Arial" w:cs="Arial"/>
                <w:b/>
                <w:color w:val="1F497D" w:themeColor="text2"/>
                <w:sz w:val="22"/>
                <w:szCs w:val="22"/>
              </w:rPr>
              <w:t>Yes</w:t>
            </w:r>
          </w:p>
        </w:tc>
        <w:tc>
          <w:tcPr>
            <w:tcW w:w="709" w:type="dxa"/>
          </w:tcPr>
          <w:p w:rsidR="004855DA" w:rsidRPr="00206A78" w:rsidRDefault="004855DA" w:rsidP="00270BED">
            <w:pPr>
              <w:rPr>
                <w:rFonts w:ascii="Arial" w:hAnsi="Arial" w:cs="Arial"/>
                <w:b/>
                <w:color w:val="1F497D" w:themeColor="text2"/>
                <w:sz w:val="22"/>
                <w:szCs w:val="22"/>
              </w:rPr>
            </w:pPr>
            <w:r w:rsidRPr="00206A78">
              <w:rPr>
                <w:rFonts w:ascii="Arial" w:hAnsi="Arial" w:cs="Arial"/>
                <w:b/>
                <w:color w:val="1F497D" w:themeColor="text2"/>
                <w:sz w:val="22"/>
                <w:szCs w:val="22"/>
              </w:rPr>
              <w:t>No</w:t>
            </w:r>
          </w:p>
        </w:tc>
        <w:tc>
          <w:tcPr>
            <w:tcW w:w="992" w:type="dxa"/>
          </w:tcPr>
          <w:p w:rsidR="004855DA" w:rsidRPr="00206A78" w:rsidRDefault="004855DA" w:rsidP="00270BED">
            <w:pPr>
              <w:rPr>
                <w:rFonts w:ascii="Arial" w:hAnsi="Arial" w:cs="Arial"/>
                <w:b/>
                <w:color w:val="1F497D" w:themeColor="text2"/>
                <w:sz w:val="22"/>
                <w:szCs w:val="22"/>
              </w:rPr>
            </w:pPr>
            <w:r w:rsidRPr="00206A78">
              <w:rPr>
                <w:rFonts w:ascii="Arial" w:hAnsi="Arial" w:cs="Arial"/>
                <w:b/>
                <w:color w:val="1F497D" w:themeColor="text2"/>
                <w:sz w:val="22"/>
                <w:szCs w:val="22"/>
              </w:rPr>
              <w:t>Unknown</w:t>
            </w:r>
          </w:p>
        </w:tc>
      </w:tr>
      <w:tr w:rsidR="004855DA" w:rsidTr="00270BED">
        <w:tc>
          <w:tcPr>
            <w:tcW w:w="6345" w:type="dxa"/>
          </w:tcPr>
          <w:p w:rsidR="004855DA" w:rsidRDefault="004855DA" w:rsidP="00270BED">
            <w:pPr>
              <w:rPr>
                <w:rFonts w:ascii="Arial" w:hAnsi="Arial" w:cs="Arial"/>
                <w:color w:val="1F497D" w:themeColor="text2"/>
                <w:sz w:val="22"/>
                <w:szCs w:val="22"/>
              </w:rPr>
            </w:pPr>
            <w:r w:rsidRPr="00894574">
              <w:rPr>
                <w:rFonts w:ascii="Arial" w:hAnsi="Arial" w:cs="Arial"/>
                <w:color w:val="1F497D" w:themeColor="text2"/>
                <w:sz w:val="22"/>
                <w:szCs w:val="22"/>
              </w:rPr>
              <w:t>Does this policy impact on people? (service users, businesses, employees, wider community)</w:t>
            </w:r>
          </w:p>
          <w:p w:rsidR="004855DA" w:rsidRPr="00894574" w:rsidRDefault="004855DA" w:rsidP="00270BED">
            <w:pPr>
              <w:rPr>
                <w:rFonts w:ascii="Arial" w:hAnsi="Arial" w:cs="Arial"/>
                <w:color w:val="1F497D" w:themeColor="text2"/>
                <w:sz w:val="22"/>
                <w:szCs w:val="22"/>
              </w:rPr>
            </w:pPr>
          </w:p>
        </w:tc>
        <w:tc>
          <w:tcPr>
            <w:tcW w:w="709" w:type="dxa"/>
          </w:tcPr>
          <w:p w:rsidR="004855DA" w:rsidRPr="00894574" w:rsidRDefault="0099168F" w:rsidP="00270BED">
            <w:pPr>
              <w:rPr>
                <w:rFonts w:ascii="Arial" w:hAnsi="Arial" w:cs="Arial"/>
                <w:color w:val="1F497D" w:themeColor="text2"/>
                <w:sz w:val="22"/>
                <w:szCs w:val="22"/>
              </w:rPr>
            </w:pPr>
            <w:r>
              <w:rPr>
                <w:rFonts w:ascii="Arial" w:hAnsi="Arial" w:cs="Arial"/>
                <w:color w:val="1F497D" w:themeColor="text2"/>
                <w:sz w:val="22"/>
                <w:szCs w:val="22"/>
              </w:rPr>
              <w:t xml:space="preserve"> X</w:t>
            </w:r>
          </w:p>
        </w:tc>
        <w:tc>
          <w:tcPr>
            <w:tcW w:w="709" w:type="dxa"/>
          </w:tcPr>
          <w:p w:rsidR="004855DA" w:rsidRPr="00894574" w:rsidRDefault="004855DA" w:rsidP="00270BED">
            <w:pPr>
              <w:rPr>
                <w:rFonts w:ascii="Arial" w:hAnsi="Arial" w:cs="Arial"/>
                <w:color w:val="1F497D" w:themeColor="text2"/>
                <w:sz w:val="22"/>
                <w:szCs w:val="22"/>
              </w:rPr>
            </w:pPr>
          </w:p>
        </w:tc>
        <w:tc>
          <w:tcPr>
            <w:tcW w:w="992" w:type="dxa"/>
          </w:tcPr>
          <w:p w:rsidR="004855DA" w:rsidRPr="00894574" w:rsidRDefault="004855DA" w:rsidP="00270BED">
            <w:pPr>
              <w:rPr>
                <w:rFonts w:ascii="Arial" w:hAnsi="Arial" w:cs="Arial"/>
                <w:color w:val="1F497D" w:themeColor="text2"/>
                <w:sz w:val="22"/>
                <w:szCs w:val="22"/>
              </w:rPr>
            </w:pPr>
          </w:p>
        </w:tc>
      </w:tr>
      <w:tr w:rsidR="004855DA" w:rsidTr="00270BED">
        <w:tc>
          <w:tcPr>
            <w:tcW w:w="6345" w:type="dxa"/>
          </w:tcPr>
          <w:p w:rsidR="004855DA" w:rsidRPr="00894574" w:rsidRDefault="004855DA" w:rsidP="00270BED">
            <w:pPr>
              <w:rPr>
                <w:rFonts w:ascii="Arial" w:hAnsi="Arial" w:cs="Arial"/>
                <w:color w:val="1F497D" w:themeColor="text2"/>
                <w:sz w:val="22"/>
                <w:szCs w:val="22"/>
              </w:rPr>
            </w:pPr>
            <w:r w:rsidRPr="00894574">
              <w:rPr>
                <w:rFonts w:ascii="Arial" w:hAnsi="Arial" w:cs="Arial"/>
                <w:color w:val="1F497D" w:themeColor="text2"/>
                <w:sz w:val="22"/>
                <w:szCs w:val="22"/>
              </w:rPr>
              <w:t>Will it have a significant effect on how other organisations operate?</w:t>
            </w:r>
          </w:p>
        </w:tc>
        <w:tc>
          <w:tcPr>
            <w:tcW w:w="709" w:type="dxa"/>
          </w:tcPr>
          <w:p w:rsidR="004855DA" w:rsidRPr="00894574" w:rsidRDefault="0099168F" w:rsidP="00270BED">
            <w:pPr>
              <w:rPr>
                <w:rFonts w:ascii="Arial" w:hAnsi="Arial" w:cs="Arial"/>
                <w:color w:val="1F497D" w:themeColor="text2"/>
                <w:sz w:val="22"/>
                <w:szCs w:val="22"/>
              </w:rPr>
            </w:pPr>
            <w:r>
              <w:rPr>
                <w:rFonts w:ascii="Arial" w:hAnsi="Arial" w:cs="Arial"/>
                <w:color w:val="1F497D" w:themeColor="text2"/>
                <w:sz w:val="22"/>
                <w:szCs w:val="22"/>
              </w:rPr>
              <w:t>X</w:t>
            </w:r>
          </w:p>
        </w:tc>
        <w:tc>
          <w:tcPr>
            <w:tcW w:w="709" w:type="dxa"/>
          </w:tcPr>
          <w:p w:rsidR="004855DA" w:rsidRPr="00894574" w:rsidRDefault="004855DA" w:rsidP="00270BED">
            <w:pPr>
              <w:rPr>
                <w:rFonts w:ascii="Arial" w:hAnsi="Arial" w:cs="Arial"/>
                <w:color w:val="1F497D" w:themeColor="text2"/>
                <w:sz w:val="22"/>
                <w:szCs w:val="22"/>
              </w:rPr>
            </w:pPr>
          </w:p>
        </w:tc>
        <w:tc>
          <w:tcPr>
            <w:tcW w:w="992" w:type="dxa"/>
          </w:tcPr>
          <w:p w:rsidR="004855DA" w:rsidRPr="00894574" w:rsidRDefault="004855DA" w:rsidP="00270BED">
            <w:pPr>
              <w:rPr>
                <w:rFonts w:ascii="Arial" w:hAnsi="Arial" w:cs="Arial"/>
                <w:color w:val="1F497D" w:themeColor="text2"/>
                <w:sz w:val="22"/>
                <w:szCs w:val="22"/>
              </w:rPr>
            </w:pPr>
          </w:p>
        </w:tc>
      </w:tr>
      <w:tr w:rsidR="004855DA" w:rsidTr="00270BED">
        <w:tc>
          <w:tcPr>
            <w:tcW w:w="6345" w:type="dxa"/>
          </w:tcPr>
          <w:p w:rsidR="004855DA" w:rsidRDefault="004855DA" w:rsidP="00270BED">
            <w:pPr>
              <w:rPr>
                <w:rFonts w:ascii="Arial" w:hAnsi="Arial" w:cs="Arial"/>
                <w:color w:val="1F497D" w:themeColor="text2"/>
                <w:sz w:val="22"/>
                <w:szCs w:val="22"/>
              </w:rPr>
            </w:pPr>
            <w:r w:rsidRPr="00894574">
              <w:rPr>
                <w:rFonts w:ascii="Arial" w:hAnsi="Arial" w:cs="Arial"/>
                <w:color w:val="1F497D" w:themeColor="text2"/>
                <w:sz w:val="22"/>
                <w:szCs w:val="22"/>
              </w:rPr>
              <w:t>Does it relate to an area of known inequalities?</w:t>
            </w:r>
          </w:p>
          <w:p w:rsidR="004855DA" w:rsidRPr="00894574" w:rsidRDefault="004855DA" w:rsidP="00270BED">
            <w:pPr>
              <w:rPr>
                <w:rFonts w:ascii="Arial" w:hAnsi="Arial" w:cs="Arial"/>
                <w:color w:val="1F497D" w:themeColor="text2"/>
                <w:sz w:val="22"/>
                <w:szCs w:val="22"/>
              </w:rPr>
            </w:pPr>
          </w:p>
        </w:tc>
        <w:tc>
          <w:tcPr>
            <w:tcW w:w="709" w:type="dxa"/>
          </w:tcPr>
          <w:p w:rsidR="004855DA" w:rsidRPr="00894574" w:rsidRDefault="0099168F" w:rsidP="00270BED">
            <w:pPr>
              <w:rPr>
                <w:rFonts w:ascii="Arial" w:hAnsi="Arial" w:cs="Arial"/>
                <w:color w:val="1F497D" w:themeColor="text2"/>
                <w:sz w:val="22"/>
                <w:szCs w:val="22"/>
              </w:rPr>
            </w:pPr>
            <w:r>
              <w:rPr>
                <w:rFonts w:ascii="Arial" w:hAnsi="Arial" w:cs="Arial"/>
                <w:color w:val="1F497D" w:themeColor="text2"/>
                <w:sz w:val="22"/>
                <w:szCs w:val="22"/>
              </w:rPr>
              <w:t>X</w:t>
            </w:r>
          </w:p>
        </w:tc>
        <w:tc>
          <w:tcPr>
            <w:tcW w:w="709" w:type="dxa"/>
          </w:tcPr>
          <w:p w:rsidR="004855DA" w:rsidRPr="00894574" w:rsidRDefault="004855DA" w:rsidP="00270BED">
            <w:pPr>
              <w:rPr>
                <w:rFonts w:ascii="Arial" w:hAnsi="Arial" w:cs="Arial"/>
                <w:color w:val="1F497D" w:themeColor="text2"/>
                <w:sz w:val="22"/>
                <w:szCs w:val="22"/>
              </w:rPr>
            </w:pPr>
          </w:p>
        </w:tc>
        <w:tc>
          <w:tcPr>
            <w:tcW w:w="992" w:type="dxa"/>
          </w:tcPr>
          <w:p w:rsidR="004855DA" w:rsidRPr="00894574" w:rsidRDefault="004855DA" w:rsidP="00270BED">
            <w:pPr>
              <w:rPr>
                <w:rFonts w:ascii="Arial" w:hAnsi="Arial" w:cs="Arial"/>
                <w:color w:val="1F497D" w:themeColor="text2"/>
                <w:sz w:val="22"/>
                <w:szCs w:val="22"/>
              </w:rPr>
            </w:pPr>
          </w:p>
        </w:tc>
      </w:tr>
      <w:tr w:rsidR="004855DA" w:rsidTr="00270BED">
        <w:tc>
          <w:tcPr>
            <w:tcW w:w="6345" w:type="dxa"/>
          </w:tcPr>
          <w:p w:rsidR="004855DA" w:rsidRDefault="004855DA" w:rsidP="00270BED">
            <w:pPr>
              <w:rPr>
                <w:rFonts w:ascii="Arial" w:hAnsi="Arial" w:cs="Arial"/>
                <w:color w:val="1F497D" w:themeColor="text2"/>
                <w:sz w:val="22"/>
                <w:szCs w:val="22"/>
              </w:rPr>
            </w:pPr>
            <w:r w:rsidRPr="00894574">
              <w:rPr>
                <w:rFonts w:ascii="Arial" w:hAnsi="Arial" w:cs="Arial"/>
                <w:color w:val="1F497D" w:themeColor="text2"/>
                <w:sz w:val="22"/>
                <w:szCs w:val="22"/>
              </w:rPr>
              <w:t>Does it have relevance to an</w:t>
            </w:r>
            <w:r>
              <w:rPr>
                <w:rFonts w:ascii="Arial" w:hAnsi="Arial" w:cs="Arial"/>
                <w:color w:val="1F497D" w:themeColor="text2"/>
                <w:sz w:val="22"/>
                <w:szCs w:val="22"/>
              </w:rPr>
              <w:t>y</w:t>
            </w:r>
            <w:r w:rsidRPr="00894574">
              <w:rPr>
                <w:rFonts w:ascii="Arial" w:hAnsi="Arial" w:cs="Arial"/>
                <w:color w:val="1F497D" w:themeColor="text2"/>
                <w:sz w:val="22"/>
                <w:szCs w:val="22"/>
              </w:rPr>
              <w:t xml:space="preserve"> of </w:t>
            </w:r>
            <w:proofErr w:type="spellStart"/>
            <w:r w:rsidRPr="00894574">
              <w:rPr>
                <w:rFonts w:ascii="Arial" w:hAnsi="Arial" w:cs="Arial"/>
                <w:color w:val="1F497D" w:themeColor="text2"/>
                <w:sz w:val="22"/>
                <w:szCs w:val="22"/>
              </w:rPr>
              <w:t>SEPA’s</w:t>
            </w:r>
            <w:proofErr w:type="spellEnd"/>
            <w:r w:rsidRPr="00894574">
              <w:rPr>
                <w:rFonts w:ascii="Arial" w:hAnsi="Arial" w:cs="Arial"/>
                <w:color w:val="1F497D" w:themeColor="text2"/>
                <w:sz w:val="22"/>
                <w:szCs w:val="22"/>
              </w:rPr>
              <w:t xml:space="preserve"> equality outcomes</w:t>
            </w:r>
            <w:proofErr w:type="gramStart"/>
            <w:r w:rsidRPr="00894574">
              <w:rPr>
                <w:rFonts w:ascii="Arial" w:hAnsi="Arial" w:cs="Arial"/>
                <w:color w:val="1F497D" w:themeColor="text2"/>
                <w:sz w:val="22"/>
                <w:szCs w:val="22"/>
              </w:rPr>
              <w:t>?</w:t>
            </w:r>
            <w:r>
              <w:rPr>
                <w:rFonts w:ascii="Arial" w:hAnsi="Arial" w:cs="Arial"/>
                <w:color w:val="1F497D" w:themeColor="text2"/>
                <w:sz w:val="22"/>
                <w:szCs w:val="22"/>
              </w:rPr>
              <w:t>*</w:t>
            </w:r>
            <w:proofErr w:type="gramEnd"/>
            <w:r>
              <w:rPr>
                <w:rFonts w:ascii="Arial" w:hAnsi="Arial" w:cs="Arial"/>
                <w:color w:val="1F497D" w:themeColor="text2"/>
                <w:sz w:val="22"/>
                <w:szCs w:val="22"/>
              </w:rPr>
              <w:t>*</w:t>
            </w:r>
          </w:p>
          <w:p w:rsidR="004855DA" w:rsidRPr="00894574" w:rsidRDefault="004855DA" w:rsidP="00270BED">
            <w:pPr>
              <w:rPr>
                <w:rFonts w:ascii="Arial" w:hAnsi="Arial" w:cs="Arial"/>
                <w:color w:val="1F497D" w:themeColor="text2"/>
                <w:sz w:val="22"/>
                <w:szCs w:val="22"/>
              </w:rPr>
            </w:pPr>
          </w:p>
        </w:tc>
        <w:tc>
          <w:tcPr>
            <w:tcW w:w="709" w:type="dxa"/>
          </w:tcPr>
          <w:p w:rsidR="004855DA" w:rsidRPr="00894574" w:rsidRDefault="0099168F" w:rsidP="00270BED">
            <w:pPr>
              <w:rPr>
                <w:rFonts w:ascii="Arial" w:hAnsi="Arial" w:cs="Arial"/>
                <w:color w:val="1F497D" w:themeColor="text2"/>
                <w:sz w:val="22"/>
                <w:szCs w:val="22"/>
              </w:rPr>
            </w:pPr>
            <w:r>
              <w:rPr>
                <w:rFonts w:ascii="Arial" w:hAnsi="Arial" w:cs="Arial"/>
                <w:color w:val="1F497D" w:themeColor="text2"/>
                <w:sz w:val="22"/>
                <w:szCs w:val="22"/>
              </w:rPr>
              <w:t>X</w:t>
            </w:r>
          </w:p>
        </w:tc>
        <w:tc>
          <w:tcPr>
            <w:tcW w:w="709" w:type="dxa"/>
          </w:tcPr>
          <w:p w:rsidR="004855DA" w:rsidRPr="00894574" w:rsidRDefault="004855DA" w:rsidP="00270BED">
            <w:pPr>
              <w:rPr>
                <w:rFonts w:ascii="Arial" w:hAnsi="Arial" w:cs="Arial"/>
                <w:color w:val="1F497D" w:themeColor="text2"/>
                <w:sz w:val="22"/>
                <w:szCs w:val="22"/>
              </w:rPr>
            </w:pPr>
          </w:p>
        </w:tc>
        <w:tc>
          <w:tcPr>
            <w:tcW w:w="992" w:type="dxa"/>
          </w:tcPr>
          <w:p w:rsidR="004855DA" w:rsidRPr="00894574" w:rsidRDefault="004855DA" w:rsidP="00270BED">
            <w:pPr>
              <w:rPr>
                <w:rFonts w:ascii="Arial" w:hAnsi="Arial" w:cs="Arial"/>
                <w:color w:val="1F497D" w:themeColor="text2"/>
                <w:sz w:val="22"/>
                <w:szCs w:val="22"/>
              </w:rPr>
            </w:pPr>
          </w:p>
        </w:tc>
      </w:tr>
    </w:tbl>
    <w:p w:rsidR="004855DA" w:rsidRPr="00700D40" w:rsidRDefault="004855DA" w:rsidP="004855DA">
      <w:pPr>
        <w:rPr>
          <w:sz w:val="22"/>
          <w:szCs w:val="22"/>
        </w:rPr>
      </w:pPr>
    </w:p>
    <w:p w:rsidR="004855DA" w:rsidRDefault="004855DA" w:rsidP="004855DA">
      <w:pPr>
        <w:rPr>
          <w:rFonts w:ascii="Arial" w:hAnsi="Arial" w:cs="Arial"/>
          <w:b/>
          <w:color w:val="1F497D" w:themeColor="text2"/>
          <w:sz w:val="22"/>
          <w:szCs w:val="22"/>
        </w:rPr>
      </w:pPr>
      <w:r>
        <w:rPr>
          <w:rFonts w:ascii="Arial" w:hAnsi="Arial" w:cs="Arial"/>
          <w:b/>
          <w:color w:val="1F497D" w:themeColor="text2"/>
          <w:sz w:val="22"/>
          <w:szCs w:val="22"/>
        </w:rPr>
        <w:t xml:space="preserve">** </w:t>
      </w:r>
      <w:proofErr w:type="spellStart"/>
      <w:r>
        <w:rPr>
          <w:rFonts w:ascii="Arial" w:hAnsi="Arial" w:cs="Arial"/>
          <w:b/>
          <w:color w:val="1F497D" w:themeColor="text2"/>
          <w:sz w:val="22"/>
          <w:szCs w:val="22"/>
        </w:rPr>
        <w:t>SEPA’s</w:t>
      </w:r>
      <w:proofErr w:type="spellEnd"/>
      <w:r>
        <w:rPr>
          <w:rFonts w:ascii="Arial" w:hAnsi="Arial" w:cs="Arial"/>
          <w:b/>
          <w:color w:val="1F497D" w:themeColor="text2"/>
          <w:sz w:val="22"/>
          <w:szCs w:val="22"/>
        </w:rPr>
        <w:t xml:space="preserve"> </w:t>
      </w:r>
      <w:r w:rsidR="00BC517D">
        <w:rPr>
          <w:rFonts w:ascii="Arial" w:hAnsi="Arial" w:cs="Arial"/>
          <w:b/>
          <w:color w:val="1F497D" w:themeColor="text2"/>
          <w:sz w:val="22"/>
          <w:szCs w:val="22"/>
        </w:rPr>
        <w:t>201</w:t>
      </w:r>
      <w:r w:rsidR="00270BED">
        <w:rPr>
          <w:rFonts w:ascii="Arial" w:hAnsi="Arial" w:cs="Arial"/>
          <w:b/>
          <w:color w:val="1F497D" w:themeColor="text2"/>
          <w:sz w:val="22"/>
          <w:szCs w:val="22"/>
        </w:rPr>
        <w:t>7</w:t>
      </w:r>
      <w:r w:rsidR="00BC517D">
        <w:rPr>
          <w:rFonts w:ascii="Arial" w:hAnsi="Arial" w:cs="Arial"/>
          <w:b/>
          <w:color w:val="1F497D" w:themeColor="text2"/>
          <w:sz w:val="22"/>
          <w:szCs w:val="22"/>
        </w:rPr>
        <w:t xml:space="preserve"> – 20</w:t>
      </w:r>
      <w:r w:rsidR="00270BED">
        <w:rPr>
          <w:rFonts w:ascii="Arial" w:hAnsi="Arial" w:cs="Arial"/>
          <w:b/>
          <w:color w:val="1F497D" w:themeColor="text2"/>
          <w:sz w:val="22"/>
          <w:szCs w:val="22"/>
        </w:rPr>
        <w:t>21</w:t>
      </w:r>
      <w:r w:rsidR="00BC517D">
        <w:rPr>
          <w:rFonts w:ascii="Arial" w:hAnsi="Arial" w:cs="Arial"/>
          <w:b/>
          <w:color w:val="1F497D" w:themeColor="text2"/>
          <w:sz w:val="22"/>
          <w:szCs w:val="22"/>
        </w:rPr>
        <w:t xml:space="preserve"> </w:t>
      </w:r>
      <w:r>
        <w:rPr>
          <w:rFonts w:ascii="Arial" w:hAnsi="Arial" w:cs="Arial"/>
          <w:b/>
          <w:color w:val="1F497D" w:themeColor="text2"/>
          <w:sz w:val="22"/>
          <w:szCs w:val="22"/>
        </w:rPr>
        <w:t>Equality Outcomes are;</w:t>
      </w:r>
    </w:p>
    <w:p w:rsidR="00270BED" w:rsidRDefault="00270BED" w:rsidP="006A593B">
      <w:pPr>
        <w:pStyle w:val="Default"/>
      </w:pPr>
    </w:p>
    <w:p w:rsidR="00270BED" w:rsidRDefault="00270BED" w:rsidP="00270BED">
      <w:pPr>
        <w:pStyle w:val="Default"/>
        <w:numPr>
          <w:ilvl w:val="0"/>
          <w:numId w:val="5"/>
        </w:numPr>
        <w:spacing w:after="13"/>
        <w:rPr>
          <w:sz w:val="23"/>
          <w:szCs w:val="23"/>
        </w:rPr>
      </w:pPr>
      <w:proofErr w:type="spellStart"/>
      <w:r>
        <w:rPr>
          <w:sz w:val="23"/>
          <w:szCs w:val="23"/>
        </w:rPr>
        <w:t>SEPA’s</w:t>
      </w:r>
      <w:proofErr w:type="spellEnd"/>
      <w:r>
        <w:rPr>
          <w:sz w:val="23"/>
          <w:szCs w:val="23"/>
        </w:rPr>
        <w:t xml:space="preserve"> performance is enhanced by having a workforce whose diversity more closely reflects that of Scotland </w:t>
      </w:r>
    </w:p>
    <w:p w:rsidR="00270BED" w:rsidRDefault="00270BED" w:rsidP="00270BED">
      <w:pPr>
        <w:pStyle w:val="Default"/>
        <w:numPr>
          <w:ilvl w:val="0"/>
          <w:numId w:val="5"/>
        </w:numPr>
        <w:rPr>
          <w:sz w:val="23"/>
          <w:szCs w:val="23"/>
        </w:rPr>
      </w:pPr>
      <w:r>
        <w:rPr>
          <w:sz w:val="23"/>
          <w:szCs w:val="23"/>
        </w:rPr>
        <w:t xml:space="preserve">2. The people of Scotland, including those hard to reach and minority communities, can readily access, understand and are enabled to act upon </w:t>
      </w:r>
      <w:proofErr w:type="spellStart"/>
      <w:r>
        <w:rPr>
          <w:sz w:val="23"/>
          <w:szCs w:val="23"/>
        </w:rPr>
        <w:t>SEPA</w:t>
      </w:r>
      <w:proofErr w:type="spellEnd"/>
      <w:r>
        <w:rPr>
          <w:sz w:val="23"/>
          <w:szCs w:val="23"/>
        </w:rPr>
        <w:t xml:space="preserve"> services </w:t>
      </w:r>
    </w:p>
    <w:p w:rsidR="0099168F" w:rsidRDefault="0099168F" w:rsidP="00536155">
      <w:pPr>
        <w:rPr>
          <w:rFonts w:ascii="Arial" w:hAnsi="Arial" w:cs="Arial"/>
          <w:b/>
          <w:color w:val="1F497D" w:themeColor="text2"/>
          <w:sz w:val="22"/>
          <w:szCs w:val="22"/>
        </w:rPr>
      </w:pPr>
    </w:p>
    <w:p w:rsidR="00361463" w:rsidRDefault="00361463">
      <w:pPr>
        <w:rPr>
          <w:rFonts w:ascii="Arial" w:hAnsi="Arial" w:cs="Arial"/>
          <w:color w:val="1F497D" w:themeColor="text2"/>
          <w:sz w:val="22"/>
          <w:szCs w:val="22"/>
        </w:rPr>
      </w:pPr>
      <w:r w:rsidRPr="008A39F9">
        <w:rPr>
          <w:rFonts w:ascii="Arial" w:hAnsi="Arial" w:cs="Arial"/>
          <w:b/>
          <w:color w:val="1F497D" w:themeColor="text2"/>
          <w:sz w:val="22"/>
          <w:szCs w:val="22"/>
        </w:rPr>
        <w:t>Indicate on the table below if the policy has any relevance or impact to the following Human Rights articles;</w:t>
      </w:r>
    </w:p>
    <w:p w:rsidR="00B15895" w:rsidRPr="008A39F9" w:rsidRDefault="00B15895">
      <w:pPr>
        <w:rPr>
          <w:rFonts w:ascii="Arial" w:hAnsi="Arial" w:cs="Arial"/>
          <w:color w:val="1F497D" w:themeColor="text2"/>
          <w:sz w:val="22"/>
          <w:szCs w:val="22"/>
        </w:rPr>
      </w:pPr>
    </w:p>
    <w:tbl>
      <w:tblPr>
        <w:tblStyle w:val="TableGrid"/>
        <w:tblW w:w="0" w:type="auto"/>
        <w:tblLook w:val="04A0" w:firstRow="1" w:lastRow="0" w:firstColumn="1" w:lastColumn="0" w:noHBand="0" w:noVBand="1"/>
      </w:tblPr>
      <w:tblGrid>
        <w:gridCol w:w="3075"/>
        <w:gridCol w:w="1697"/>
        <w:gridCol w:w="1697"/>
        <w:gridCol w:w="1577"/>
      </w:tblGrid>
      <w:tr w:rsidR="00B15895" w:rsidRPr="008A39F9" w:rsidTr="00B15895">
        <w:tc>
          <w:tcPr>
            <w:tcW w:w="3075" w:type="dxa"/>
          </w:tcPr>
          <w:p w:rsidR="00B15895" w:rsidRPr="008A39F9" w:rsidRDefault="00B15895">
            <w:pPr>
              <w:rPr>
                <w:rFonts w:ascii="Arial" w:hAnsi="Arial" w:cs="Arial"/>
                <w:color w:val="1F497D" w:themeColor="text2"/>
                <w:sz w:val="22"/>
                <w:szCs w:val="22"/>
              </w:rPr>
            </w:pPr>
            <w:r>
              <w:rPr>
                <w:rFonts w:ascii="Arial" w:hAnsi="Arial" w:cs="Arial"/>
                <w:color w:val="1F497D" w:themeColor="text2"/>
                <w:sz w:val="22"/>
                <w:szCs w:val="22"/>
              </w:rPr>
              <w:t>(</w:t>
            </w:r>
            <w:r w:rsidRPr="008A39F9">
              <w:rPr>
                <w:rFonts w:ascii="Arial" w:hAnsi="Arial" w:cs="Arial"/>
                <w:color w:val="1F497D" w:themeColor="text2"/>
                <w:sz w:val="22"/>
                <w:szCs w:val="22"/>
              </w:rPr>
              <w:t>Please tick as appropriate</w:t>
            </w:r>
            <w:r>
              <w:rPr>
                <w:rFonts w:ascii="Arial" w:hAnsi="Arial" w:cs="Arial"/>
                <w:color w:val="1F497D" w:themeColor="text2"/>
                <w:sz w:val="22"/>
                <w:szCs w:val="22"/>
              </w:rPr>
              <w:t>)</w:t>
            </w:r>
          </w:p>
          <w:p w:rsidR="00B15895" w:rsidRPr="008A39F9" w:rsidRDefault="00B15895">
            <w:pPr>
              <w:rPr>
                <w:rFonts w:ascii="Arial" w:hAnsi="Arial" w:cs="Arial"/>
                <w:color w:val="1F497D" w:themeColor="text2"/>
                <w:sz w:val="22"/>
                <w:szCs w:val="22"/>
              </w:rPr>
            </w:pPr>
          </w:p>
        </w:tc>
        <w:tc>
          <w:tcPr>
            <w:tcW w:w="1697" w:type="dxa"/>
          </w:tcPr>
          <w:p w:rsidR="00B15895" w:rsidRPr="004855DA" w:rsidRDefault="00B15895" w:rsidP="004855DA">
            <w:pPr>
              <w:rPr>
                <w:rFonts w:ascii="Arial" w:hAnsi="Arial" w:cs="Arial"/>
                <w:color w:val="1F497D" w:themeColor="text2"/>
                <w:sz w:val="22"/>
                <w:szCs w:val="22"/>
              </w:rPr>
            </w:pPr>
            <w:r w:rsidRPr="004855DA">
              <w:rPr>
                <w:rFonts w:ascii="Arial" w:hAnsi="Arial" w:cs="Arial"/>
                <w:color w:val="1F497D" w:themeColor="text2"/>
                <w:sz w:val="22"/>
                <w:szCs w:val="22"/>
              </w:rPr>
              <w:t>Relevant</w:t>
            </w:r>
            <w:r w:rsidR="004855DA" w:rsidRPr="004855DA">
              <w:rPr>
                <w:rFonts w:ascii="Arial" w:hAnsi="Arial" w:cs="Arial"/>
                <w:color w:val="1F497D" w:themeColor="text2"/>
                <w:sz w:val="22"/>
                <w:szCs w:val="22"/>
              </w:rPr>
              <w:t>/has impact</w:t>
            </w:r>
            <w:r w:rsidRPr="004855DA">
              <w:rPr>
                <w:rFonts w:ascii="Arial" w:hAnsi="Arial" w:cs="Arial"/>
                <w:color w:val="1F497D" w:themeColor="text2"/>
                <w:sz w:val="22"/>
                <w:szCs w:val="22"/>
              </w:rPr>
              <w:t xml:space="preserve"> </w:t>
            </w:r>
          </w:p>
        </w:tc>
        <w:tc>
          <w:tcPr>
            <w:tcW w:w="1697" w:type="dxa"/>
          </w:tcPr>
          <w:p w:rsidR="00B15895" w:rsidRPr="004855DA" w:rsidRDefault="00B15895">
            <w:pPr>
              <w:rPr>
                <w:rFonts w:ascii="Arial" w:hAnsi="Arial" w:cs="Arial"/>
                <w:color w:val="1F497D" w:themeColor="text2"/>
                <w:sz w:val="22"/>
                <w:szCs w:val="22"/>
              </w:rPr>
            </w:pPr>
            <w:r w:rsidRPr="004855DA">
              <w:rPr>
                <w:rFonts w:ascii="Arial" w:hAnsi="Arial" w:cs="Arial"/>
                <w:color w:val="1F497D" w:themeColor="text2"/>
                <w:sz w:val="22"/>
                <w:szCs w:val="22"/>
              </w:rPr>
              <w:t>Not relevant</w:t>
            </w:r>
            <w:r w:rsidR="004855DA" w:rsidRPr="004855DA">
              <w:rPr>
                <w:rFonts w:ascii="Arial" w:hAnsi="Arial" w:cs="Arial"/>
                <w:color w:val="1F497D" w:themeColor="text2"/>
                <w:sz w:val="22"/>
                <w:szCs w:val="22"/>
              </w:rPr>
              <w:t>/no impact</w:t>
            </w:r>
          </w:p>
        </w:tc>
        <w:tc>
          <w:tcPr>
            <w:tcW w:w="1577" w:type="dxa"/>
          </w:tcPr>
          <w:p w:rsidR="00B15895" w:rsidRPr="004855DA" w:rsidRDefault="00B15895">
            <w:pPr>
              <w:rPr>
                <w:rFonts w:ascii="Arial" w:hAnsi="Arial" w:cs="Arial"/>
                <w:color w:val="1F497D" w:themeColor="text2"/>
                <w:sz w:val="22"/>
                <w:szCs w:val="22"/>
              </w:rPr>
            </w:pPr>
            <w:r w:rsidRPr="004855DA">
              <w:rPr>
                <w:rFonts w:ascii="Arial" w:hAnsi="Arial" w:cs="Arial"/>
                <w:color w:val="1F497D" w:themeColor="text2"/>
                <w:sz w:val="22"/>
                <w:szCs w:val="22"/>
              </w:rPr>
              <w:t>Unknown</w:t>
            </w:r>
          </w:p>
        </w:tc>
      </w:tr>
      <w:tr w:rsidR="00B15895" w:rsidRPr="008A39F9" w:rsidTr="00B15895">
        <w:tc>
          <w:tcPr>
            <w:tcW w:w="3075" w:type="dxa"/>
          </w:tcPr>
          <w:p w:rsidR="00B15895" w:rsidRDefault="00B15895">
            <w:pPr>
              <w:rPr>
                <w:rFonts w:ascii="Arial" w:hAnsi="Arial" w:cs="Arial"/>
                <w:color w:val="1F497D" w:themeColor="text2"/>
                <w:sz w:val="22"/>
                <w:szCs w:val="22"/>
              </w:rPr>
            </w:pPr>
            <w:r w:rsidRPr="008A39F9">
              <w:rPr>
                <w:rFonts w:ascii="Arial" w:hAnsi="Arial" w:cs="Arial"/>
                <w:b/>
                <w:color w:val="1F497D" w:themeColor="text2"/>
                <w:sz w:val="22"/>
                <w:szCs w:val="22"/>
              </w:rPr>
              <w:t>Article 6</w:t>
            </w:r>
            <w:r w:rsidRPr="008A39F9">
              <w:rPr>
                <w:rFonts w:ascii="Arial" w:hAnsi="Arial" w:cs="Arial"/>
                <w:color w:val="1F497D" w:themeColor="text2"/>
                <w:sz w:val="22"/>
                <w:szCs w:val="22"/>
              </w:rPr>
              <w:t xml:space="preserve"> – Right to fair hearing/trial</w:t>
            </w:r>
          </w:p>
          <w:p w:rsidR="00B15895" w:rsidRPr="008A39F9" w:rsidRDefault="00B15895">
            <w:pPr>
              <w:rPr>
                <w:rFonts w:ascii="Arial" w:hAnsi="Arial" w:cs="Arial"/>
                <w:color w:val="1F497D" w:themeColor="text2"/>
                <w:sz w:val="22"/>
                <w:szCs w:val="22"/>
              </w:rPr>
            </w:pPr>
          </w:p>
        </w:tc>
        <w:tc>
          <w:tcPr>
            <w:tcW w:w="1697" w:type="dxa"/>
          </w:tcPr>
          <w:p w:rsidR="00B15895" w:rsidRPr="008A39F9" w:rsidRDefault="0099168F">
            <w:pPr>
              <w:rPr>
                <w:rFonts w:ascii="Arial" w:hAnsi="Arial" w:cs="Arial"/>
                <w:color w:val="1F497D" w:themeColor="text2"/>
                <w:sz w:val="22"/>
                <w:szCs w:val="22"/>
              </w:rPr>
            </w:pPr>
            <w:r>
              <w:rPr>
                <w:rFonts w:ascii="Arial" w:hAnsi="Arial" w:cs="Arial"/>
                <w:color w:val="1F497D" w:themeColor="text2"/>
                <w:sz w:val="22"/>
                <w:szCs w:val="22"/>
              </w:rPr>
              <w:t>X</w:t>
            </w:r>
          </w:p>
        </w:tc>
        <w:tc>
          <w:tcPr>
            <w:tcW w:w="1697" w:type="dxa"/>
          </w:tcPr>
          <w:p w:rsidR="00B15895" w:rsidRPr="008A39F9" w:rsidRDefault="00B15895">
            <w:pPr>
              <w:rPr>
                <w:rFonts w:ascii="Arial" w:hAnsi="Arial" w:cs="Arial"/>
                <w:color w:val="1F497D" w:themeColor="text2"/>
                <w:sz w:val="22"/>
                <w:szCs w:val="22"/>
              </w:rPr>
            </w:pPr>
          </w:p>
        </w:tc>
        <w:tc>
          <w:tcPr>
            <w:tcW w:w="1577" w:type="dxa"/>
          </w:tcPr>
          <w:p w:rsidR="00B15895" w:rsidRPr="008A39F9" w:rsidRDefault="00B15895">
            <w:pPr>
              <w:rPr>
                <w:rFonts w:ascii="Arial" w:hAnsi="Arial" w:cs="Arial"/>
                <w:color w:val="1F497D" w:themeColor="text2"/>
                <w:sz w:val="22"/>
                <w:szCs w:val="22"/>
              </w:rPr>
            </w:pPr>
          </w:p>
        </w:tc>
      </w:tr>
      <w:tr w:rsidR="00B15895" w:rsidRPr="008A39F9" w:rsidTr="00B15895">
        <w:tc>
          <w:tcPr>
            <w:tcW w:w="3075" w:type="dxa"/>
          </w:tcPr>
          <w:p w:rsidR="00B15895" w:rsidRDefault="00B15895" w:rsidP="009838E9">
            <w:pPr>
              <w:rPr>
                <w:rFonts w:ascii="Arial" w:hAnsi="Arial" w:cs="Arial"/>
                <w:color w:val="1F497D" w:themeColor="text2"/>
                <w:sz w:val="22"/>
                <w:szCs w:val="22"/>
              </w:rPr>
            </w:pPr>
            <w:r w:rsidRPr="008A39F9">
              <w:rPr>
                <w:rFonts w:ascii="Arial" w:hAnsi="Arial" w:cs="Arial"/>
                <w:b/>
                <w:color w:val="1F497D" w:themeColor="text2"/>
                <w:sz w:val="22"/>
                <w:szCs w:val="22"/>
              </w:rPr>
              <w:t>Article 8</w:t>
            </w:r>
            <w:r w:rsidRPr="008A39F9">
              <w:rPr>
                <w:rFonts w:ascii="Arial" w:hAnsi="Arial" w:cs="Arial"/>
                <w:color w:val="1F497D" w:themeColor="text2"/>
                <w:sz w:val="22"/>
                <w:szCs w:val="22"/>
              </w:rPr>
              <w:t xml:space="preserve"> – Rights to privacy </w:t>
            </w:r>
            <w:r>
              <w:rPr>
                <w:rFonts w:ascii="Arial" w:hAnsi="Arial" w:cs="Arial"/>
                <w:color w:val="1F497D" w:themeColor="text2"/>
                <w:sz w:val="22"/>
                <w:szCs w:val="22"/>
              </w:rPr>
              <w:t>of</w:t>
            </w:r>
            <w:r w:rsidRPr="008A39F9">
              <w:rPr>
                <w:rFonts w:ascii="Arial" w:hAnsi="Arial" w:cs="Arial"/>
                <w:color w:val="1F497D" w:themeColor="text2"/>
                <w:sz w:val="22"/>
                <w:szCs w:val="22"/>
              </w:rPr>
              <w:t xml:space="preserve"> family life</w:t>
            </w:r>
          </w:p>
          <w:p w:rsidR="00B15895" w:rsidRPr="008A39F9" w:rsidRDefault="00B15895" w:rsidP="009838E9">
            <w:pPr>
              <w:rPr>
                <w:rFonts w:ascii="Arial" w:hAnsi="Arial" w:cs="Arial"/>
                <w:color w:val="1F497D" w:themeColor="text2"/>
                <w:sz w:val="22"/>
                <w:szCs w:val="22"/>
              </w:rPr>
            </w:pPr>
          </w:p>
        </w:tc>
        <w:tc>
          <w:tcPr>
            <w:tcW w:w="1697" w:type="dxa"/>
          </w:tcPr>
          <w:p w:rsidR="00B15895" w:rsidRPr="008A39F9" w:rsidRDefault="0099168F">
            <w:pPr>
              <w:rPr>
                <w:rFonts w:ascii="Arial" w:hAnsi="Arial" w:cs="Arial"/>
                <w:color w:val="1F497D" w:themeColor="text2"/>
                <w:sz w:val="22"/>
                <w:szCs w:val="22"/>
              </w:rPr>
            </w:pPr>
            <w:r>
              <w:rPr>
                <w:rFonts w:ascii="Arial" w:hAnsi="Arial" w:cs="Arial"/>
                <w:color w:val="1F497D" w:themeColor="text2"/>
                <w:sz w:val="22"/>
                <w:szCs w:val="22"/>
              </w:rPr>
              <w:t>X</w:t>
            </w:r>
          </w:p>
        </w:tc>
        <w:tc>
          <w:tcPr>
            <w:tcW w:w="1697" w:type="dxa"/>
          </w:tcPr>
          <w:p w:rsidR="00B15895" w:rsidRPr="008A39F9" w:rsidRDefault="00B15895">
            <w:pPr>
              <w:rPr>
                <w:rFonts w:ascii="Arial" w:hAnsi="Arial" w:cs="Arial"/>
                <w:color w:val="1F497D" w:themeColor="text2"/>
                <w:sz w:val="22"/>
                <w:szCs w:val="22"/>
              </w:rPr>
            </w:pPr>
          </w:p>
        </w:tc>
        <w:tc>
          <w:tcPr>
            <w:tcW w:w="1577" w:type="dxa"/>
          </w:tcPr>
          <w:p w:rsidR="00B15895" w:rsidRPr="008A39F9" w:rsidRDefault="00B15895">
            <w:pPr>
              <w:rPr>
                <w:rFonts w:ascii="Arial" w:hAnsi="Arial" w:cs="Arial"/>
                <w:color w:val="1F497D" w:themeColor="text2"/>
                <w:sz w:val="22"/>
                <w:szCs w:val="22"/>
              </w:rPr>
            </w:pPr>
          </w:p>
        </w:tc>
      </w:tr>
      <w:tr w:rsidR="00B15895" w:rsidRPr="008A39F9" w:rsidTr="00B15895">
        <w:tc>
          <w:tcPr>
            <w:tcW w:w="3075" w:type="dxa"/>
          </w:tcPr>
          <w:p w:rsidR="00B15895" w:rsidRDefault="00B15895">
            <w:pPr>
              <w:rPr>
                <w:rFonts w:ascii="Arial" w:hAnsi="Arial" w:cs="Arial"/>
                <w:color w:val="1F497D" w:themeColor="text2"/>
                <w:sz w:val="22"/>
                <w:szCs w:val="22"/>
              </w:rPr>
            </w:pPr>
            <w:r w:rsidRPr="008A39F9">
              <w:rPr>
                <w:rFonts w:ascii="Arial" w:hAnsi="Arial" w:cs="Arial"/>
                <w:b/>
                <w:color w:val="1F497D" w:themeColor="text2"/>
                <w:sz w:val="22"/>
                <w:szCs w:val="22"/>
              </w:rPr>
              <w:t>Article 14</w:t>
            </w:r>
            <w:r w:rsidRPr="008A39F9">
              <w:rPr>
                <w:rFonts w:ascii="Arial" w:hAnsi="Arial" w:cs="Arial"/>
                <w:color w:val="1F497D" w:themeColor="text2"/>
                <w:sz w:val="22"/>
                <w:szCs w:val="22"/>
              </w:rPr>
              <w:t xml:space="preserve"> – Right to be free from discrimination</w:t>
            </w:r>
          </w:p>
          <w:p w:rsidR="00B15895" w:rsidRPr="008A39F9" w:rsidRDefault="00B15895">
            <w:pPr>
              <w:rPr>
                <w:rFonts w:ascii="Arial" w:hAnsi="Arial" w:cs="Arial"/>
                <w:color w:val="1F497D" w:themeColor="text2"/>
                <w:sz w:val="22"/>
                <w:szCs w:val="22"/>
              </w:rPr>
            </w:pPr>
          </w:p>
        </w:tc>
        <w:tc>
          <w:tcPr>
            <w:tcW w:w="1697" w:type="dxa"/>
          </w:tcPr>
          <w:p w:rsidR="00B15895" w:rsidRPr="008A39F9" w:rsidRDefault="0099168F">
            <w:pPr>
              <w:rPr>
                <w:rFonts w:ascii="Arial" w:hAnsi="Arial" w:cs="Arial"/>
                <w:color w:val="1F497D" w:themeColor="text2"/>
                <w:sz w:val="22"/>
                <w:szCs w:val="22"/>
              </w:rPr>
            </w:pPr>
            <w:r>
              <w:rPr>
                <w:rFonts w:ascii="Arial" w:hAnsi="Arial" w:cs="Arial"/>
                <w:color w:val="1F497D" w:themeColor="text2"/>
                <w:sz w:val="22"/>
                <w:szCs w:val="22"/>
              </w:rPr>
              <w:t>X</w:t>
            </w:r>
          </w:p>
        </w:tc>
        <w:tc>
          <w:tcPr>
            <w:tcW w:w="1697" w:type="dxa"/>
          </w:tcPr>
          <w:p w:rsidR="00B15895" w:rsidRPr="008A39F9" w:rsidRDefault="00B15895">
            <w:pPr>
              <w:rPr>
                <w:rFonts w:ascii="Arial" w:hAnsi="Arial" w:cs="Arial"/>
                <w:color w:val="1F497D" w:themeColor="text2"/>
                <w:sz w:val="22"/>
                <w:szCs w:val="22"/>
              </w:rPr>
            </w:pPr>
          </w:p>
        </w:tc>
        <w:tc>
          <w:tcPr>
            <w:tcW w:w="1577" w:type="dxa"/>
          </w:tcPr>
          <w:p w:rsidR="00B15895" w:rsidRPr="008A39F9" w:rsidRDefault="00B15895">
            <w:pPr>
              <w:rPr>
                <w:rFonts w:ascii="Arial" w:hAnsi="Arial" w:cs="Arial"/>
                <w:color w:val="1F497D" w:themeColor="text2"/>
                <w:sz w:val="22"/>
                <w:szCs w:val="22"/>
              </w:rPr>
            </w:pPr>
          </w:p>
        </w:tc>
      </w:tr>
    </w:tbl>
    <w:p w:rsidR="004855DA" w:rsidRDefault="004855DA" w:rsidP="008A39F9">
      <w:pPr>
        <w:rPr>
          <w:rFonts w:ascii="Arial" w:hAnsi="Arial" w:cs="Arial"/>
          <w:b/>
          <w:color w:val="1F497D" w:themeColor="text2"/>
          <w:sz w:val="22"/>
          <w:szCs w:val="22"/>
        </w:rPr>
      </w:pPr>
    </w:p>
    <w:p w:rsidR="008A39F9" w:rsidRPr="008A39F9" w:rsidRDefault="008A39F9" w:rsidP="008A39F9">
      <w:pPr>
        <w:rPr>
          <w:rFonts w:ascii="Arial" w:hAnsi="Arial" w:cs="Arial"/>
          <w:b/>
          <w:color w:val="1F497D" w:themeColor="text2"/>
          <w:sz w:val="22"/>
          <w:szCs w:val="22"/>
        </w:rPr>
      </w:pPr>
      <w:r w:rsidRPr="008A39F9">
        <w:rPr>
          <w:rFonts w:ascii="Arial" w:hAnsi="Arial" w:cs="Arial"/>
          <w:b/>
          <w:color w:val="1F497D" w:themeColor="text2"/>
          <w:sz w:val="22"/>
          <w:szCs w:val="22"/>
        </w:rPr>
        <w:t>Concluding Part 2</w:t>
      </w:r>
    </w:p>
    <w:p w:rsidR="008A39F9" w:rsidRPr="008A39F9" w:rsidRDefault="008A39F9" w:rsidP="008A39F9">
      <w:pPr>
        <w:rPr>
          <w:rFonts w:ascii="Arial" w:hAnsi="Arial" w:cs="Arial"/>
          <w:b/>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88"/>
        <w:gridCol w:w="988"/>
        <w:gridCol w:w="3640"/>
      </w:tblGrid>
      <w:tr w:rsidR="008A39F9" w:rsidRPr="008A39F9" w:rsidTr="00270BED">
        <w:tc>
          <w:tcPr>
            <w:tcW w:w="4503" w:type="dxa"/>
          </w:tcPr>
          <w:p w:rsidR="008A39F9" w:rsidRPr="008A39F9" w:rsidRDefault="008A39F9" w:rsidP="00B15895">
            <w:pPr>
              <w:jc w:val="center"/>
              <w:rPr>
                <w:rFonts w:ascii="Arial" w:hAnsi="Arial" w:cs="Arial"/>
                <w:b/>
                <w:color w:val="1F497D" w:themeColor="text2"/>
                <w:sz w:val="22"/>
                <w:szCs w:val="22"/>
              </w:rPr>
            </w:pPr>
            <w:r w:rsidRPr="008A39F9">
              <w:rPr>
                <w:rFonts w:ascii="Arial" w:hAnsi="Arial" w:cs="Arial"/>
                <w:b/>
                <w:color w:val="1F497D" w:themeColor="text2"/>
                <w:sz w:val="22"/>
                <w:szCs w:val="22"/>
              </w:rPr>
              <w:t xml:space="preserve">Has </w:t>
            </w:r>
            <w:r w:rsidR="00B15895">
              <w:rPr>
                <w:rFonts w:ascii="Arial" w:hAnsi="Arial" w:cs="Arial"/>
                <w:b/>
                <w:color w:val="1F497D" w:themeColor="text2"/>
                <w:sz w:val="22"/>
                <w:szCs w:val="22"/>
              </w:rPr>
              <w:t>relevance/impact been i</w:t>
            </w:r>
            <w:r w:rsidRPr="008A39F9">
              <w:rPr>
                <w:rFonts w:ascii="Arial" w:hAnsi="Arial" w:cs="Arial"/>
                <w:b/>
                <w:color w:val="1F497D" w:themeColor="text2"/>
                <w:sz w:val="22"/>
                <w:szCs w:val="22"/>
              </w:rPr>
              <w:t xml:space="preserve">dentified? </w:t>
            </w:r>
          </w:p>
        </w:tc>
        <w:tc>
          <w:tcPr>
            <w:tcW w:w="992" w:type="dxa"/>
          </w:tcPr>
          <w:p w:rsidR="008A39F9" w:rsidRPr="008A39F9" w:rsidRDefault="008A39F9" w:rsidP="008A39F9">
            <w:pPr>
              <w:jc w:val="center"/>
              <w:rPr>
                <w:rFonts w:ascii="Arial" w:hAnsi="Arial" w:cs="Arial"/>
                <w:b/>
                <w:color w:val="1F497D" w:themeColor="text2"/>
                <w:sz w:val="22"/>
                <w:szCs w:val="22"/>
              </w:rPr>
            </w:pPr>
            <w:r w:rsidRPr="008A39F9">
              <w:rPr>
                <w:rFonts w:ascii="Arial" w:hAnsi="Arial" w:cs="Arial"/>
                <w:b/>
                <w:color w:val="1F497D" w:themeColor="text2"/>
                <w:sz w:val="22"/>
                <w:szCs w:val="22"/>
              </w:rPr>
              <w:t>Please Tick</w:t>
            </w:r>
          </w:p>
        </w:tc>
        <w:tc>
          <w:tcPr>
            <w:tcW w:w="3747" w:type="dxa"/>
          </w:tcPr>
          <w:p w:rsidR="008A39F9" w:rsidRPr="008A39F9" w:rsidRDefault="008A39F9" w:rsidP="008A39F9">
            <w:pPr>
              <w:jc w:val="center"/>
              <w:rPr>
                <w:rFonts w:ascii="Arial" w:hAnsi="Arial" w:cs="Arial"/>
                <w:b/>
                <w:color w:val="1F497D" w:themeColor="text2"/>
                <w:sz w:val="22"/>
                <w:szCs w:val="22"/>
              </w:rPr>
            </w:pPr>
            <w:r w:rsidRPr="008A39F9">
              <w:rPr>
                <w:rFonts w:ascii="Arial" w:hAnsi="Arial" w:cs="Arial"/>
                <w:b/>
                <w:color w:val="1F497D" w:themeColor="text2"/>
                <w:sz w:val="22"/>
                <w:szCs w:val="22"/>
              </w:rPr>
              <w:t>Next Steps</w:t>
            </w:r>
          </w:p>
        </w:tc>
      </w:tr>
      <w:tr w:rsidR="008A39F9" w:rsidRPr="008A39F9" w:rsidTr="00270BED">
        <w:tc>
          <w:tcPr>
            <w:tcW w:w="4503" w:type="dxa"/>
          </w:tcPr>
          <w:p w:rsidR="008A39F9" w:rsidRPr="00B15895" w:rsidRDefault="008A39F9" w:rsidP="008A39F9">
            <w:pPr>
              <w:rPr>
                <w:rFonts w:ascii="Arial" w:hAnsi="Arial" w:cs="Arial"/>
                <w:b/>
                <w:color w:val="1F497D" w:themeColor="text2"/>
                <w:sz w:val="22"/>
                <w:szCs w:val="22"/>
              </w:rPr>
            </w:pPr>
            <w:r w:rsidRPr="008A39F9">
              <w:rPr>
                <w:rFonts w:ascii="Arial" w:hAnsi="Arial" w:cs="Arial"/>
                <w:color w:val="1F497D" w:themeColor="text2"/>
                <w:sz w:val="22"/>
                <w:szCs w:val="22"/>
              </w:rPr>
              <w:t xml:space="preserve">There is no relevance to </w:t>
            </w:r>
            <w:r w:rsidRPr="00B15895">
              <w:rPr>
                <w:rFonts w:ascii="Arial" w:hAnsi="Arial" w:cs="Arial"/>
                <w:b/>
                <w:color w:val="1F497D" w:themeColor="text2"/>
                <w:sz w:val="22"/>
                <w:szCs w:val="22"/>
              </w:rPr>
              <w:t>Equality or the Human Rights Act 1998</w:t>
            </w:r>
          </w:p>
          <w:p w:rsidR="00B15895" w:rsidRPr="008A39F9" w:rsidRDefault="00B15895" w:rsidP="008A39F9">
            <w:pPr>
              <w:rPr>
                <w:rFonts w:ascii="Arial" w:hAnsi="Arial" w:cs="Arial"/>
                <w:color w:val="1F497D" w:themeColor="text2"/>
                <w:sz w:val="22"/>
                <w:szCs w:val="22"/>
              </w:rPr>
            </w:pPr>
          </w:p>
        </w:tc>
        <w:tc>
          <w:tcPr>
            <w:tcW w:w="992" w:type="dxa"/>
          </w:tcPr>
          <w:p w:rsidR="008A39F9" w:rsidRPr="008A39F9" w:rsidRDefault="008A39F9" w:rsidP="008A39F9">
            <w:pPr>
              <w:jc w:val="center"/>
              <w:rPr>
                <w:rFonts w:ascii="Arial" w:hAnsi="Arial" w:cs="Arial"/>
                <w:color w:val="000000"/>
                <w:sz w:val="22"/>
                <w:szCs w:val="22"/>
              </w:rPr>
            </w:pPr>
          </w:p>
          <w:p w:rsidR="008A39F9" w:rsidRPr="008A39F9" w:rsidRDefault="008A39F9" w:rsidP="008A39F9">
            <w:pPr>
              <w:jc w:val="center"/>
              <w:rPr>
                <w:rFonts w:ascii="Arial" w:hAnsi="Arial" w:cs="Arial"/>
                <w:color w:val="000000"/>
                <w:sz w:val="22"/>
                <w:szCs w:val="22"/>
              </w:rPr>
            </w:pPr>
          </w:p>
        </w:tc>
        <w:tc>
          <w:tcPr>
            <w:tcW w:w="3747" w:type="dxa"/>
          </w:tcPr>
          <w:p w:rsidR="008A39F9" w:rsidRPr="008A39F9" w:rsidRDefault="008A39F9" w:rsidP="008A39F9">
            <w:pPr>
              <w:rPr>
                <w:rFonts w:ascii="Arial" w:hAnsi="Arial" w:cs="Arial"/>
                <w:color w:val="FF0000"/>
                <w:sz w:val="22"/>
                <w:szCs w:val="22"/>
                <w:u w:val="single"/>
              </w:rPr>
            </w:pPr>
            <w:r w:rsidRPr="008A39F9">
              <w:rPr>
                <w:rFonts w:ascii="Arial" w:hAnsi="Arial" w:cs="Arial"/>
                <w:color w:val="FF0000"/>
                <w:sz w:val="22"/>
                <w:szCs w:val="22"/>
                <w:u w:val="single"/>
              </w:rPr>
              <w:t>Proceed to Part 4 Monitoring and Review</w:t>
            </w:r>
          </w:p>
        </w:tc>
      </w:tr>
      <w:tr w:rsidR="008A39F9" w:rsidRPr="008A39F9" w:rsidTr="00270BED">
        <w:tc>
          <w:tcPr>
            <w:tcW w:w="4503" w:type="dxa"/>
          </w:tcPr>
          <w:p w:rsidR="008A39F9" w:rsidRPr="008A39F9" w:rsidRDefault="008A39F9" w:rsidP="008A39F9">
            <w:pPr>
              <w:rPr>
                <w:rFonts w:ascii="Arial" w:hAnsi="Arial" w:cs="Arial"/>
                <w:color w:val="1F497D" w:themeColor="text2"/>
                <w:sz w:val="22"/>
                <w:szCs w:val="22"/>
              </w:rPr>
            </w:pPr>
            <w:r w:rsidRPr="008A39F9">
              <w:rPr>
                <w:rFonts w:ascii="Arial" w:hAnsi="Arial" w:cs="Arial"/>
                <w:color w:val="1F497D" w:themeColor="text2"/>
                <w:sz w:val="22"/>
                <w:szCs w:val="22"/>
              </w:rPr>
              <w:t xml:space="preserve">There is relevance to some or all of the </w:t>
            </w:r>
            <w:r w:rsidRPr="00B15895">
              <w:rPr>
                <w:rFonts w:ascii="Arial" w:hAnsi="Arial" w:cs="Arial"/>
                <w:b/>
                <w:color w:val="1F497D" w:themeColor="text2"/>
                <w:sz w:val="22"/>
                <w:szCs w:val="22"/>
              </w:rPr>
              <w:t>Equality characteristics</w:t>
            </w:r>
            <w:r w:rsidRPr="008A39F9">
              <w:rPr>
                <w:rFonts w:ascii="Arial" w:hAnsi="Arial" w:cs="Arial"/>
                <w:color w:val="1F497D" w:themeColor="text2"/>
                <w:sz w:val="22"/>
                <w:szCs w:val="22"/>
              </w:rPr>
              <w:t xml:space="preserve"> and/</w:t>
            </w:r>
            <w:r w:rsidRPr="00B15895">
              <w:rPr>
                <w:rFonts w:ascii="Arial" w:hAnsi="Arial" w:cs="Arial"/>
                <w:b/>
                <w:color w:val="1F497D" w:themeColor="text2"/>
                <w:sz w:val="22"/>
                <w:szCs w:val="22"/>
              </w:rPr>
              <w:t>or the Human Rights Act 1998</w:t>
            </w:r>
          </w:p>
        </w:tc>
        <w:tc>
          <w:tcPr>
            <w:tcW w:w="992" w:type="dxa"/>
          </w:tcPr>
          <w:p w:rsidR="008A39F9" w:rsidRPr="008A39F9" w:rsidRDefault="008A39F9" w:rsidP="008A39F9">
            <w:pPr>
              <w:jc w:val="center"/>
              <w:rPr>
                <w:rFonts w:ascii="Arial" w:hAnsi="Arial" w:cs="Arial"/>
                <w:sz w:val="22"/>
                <w:szCs w:val="22"/>
              </w:rPr>
            </w:pPr>
          </w:p>
          <w:p w:rsidR="008A39F9" w:rsidRPr="008A39F9" w:rsidRDefault="0099168F" w:rsidP="008A39F9">
            <w:pPr>
              <w:jc w:val="center"/>
              <w:rPr>
                <w:rFonts w:ascii="Arial" w:hAnsi="Arial" w:cs="Arial"/>
                <w:color w:val="000000"/>
                <w:sz w:val="22"/>
                <w:szCs w:val="22"/>
              </w:rPr>
            </w:pPr>
            <w:r>
              <w:rPr>
                <w:rFonts w:ascii="Arial" w:hAnsi="Arial" w:cs="Arial"/>
                <w:color w:val="000000"/>
                <w:sz w:val="22"/>
                <w:szCs w:val="22"/>
              </w:rPr>
              <w:t>X</w:t>
            </w:r>
          </w:p>
        </w:tc>
        <w:tc>
          <w:tcPr>
            <w:tcW w:w="3747" w:type="dxa"/>
          </w:tcPr>
          <w:p w:rsidR="008A39F9" w:rsidRPr="008A39F9" w:rsidRDefault="008A39F9" w:rsidP="008A39F9">
            <w:pPr>
              <w:rPr>
                <w:rFonts w:ascii="Arial" w:hAnsi="Arial" w:cs="Arial"/>
                <w:color w:val="FF0000"/>
                <w:sz w:val="22"/>
                <w:szCs w:val="22"/>
                <w:u w:val="single"/>
              </w:rPr>
            </w:pPr>
            <w:r w:rsidRPr="008A39F9">
              <w:rPr>
                <w:rFonts w:ascii="Arial" w:hAnsi="Arial" w:cs="Arial"/>
                <w:color w:val="FF0000"/>
                <w:sz w:val="22"/>
                <w:szCs w:val="22"/>
                <w:u w:val="single"/>
              </w:rPr>
              <w:t>Proceed to Part 3  Impact Assessment</w:t>
            </w:r>
          </w:p>
        </w:tc>
      </w:tr>
      <w:tr w:rsidR="008A39F9" w:rsidRPr="008A39F9" w:rsidTr="00270BED">
        <w:tc>
          <w:tcPr>
            <w:tcW w:w="4503" w:type="dxa"/>
          </w:tcPr>
          <w:p w:rsidR="008A39F9" w:rsidRPr="008A39F9" w:rsidRDefault="008A39F9" w:rsidP="000C64E9">
            <w:pPr>
              <w:rPr>
                <w:rFonts w:ascii="Arial" w:hAnsi="Arial" w:cs="Arial"/>
                <w:color w:val="1F497D" w:themeColor="text2"/>
                <w:sz w:val="22"/>
                <w:szCs w:val="22"/>
              </w:rPr>
            </w:pPr>
            <w:r w:rsidRPr="008A39F9">
              <w:rPr>
                <w:rFonts w:ascii="Arial" w:hAnsi="Arial" w:cs="Arial"/>
                <w:color w:val="1F497D" w:themeColor="text2"/>
                <w:sz w:val="22"/>
                <w:szCs w:val="22"/>
              </w:rPr>
              <w:t>It is unclear if there is relevance to some or all of the</w:t>
            </w:r>
            <w:r w:rsidR="000C64E9">
              <w:rPr>
                <w:rFonts w:ascii="Arial" w:hAnsi="Arial" w:cs="Arial"/>
                <w:color w:val="1F497D" w:themeColor="text2"/>
                <w:sz w:val="22"/>
                <w:szCs w:val="22"/>
              </w:rPr>
              <w:t xml:space="preserve"> </w:t>
            </w:r>
            <w:r w:rsidR="000C64E9" w:rsidRPr="00B15895">
              <w:rPr>
                <w:rFonts w:ascii="Arial" w:hAnsi="Arial" w:cs="Arial"/>
                <w:b/>
                <w:color w:val="1F497D" w:themeColor="text2"/>
                <w:sz w:val="22"/>
                <w:szCs w:val="22"/>
              </w:rPr>
              <w:t>protected</w:t>
            </w:r>
            <w:r w:rsidRPr="00B15895">
              <w:rPr>
                <w:rFonts w:ascii="Arial" w:hAnsi="Arial" w:cs="Arial"/>
                <w:b/>
                <w:color w:val="1F497D" w:themeColor="text2"/>
                <w:sz w:val="22"/>
                <w:szCs w:val="22"/>
              </w:rPr>
              <w:t xml:space="preserve"> characteristics</w:t>
            </w:r>
            <w:r w:rsidRPr="008A39F9">
              <w:rPr>
                <w:rFonts w:ascii="Arial" w:hAnsi="Arial" w:cs="Arial"/>
                <w:color w:val="1F497D" w:themeColor="text2"/>
                <w:sz w:val="22"/>
                <w:szCs w:val="22"/>
              </w:rPr>
              <w:t xml:space="preserve"> and/or the </w:t>
            </w:r>
            <w:r w:rsidRPr="00B15895">
              <w:rPr>
                <w:rFonts w:ascii="Arial" w:hAnsi="Arial" w:cs="Arial"/>
                <w:b/>
                <w:color w:val="1F497D" w:themeColor="text2"/>
                <w:sz w:val="22"/>
                <w:szCs w:val="22"/>
              </w:rPr>
              <w:t>Human Rights Act 1998</w:t>
            </w:r>
          </w:p>
        </w:tc>
        <w:tc>
          <w:tcPr>
            <w:tcW w:w="992" w:type="dxa"/>
          </w:tcPr>
          <w:p w:rsidR="008A39F9" w:rsidRPr="008A39F9" w:rsidRDefault="008A39F9" w:rsidP="008A39F9">
            <w:pPr>
              <w:jc w:val="center"/>
              <w:rPr>
                <w:rFonts w:ascii="Arial" w:hAnsi="Arial" w:cs="Arial"/>
                <w:sz w:val="22"/>
                <w:szCs w:val="22"/>
              </w:rPr>
            </w:pPr>
          </w:p>
          <w:p w:rsidR="008A39F9" w:rsidRPr="008A39F9" w:rsidRDefault="008A39F9" w:rsidP="008A39F9">
            <w:pPr>
              <w:jc w:val="center"/>
              <w:rPr>
                <w:rFonts w:ascii="Arial" w:hAnsi="Arial" w:cs="Arial"/>
                <w:color w:val="000000"/>
                <w:sz w:val="22"/>
                <w:szCs w:val="22"/>
              </w:rPr>
            </w:pPr>
          </w:p>
        </w:tc>
        <w:tc>
          <w:tcPr>
            <w:tcW w:w="3747" w:type="dxa"/>
          </w:tcPr>
          <w:p w:rsidR="008A39F9" w:rsidRPr="008A39F9" w:rsidRDefault="008A39F9" w:rsidP="008A39F9">
            <w:pPr>
              <w:rPr>
                <w:rFonts w:ascii="Arial" w:hAnsi="Arial" w:cs="Arial"/>
                <w:color w:val="FF0000"/>
                <w:sz w:val="22"/>
                <w:szCs w:val="22"/>
                <w:u w:val="single"/>
              </w:rPr>
            </w:pPr>
            <w:r w:rsidRPr="008A39F9">
              <w:rPr>
                <w:rFonts w:ascii="Arial" w:hAnsi="Arial" w:cs="Arial"/>
                <w:color w:val="FF0000"/>
                <w:sz w:val="22"/>
                <w:szCs w:val="22"/>
                <w:u w:val="single"/>
              </w:rPr>
              <w:t>Proceed to Part 3 Impact Assessment</w:t>
            </w:r>
          </w:p>
        </w:tc>
      </w:tr>
    </w:tbl>
    <w:p w:rsidR="008913DB" w:rsidRPr="008913DB" w:rsidRDefault="008913DB" w:rsidP="008913DB">
      <w:pPr>
        <w:rPr>
          <w:rFonts w:ascii="Arial" w:hAnsi="Arial" w:cs="Arial"/>
          <w:b/>
          <w:color w:val="1F497D" w:themeColor="text2"/>
        </w:rPr>
      </w:pPr>
      <w:r w:rsidRPr="008913DB">
        <w:rPr>
          <w:rFonts w:ascii="Arial" w:hAnsi="Arial" w:cs="Arial"/>
          <w:b/>
          <w:color w:val="1F497D" w:themeColor="text2"/>
        </w:rPr>
        <w:lastRenderedPageBreak/>
        <w:t>Part 3</w:t>
      </w:r>
    </w:p>
    <w:p w:rsidR="008913DB" w:rsidRPr="008913DB" w:rsidRDefault="008913DB" w:rsidP="008913DB">
      <w:pPr>
        <w:rPr>
          <w:rFonts w:ascii="Arial" w:hAnsi="Arial" w:cs="Arial"/>
          <w:b/>
          <w:color w:val="1F497D" w:themeColor="text2"/>
        </w:rPr>
      </w:pPr>
    </w:p>
    <w:p w:rsidR="008913DB" w:rsidRPr="00274975" w:rsidRDefault="008913DB" w:rsidP="008913DB">
      <w:pPr>
        <w:rPr>
          <w:rFonts w:ascii="Arial" w:hAnsi="Arial" w:cs="Arial"/>
          <w:b/>
          <w:color w:val="1F497D" w:themeColor="text2"/>
          <w:sz w:val="22"/>
          <w:szCs w:val="22"/>
        </w:rPr>
      </w:pPr>
      <w:r w:rsidRPr="00274975">
        <w:rPr>
          <w:rFonts w:ascii="Arial" w:hAnsi="Arial" w:cs="Arial"/>
          <w:b/>
          <w:color w:val="1F497D" w:themeColor="text2"/>
          <w:sz w:val="22"/>
          <w:szCs w:val="22"/>
        </w:rPr>
        <w:t>Full Impact Assessment</w:t>
      </w:r>
    </w:p>
    <w:p w:rsidR="008913DB" w:rsidRPr="008913DB" w:rsidRDefault="008913DB" w:rsidP="008913DB">
      <w:pPr>
        <w:rPr>
          <w:rFonts w:ascii="Arial" w:hAnsi="Arial" w:cs="Arial"/>
          <w:b/>
          <w:color w:val="1F497D" w:themeColor="text2"/>
        </w:rPr>
      </w:pPr>
    </w:p>
    <w:p w:rsidR="00BC27CB" w:rsidRDefault="00B15895" w:rsidP="008913DB">
      <w:pPr>
        <w:rPr>
          <w:rFonts w:ascii="Arial" w:hAnsi="Arial" w:cs="Arial"/>
          <w:color w:val="1F497D" w:themeColor="text2"/>
          <w:sz w:val="22"/>
          <w:szCs w:val="22"/>
        </w:rPr>
      </w:pPr>
      <w:r>
        <w:rPr>
          <w:rFonts w:ascii="Arial" w:hAnsi="Arial" w:cs="Arial"/>
          <w:color w:val="1F497D" w:themeColor="text2"/>
          <w:sz w:val="22"/>
          <w:szCs w:val="22"/>
        </w:rPr>
        <w:t xml:space="preserve">Where relevance/impact has been identified in Part 2, </w:t>
      </w:r>
      <w:r w:rsidR="00BC27CB">
        <w:rPr>
          <w:rFonts w:ascii="Arial" w:hAnsi="Arial" w:cs="Arial"/>
          <w:color w:val="1F497D" w:themeColor="text2"/>
          <w:sz w:val="22"/>
          <w:szCs w:val="22"/>
        </w:rPr>
        <w:t>complete the following indicating;</w:t>
      </w:r>
    </w:p>
    <w:p w:rsidR="00BC27CB" w:rsidRDefault="00BC27CB" w:rsidP="008913DB">
      <w:pPr>
        <w:rPr>
          <w:rFonts w:ascii="Arial" w:hAnsi="Arial" w:cs="Arial"/>
          <w:color w:val="1F497D" w:themeColor="text2"/>
          <w:sz w:val="22"/>
          <w:szCs w:val="22"/>
        </w:rPr>
      </w:pPr>
    </w:p>
    <w:p w:rsidR="00BC27CB" w:rsidRDefault="00BC27CB" w:rsidP="00BC27CB">
      <w:pPr>
        <w:pStyle w:val="ListParagraph"/>
        <w:numPr>
          <w:ilvl w:val="0"/>
          <w:numId w:val="4"/>
        </w:numPr>
        <w:rPr>
          <w:rFonts w:ascii="Arial" w:hAnsi="Arial" w:cs="Arial"/>
          <w:color w:val="1F497D" w:themeColor="text2"/>
          <w:sz w:val="22"/>
          <w:szCs w:val="22"/>
        </w:rPr>
      </w:pPr>
      <w:r>
        <w:rPr>
          <w:rFonts w:ascii="Arial" w:hAnsi="Arial" w:cs="Arial"/>
          <w:color w:val="1F497D" w:themeColor="text2"/>
          <w:sz w:val="22"/>
          <w:szCs w:val="22"/>
        </w:rPr>
        <w:t>To which group it is relevant</w:t>
      </w:r>
    </w:p>
    <w:p w:rsidR="00BC27CB" w:rsidRDefault="00CC7722" w:rsidP="00BC27CB">
      <w:pPr>
        <w:pStyle w:val="ListParagraph"/>
        <w:numPr>
          <w:ilvl w:val="0"/>
          <w:numId w:val="4"/>
        </w:numPr>
        <w:rPr>
          <w:rFonts w:ascii="Arial" w:hAnsi="Arial" w:cs="Arial"/>
          <w:color w:val="1F497D" w:themeColor="text2"/>
          <w:sz w:val="22"/>
          <w:szCs w:val="22"/>
        </w:rPr>
      </w:pPr>
      <w:r>
        <w:rPr>
          <w:rFonts w:ascii="Arial" w:hAnsi="Arial" w:cs="Arial"/>
          <w:color w:val="1F497D" w:themeColor="text2"/>
          <w:sz w:val="22"/>
          <w:szCs w:val="22"/>
        </w:rPr>
        <w:t xml:space="preserve"> </w:t>
      </w:r>
      <w:r w:rsidR="00BC27CB">
        <w:rPr>
          <w:rFonts w:ascii="Arial" w:hAnsi="Arial" w:cs="Arial"/>
          <w:color w:val="1F497D" w:themeColor="text2"/>
          <w:sz w:val="22"/>
          <w:szCs w:val="22"/>
        </w:rPr>
        <w:t>In what way it is relevant</w:t>
      </w:r>
    </w:p>
    <w:p w:rsidR="00BC27CB" w:rsidRDefault="00BC27CB" w:rsidP="00BC27CB">
      <w:pPr>
        <w:pStyle w:val="ListParagraph"/>
        <w:numPr>
          <w:ilvl w:val="0"/>
          <w:numId w:val="4"/>
        </w:numPr>
        <w:rPr>
          <w:rFonts w:ascii="Arial" w:hAnsi="Arial" w:cs="Arial"/>
          <w:color w:val="1F497D" w:themeColor="text2"/>
          <w:sz w:val="22"/>
          <w:szCs w:val="22"/>
        </w:rPr>
      </w:pPr>
      <w:r>
        <w:rPr>
          <w:rFonts w:ascii="Arial" w:hAnsi="Arial" w:cs="Arial"/>
          <w:color w:val="1F497D" w:themeColor="text2"/>
          <w:sz w:val="22"/>
          <w:szCs w:val="22"/>
        </w:rPr>
        <w:t>The evidence supporting actual or potential relevance/impact</w:t>
      </w:r>
    </w:p>
    <w:p w:rsidR="008913DB" w:rsidRDefault="00BC27CB" w:rsidP="00BC27CB">
      <w:pPr>
        <w:pStyle w:val="ListParagraph"/>
        <w:numPr>
          <w:ilvl w:val="0"/>
          <w:numId w:val="4"/>
        </w:numPr>
        <w:rPr>
          <w:rFonts w:ascii="Arial" w:hAnsi="Arial" w:cs="Arial"/>
          <w:color w:val="1F497D" w:themeColor="text2"/>
          <w:sz w:val="22"/>
          <w:szCs w:val="22"/>
        </w:rPr>
      </w:pPr>
      <w:r>
        <w:rPr>
          <w:rFonts w:ascii="Arial" w:hAnsi="Arial" w:cs="Arial"/>
          <w:color w:val="1F497D" w:themeColor="text2"/>
          <w:sz w:val="22"/>
          <w:szCs w:val="22"/>
        </w:rPr>
        <w:t xml:space="preserve">The actions required to mitigate negative impact or relevance </w:t>
      </w:r>
    </w:p>
    <w:p w:rsidR="00BC27CB" w:rsidRDefault="00BC27CB" w:rsidP="00BC27CB">
      <w:pPr>
        <w:pStyle w:val="ListParagraph"/>
        <w:rPr>
          <w:rFonts w:ascii="Arial" w:hAnsi="Arial" w:cs="Arial"/>
          <w:color w:val="1F497D" w:themeColor="text2"/>
          <w:sz w:val="22"/>
          <w:szCs w:val="22"/>
        </w:rPr>
      </w:pPr>
    </w:p>
    <w:p w:rsidR="004855DA" w:rsidRDefault="00BC27CB" w:rsidP="00BC27CB">
      <w:pPr>
        <w:rPr>
          <w:rFonts w:ascii="Arial" w:hAnsi="Arial" w:cs="Arial"/>
          <w:color w:val="1F497D" w:themeColor="text2"/>
          <w:sz w:val="22"/>
          <w:szCs w:val="22"/>
        </w:rPr>
      </w:pPr>
      <w:r>
        <w:rPr>
          <w:rFonts w:ascii="Arial" w:hAnsi="Arial" w:cs="Arial"/>
          <w:color w:val="1F497D" w:themeColor="text2"/>
          <w:sz w:val="22"/>
          <w:szCs w:val="22"/>
        </w:rPr>
        <w:t xml:space="preserve">Mitigation should be proportionate to impact, </w:t>
      </w:r>
      <w:r w:rsidR="00CC7722">
        <w:rPr>
          <w:rFonts w:ascii="Arial" w:hAnsi="Arial" w:cs="Arial"/>
          <w:color w:val="1F497D" w:themeColor="text2"/>
          <w:sz w:val="22"/>
          <w:szCs w:val="22"/>
        </w:rPr>
        <w:t xml:space="preserve">the numbers of </w:t>
      </w:r>
      <w:r>
        <w:rPr>
          <w:rFonts w:ascii="Arial" w:hAnsi="Arial" w:cs="Arial"/>
          <w:color w:val="1F497D" w:themeColor="text2"/>
          <w:sz w:val="22"/>
          <w:szCs w:val="22"/>
        </w:rPr>
        <w:t>people affected, cost implications and policy intent.</w:t>
      </w:r>
      <w:r w:rsidR="004855DA">
        <w:rPr>
          <w:rFonts w:ascii="Arial" w:hAnsi="Arial" w:cs="Arial"/>
          <w:color w:val="1F497D" w:themeColor="text2"/>
          <w:sz w:val="22"/>
          <w:szCs w:val="22"/>
        </w:rPr>
        <w:t xml:space="preserve"> </w:t>
      </w:r>
    </w:p>
    <w:p w:rsidR="00BC27CB" w:rsidRDefault="004855DA" w:rsidP="00BC27CB">
      <w:pPr>
        <w:rPr>
          <w:rFonts w:ascii="Arial" w:hAnsi="Arial" w:cs="Arial"/>
          <w:color w:val="1F497D" w:themeColor="text2"/>
          <w:sz w:val="22"/>
          <w:szCs w:val="22"/>
        </w:rPr>
      </w:pPr>
      <w:r>
        <w:rPr>
          <w:rFonts w:ascii="Arial" w:hAnsi="Arial" w:cs="Arial"/>
          <w:color w:val="1F497D" w:themeColor="text2"/>
          <w:sz w:val="22"/>
          <w:szCs w:val="22"/>
        </w:rPr>
        <w:t>For evidence see the Scottish Government Evidence Finder (</w:t>
      </w:r>
      <w:hyperlink r:id="rId8" w:tooltip="Evidence finder " w:history="1">
        <w:r w:rsidRPr="000C19DC">
          <w:rPr>
            <w:rStyle w:val="Hyperlink"/>
            <w:rFonts w:ascii="Arial" w:hAnsi="Arial" w:cs="Arial"/>
            <w:sz w:val="22"/>
            <w:szCs w:val="22"/>
          </w:rPr>
          <w:t>http://www.gov.scot/Topics/People/Equality/Equalities/DataGrid</w:t>
        </w:r>
      </w:hyperlink>
    </w:p>
    <w:p w:rsidR="00274975" w:rsidRDefault="00274975" w:rsidP="00BC27CB">
      <w:pPr>
        <w:rPr>
          <w:rFonts w:ascii="Arial" w:hAnsi="Arial" w:cs="Arial"/>
          <w:color w:val="1F497D" w:themeColor="text2"/>
          <w:sz w:val="22"/>
          <w:szCs w:val="22"/>
        </w:rPr>
      </w:pPr>
    </w:p>
    <w:p w:rsidR="0099168F" w:rsidRDefault="0099168F" w:rsidP="00BC27CB">
      <w:pPr>
        <w:rPr>
          <w:rFonts w:ascii="Arial" w:hAnsi="Arial" w:cs="Arial"/>
          <w:color w:val="1F497D" w:themeColor="text2"/>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7"/>
        <w:gridCol w:w="7239"/>
      </w:tblGrid>
      <w:tr w:rsidR="008913DB" w:rsidRPr="008913DB" w:rsidTr="003414E5">
        <w:tc>
          <w:tcPr>
            <w:tcW w:w="705" w:type="pct"/>
          </w:tcPr>
          <w:p w:rsidR="008913DB" w:rsidRPr="008913DB" w:rsidRDefault="008913DB" w:rsidP="008913DB">
            <w:pPr>
              <w:rPr>
                <w:rFonts w:ascii="Arial" w:hAnsi="Arial" w:cs="Arial"/>
                <w:b/>
                <w:color w:val="000000"/>
              </w:rPr>
            </w:pPr>
            <w:r w:rsidRPr="008913DB">
              <w:rPr>
                <w:rFonts w:ascii="Arial" w:hAnsi="Arial" w:cs="Arial"/>
                <w:b/>
                <w:color w:val="1F497D" w:themeColor="text2"/>
              </w:rPr>
              <w:t>Age</w:t>
            </w:r>
          </w:p>
        </w:tc>
        <w:tc>
          <w:tcPr>
            <w:tcW w:w="4295" w:type="pct"/>
            <w:shd w:val="clear" w:color="auto" w:fill="EEECE1" w:themeFill="background2"/>
          </w:tcPr>
          <w:p w:rsidR="0099168F" w:rsidRDefault="0099168F" w:rsidP="0099168F">
            <w:pPr>
              <w:rPr>
                <w:rFonts w:ascii="Arial" w:hAnsi="Arial" w:cs="Arial"/>
                <w:color w:val="000000"/>
                <w:sz w:val="22"/>
                <w:szCs w:val="22"/>
              </w:rPr>
            </w:pPr>
            <w:r w:rsidRPr="0099168F">
              <w:rPr>
                <w:rFonts w:ascii="Arial" w:hAnsi="Arial" w:cs="Arial"/>
                <w:color w:val="000000"/>
                <w:sz w:val="22"/>
                <w:szCs w:val="22"/>
              </w:rPr>
              <w:t xml:space="preserve">The Mid-year population Estimate for Scotland on 30 June 2015 was 5,373,000, with 17% of people estimated to be aged under 16, 65% aged 16-64 and 18% aged 65 and over. Scotland has an aging population, with current projections suggesting that the number of people aged 65 and over will increase by 53% between 2014 and 2039. At the same time many areas are seeing a decline in younger people. These facts are relevant in relation to how </w:t>
            </w:r>
            <w:proofErr w:type="spellStart"/>
            <w:r w:rsidRPr="0099168F">
              <w:rPr>
                <w:rFonts w:ascii="Arial" w:hAnsi="Arial" w:cs="Arial"/>
                <w:color w:val="000000"/>
                <w:sz w:val="22"/>
                <w:szCs w:val="22"/>
              </w:rPr>
              <w:t>SEPA</w:t>
            </w:r>
            <w:proofErr w:type="spellEnd"/>
            <w:r w:rsidRPr="0099168F">
              <w:rPr>
                <w:rFonts w:ascii="Arial" w:hAnsi="Arial" w:cs="Arial"/>
                <w:color w:val="000000"/>
                <w:sz w:val="22"/>
                <w:szCs w:val="22"/>
              </w:rPr>
              <w:t xml:space="preserve"> informs the public of its plans and priorities, and delivers on those. </w:t>
            </w:r>
          </w:p>
          <w:p w:rsidR="0099168F" w:rsidRPr="0099168F" w:rsidRDefault="0099168F" w:rsidP="0099168F">
            <w:pPr>
              <w:rPr>
                <w:rFonts w:ascii="Arial" w:hAnsi="Arial" w:cs="Arial"/>
                <w:color w:val="000000"/>
                <w:sz w:val="22"/>
                <w:szCs w:val="22"/>
              </w:rPr>
            </w:pPr>
            <w:r w:rsidRPr="0099168F">
              <w:rPr>
                <w:rFonts w:ascii="Arial" w:hAnsi="Arial" w:cs="Arial"/>
                <w:color w:val="000000"/>
                <w:sz w:val="22"/>
                <w:szCs w:val="22"/>
              </w:rPr>
              <w:t>The Ofcom Communications Market Report 2016: Scotland indicates that 84% of households in Scotland have access to the internet and that 28% of individuals over 16 used the internet to access local council and government websites. The 2016 Ofcom Internet Use and Attitudes Bulletin indicated that 58% of United Kingdom over 75s do not use the internet.</w:t>
            </w:r>
          </w:p>
          <w:p w:rsidR="0099168F" w:rsidRPr="0099168F" w:rsidRDefault="0099168F" w:rsidP="0099168F">
            <w:pPr>
              <w:rPr>
                <w:rFonts w:ascii="Arial" w:hAnsi="Arial" w:cs="Arial"/>
                <w:color w:val="000000"/>
                <w:sz w:val="22"/>
                <w:szCs w:val="22"/>
              </w:rPr>
            </w:pPr>
            <w:r w:rsidRPr="0099168F">
              <w:rPr>
                <w:rFonts w:ascii="Arial" w:hAnsi="Arial" w:cs="Arial"/>
                <w:color w:val="000000"/>
                <w:sz w:val="22"/>
                <w:szCs w:val="22"/>
              </w:rPr>
              <w:t xml:space="preserve">In relation to younger people, </w:t>
            </w:r>
            <w:proofErr w:type="spellStart"/>
            <w:r w:rsidRPr="0099168F">
              <w:rPr>
                <w:rFonts w:ascii="Arial" w:hAnsi="Arial" w:cs="Arial"/>
                <w:color w:val="000000"/>
                <w:sz w:val="22"/>
                <w:szCs w:val="22"/>
              </w:rPr>
              <w:t>SEPA</w:t>
            </w:r>
            <w:proofErr w:type="spellEnd"/>
            <w:r w:rsidRPr="0099168F">
              <w:rPr>
                <w:rFonts w:ascii="Arial" w:hAnsi="Arial" w:cs="Arial"/>
                <w:color w:val="000000"/>
                <w:sz w:val="22"/>
                <w:szCs w:val="22"/>
              </w:rPr>
              <w:t xml:space="preserve"> has very few employees under the age of 25. That is at a time when the youth employment rate in Scotland is 56.2%. </w:t>
            </w:r>
          </w:p>
          <w:p w:rsidR="0099168F" w:rsidRPr="0099168F" w:rsidRDefault="0099168F" w:rsidP="0099168F">
            <w:pPr>
              <w:rPr>
                <w:rFonts w:ascii="Arial" w:hAnsi="Arial" w:cs="Arial"/>
                <w:color w:val="000000"/>
                <w:sz w:val="22"/>
                <w:szCs w:val="22"/>
              </w:rPr>
            </w:pPr>
            <w:r w:rsidRPr="0099168F">
              <w:rPr>
                <w:rFonts w:ascii="Arial" w:hAnsi="Arial" w:cs="Arial"/>
                <w:color w:val="000000"/>
                <w:sz w:val="22"/>
                <w:szCs w:val="22"/>
              </w:rPr>
              <w:t xml:space="preserve">The plans commit to embedding </w:t>
            </w:r>
            <w:proofErr w:type="spellStart"/>
            <w:r w:rsidRPr="0099168F">
              <w:rPr>
                <w:rFonts w:ascii="Arial" w:hAnsi="Arial" w:cs="Arial"/>
                <w:color w:val="000000"/>
                <w:sz w:val="22"/>
                <w:szCs w:val="22"/>
              </w:rPr>
              <w:t>SEPA’s</w:t>
            </w:r>
            <w:proofErr w:type="spellEnd"/>
            <w:r w:rsidRPr="0099168F">
              <w:rPr>
                <w:rFonts w:ascii="Arial" w:hAnsi="Arial" w:cs="Arial"/>
                <w:color w:val="000000"/>
                <w:sz w:val="22"/>
                <w:szCs w:val="22"/>
              </w:rPr>
              <w:t xml:space="preserve"> six organisational characteristics with the aim of transforming the organisation into one that people are clamouring to work for. The plans also reference </w:t>
            </w:r>
            <w:proofErr w:type="spellStart"/>
            <w:r w:rsidRPr="0099168F">
              <w:rPr>
                <w:rFonts w:ascii="Arial" w:hAnsi="Arial" w:cs="Arial"/>
                <w:color w:val="000000"/>
                <w:sz w:val="22"/>
                <w:szCs w:val="22"/>
              </w:rPr>
              <w:t>SEPA’s</w:t>
            </w:r>
            <w:proofErr w:type="spellEnd"/>
            <w:r w:rsidRPr="0099168F">
              <w:rPr>
                <w:rFonts w:ascii="Arial" w:hAnsi="Arial" w:cs="Arial"/>
                <w:color w:val="000000"/>
                <w:sz w:val="22"/>
                <w:szCs w:val="22"/>
              </w:rPr>
              <w:t xml:space="preserve"> People Strategy which recognises the importance that diverse teams will play in </w:t>
            </w:r>
            <w:proofErr w:type="spellStart"/>
            <w:r w:rsidRPr="0099168F">
              <w:rPr>
                <w:rFonts w:ascii="Arial" w:hAnsi="Arial" w:cs="Arial"/>
                <w:color w:val="000000"/>
                <w:sz w:val="22"/>
                <w:szCs w:val="22"/>
              </w:rPr>
              <w:t>SEPA’s</w:t>
            </w:r>
            <w:proofErr w:type="spellEnd"/>
            <w:r w:rsidRPr="0099168F">
              <w:rPr>
                <w:rFonts w:ascii="Arial" w:hAnsi="Arial" w:cs="Arial"/>
                <w:color w:val="000000"/>
                <w:sz w:val="22"/>
                <w:szCs w:val="22"/>
              </w:rPr>
              <w:t xml:space="preserve"> success and encourages staff to embrace diversity and make more inclusive decisions. The Annual Operating Plan commits to launch a new Graduate Trainee Scheme to help increase the number of young peo</w:t>
            </w:r>
            <w:r w:rsidR="00BC517D">
              <w:rPr>
                <w:rFonts w:ascii="Arial" w:hAnsi="Arial" w:cs="Arial"/>
                <w:color w:val="000000"/>
                <w:sz w:val="22"/>
                <w:szCs w:val="22"/>
              </w:rPr>
              <w:t xml:space="preserve">ple working in the organisation and to the delivery of our 2017 – 2021 Equality Outcomes, which are reflected in </w:t>
            </w:r>
            <w:proofErr w:type="gramStart"/>
            <w:r w:rsidR="00BC517D">
              <w:rPr>
                <w:rFonts w:ascii="Arial" w:hAnsi="Arial" w:cs="Arial"/>
                <w:color w:val="000000"/>
                <w:sz w:val="22"/>
                <w:szCs w:val="22"/>
              </w:rPr>
              <w:t>our  organisational</w:t>
            </w:r>
            <w:proofErr w:type="gramEnd"/>
            <w:r w:rsidR="00BC517D">
              <w:rPr>
                <w:rFonts w:ascii="Arial" w:hAnsi="Arial" w:cs="Arial"/>
                <w:color w:val="000000"/>
                <w:sz w:val="22"/>
                <w:szCs w:val="22"/>
              </w:rPr>
              <w:t xml:space="preserve"> characteristics and People Strategy.</w:t>
            </w:r>
          </w:p>
          <w:p w:rsidR="0099168F" w:rsidRPr="0099168F" w:rsidRDefault="0099168F" w:rsidP="0099168F">
            <w:pPr>
              <w:rPr>
                <w:rFonts w:ascii="Arial" w:hAnsi="Arial" w:cs="Arial"/>
                <w:color w:val="000000"/>
                <w:sz w:val="22"/>
                <w:szCs w:val="22"/>
              </w:rPr>
            </w:pPr>
          </w:p>
          <w:p w:rsidR="008913DB" w:rsidRDefault="0099168F" w:rsidP="0099168F">
            <w:pPr>
              <w:rPr>
                <w:rFonts w:ascii="Arial" w:hAnsi="Arial" w:cs="Arial"/>
                <w:color w:val="000000"/>
                <w:sz w:val="22"/>
                <w:szCs w:val="22"/>
              </w:rPr>
            </w:pPr>
            <w:r w:rsidRPr="0099168F">
              <w:rPr>
                <w:rFonts w:ascii="Arial" w:hAnsi="Arial" w:cs="Arial"/>
                <w:b/>
                <w:color w:val="000000"/>
                <w:sz w:val="22"/>
                <w:szCs w:val="22"/>
              </w:rPr>
              <w:t>Evidence source</w:t>
            </w:r>
            <w:r w:rsidRPr="0099168F">
              <w:rPr>
                <w:rFonts w:ascii="Arial" w:hAnsi="Arial" w:cs="Arial"/>
                <w:color w:val="000000"/>
                <w:sz w:val="22"/>
                <w:szCs w:val="22"/>
              </w:rPr>
              <w:t xml:space="preserve">: NRS </w:t>
            </w:r>
            <w:proofErr w:type="spellStart"/>
            <w:r w:rsidRPr="0099168F">
              <w:rPr>
                <w:rFonts w:ascii="Arial" w:hAnsi="Arial" w:cs="Arial"/>
                <w:color w:val="000000"/>
                <w:sz w:val="22"/>
                <w:szCs w:val="22"/>
              </w:rPr>
              <w:t>Mid Year</w:t>
            </w:r>
            <w:proofErr w:type="spellEnd"/>
            <w:r w:rsidRPr="0099168F">
              <w:rPr>
                <w:rFonts w:ascii="Arial" w:hAnsi="Arial" w:cs="Arial"/>
                <w:color w:val="000000"/>
                <w:sz w:val="22"/>
                <w:szCs w:val="22"/>
              </w:rPr>
              <w:t xml:space="preserve"> Population Estimates Scotland 2015; Ofcom Communications Market Report 2016: Scotland; Ofcom Internet Use and Attitudes Bulletin 2016; The Scottish Government’s Annual Population Survey, results for year to September 2016; </w:t>
            </w:r>
            <w:proofErr w:type="spellStart"/>
            <w:r w:rsidRPr="0099168F">
              <w:rPr>
                <w:rFonts w:ascii="Arial" w:hAnsi="Arial" w:cs="Arial"/>
                <w:color w:val="000000"/>
                <w:sz w:val="22"/>
                <w:szCs w:val="22"/>
              </w:rPr>
              <w:t>SEPA</w:t>
            </w:r>
            <w:proofErr w:type="spellEnd"/>
            <w:r w:rsidRPr="0099168F">
              <w:rPr>
                <w:rFonts w:ascii="Arial" w:hAnsi="Arial" w:cs="Arial"/>
                <w:color w:val="000000"/>
                <w:sz w:val="22"/>
                <w:szCs w:val="22"/>
              </w:rPr>
              <w:t xml:space="preserve"> staff data.</w:t>
            </w:r>
          </w:p>
          <w:p w:rsidR="006A593B" w:rsidRDefault="006A593B" w:rsidP="0099168F">
            <w:pPr>
              <w:rPr>
                <w:rFonts w:ascii="Arial" w:hAnsi="Arial" w:cs="Arial"/>
                <w:color w:val="000000"/>
                <w:sz w:val="22"/>
                <w:szCs w:val="22"/>
              </w:rPr>
            </w:pPr>
          </w:p>
          <w:p w:rsidR="006A593B" w:rsidRPr="008913DB" w:rsidRDefault="006A593B" w:rsidP="0099168F">
            <w:pPr>
              <w:rPr>
                <w:rFonts w:ascii="Arial" w:hAnsi="Arial" w:cs="Arial"/>
                <w:color w:val="FF0000"/>
              </w:rPr>
            </w:pPr>
          </w:p>
        </w:tc>
      </w:tr>
      <w:tr w:rsidR="008913DB" w:rsidRPr="008913DB" w:rsidTr="003414E5">
        <w:tc>
          <w:tcPr>
            <w:tcW w:w="705" w:type="pct"/>
          </w:tcPr>
          <w:p w:rsidR="008913DB" w:rsidRPr="008913DB" w:rsidRDefault="008913DB" w:rsidP="008913DB">
            <w:pPr>
              <w:rPr>
                <w:rFonts w:ascii="Arial" w:hAnsi="Arial" w:cs="Arial"/>
                <w:b/>
                <w:color w:val="000000"/>
              </w:rPr>
            </w:pPr>
            <w:r w:rsidRPr="008913DB">
              <w:rPr>
                <w:rFonts w:ascii="Arial" w:hAnsi="Arial" w:cs="Arial"/>
                <w:b/>
                <w:color w:val="1F497D" w:themeColor="text2"/>
              </w:rPr>
              <w:lastRenderedPageBreak/>
              <w:t>Disability</w:t>
            </w:r>
          </w:p>
        </w:tc>
        <w:tc>
          <w:tcPr>
            <w:tcW w:w="4295" w:type="pct"/>
            <w:shd w:val="clear" w:color="auto" w:fill="EEECE1" w:themeFill="background2"/>
          </w:tcPr>
          <w:p w:rsidR="0099168F" w:rsidRPr="0099168F" w:rsidRDefault="0099168F" w:rsidP="0099168F">
            <w:pPr>
              <w:spacing w:before="20" w:after="20"/>
              <w:rPr>
                <w:rFonts w:ascii="Arial" w:hAnsi="Arial" w:cs="Arial"/>
                <w:color w:val="000000"/>
                <w:sz w:val="22"/>
                <w:szCs w:val="22"/>
              </w:rPr>
            </w:pPr>
            <w:r w:rsidRPr="0099168F">
              <w:rPr>
                <w:rFonts w:ascii="Arial" w:hAnsi="Arial" w:cs="Arial"/>
                <w:color w:val="000000"/>
                <w:sz w:val="22"/>
                <w:szCs w:val="22"/>
              </w:rPr>
              <w:t xml:space="preserve">In 2014, 23% of adults living in Scotland had a long term limiting health condition or disability. This has relevance in how </w:t>
            </w:r>
            <w:proofErr w:type="spellStart"/>
            <w:r w:rsidRPr="0099168F">
              <w:rPr>
                <w:rFonts w:ascii="Arial" w:hAnsi="Arial" w:cs="Arial"/>
                <w:color w:val="000000"/>
                <w:sz w:val="22"/>
                <w:szCs w:val="22"/>
              </w:rPr>
              <w:t>SEPA</w:t>
            </w:r>
            <w:proofErr w:type="spellEnd"/>
            <w:r w:rsidRPr="0099168F">
              <w:rPr>
                <w:rFonts w:ascii="Arial" w:hAnsi="Arial" w:cs="Arial"/>
                <w:color w:val="000000"/>
                <w:sz w:val="22"/>
                <w:szCs w:val="22"/>
              </w:rPr>
              <w:t xml:space="preserve"> communicates the Corporate Plan and Annual Operating Plan and interacts with people.</w:t>
            </w:r>
          </w:p>
          <w:p w:rsidR="0099168F" w:rsidRPr="0099168F" w:rsidRDefault="0099168F" w:rsidP="0099168F">
            <w:pPr>
              <w:spacing w:before="20" w:after="20"/>
              <w:rPr>
                <w:rFonts w:ascii="Arial" w:hAnsi="Arial" w:cs="Arial"/>
                <w:color w:val="000000"/>
                <w:sz w:val="22"/>
                <w:szCs w:val="22"/>
              </w:rPr>
            </w:pPr>
            <w:r w:rsidRPr="0099168F">
              <w:rPr>
                <w:rFonts w:ascii="Arial" w:hAnsi="Arial" w:cs="Arial"/>
                <w:color w:val="000000"/>
                <w:sz w:val="22"/>
                <w:szCs w:val="22"/>
              </w:rPr>
              <w:t>Use of plain English as a means of communicating written and spoken messages helps to meet the needs of those with learning difficulties and learning disabilities and also helps communicate their message to lay people, who are neither environmental or science based.</w:t>
            </w:r>
          </w:p>
          <w:p w:rsidR="0099168F" w:rsidRPr="0099168F" w:rsidRDefault="0099168F" w:rsidP="0099168F">
            <w:pPr>
              <w:spacing w:before="20" w:after="20"/>
              <w:ind w:left="43" w:hanging="43"/>
              <w:rPr>
                <w:rFonts w:ascii="Arial" w:hAnsi="Arial" w:cs="Arial"/>
                <w:color w:val="000000"/>
                <w:sz w:val="22"/>
                <w:szCs w:val="22"/>
              </w:rPr>
            </w:pPr>
            <w:r w:rsidRPr="0099168F">
              <w:rPr>
                <w:rFonts w:ascii="Arial" w:hAnsi="Arial" w:cs="Arial"/>
                <w:color w:val="000000"/>
                <w:sz w:val="22"/>
                <w:szCs w:val="22"/>
              </w:rPr>
              <w:t xml:space="preserve">These plans, although technical in their nature, have been developed with the use of plain English. This also links to the </w:t>
            </w:r>
            <w:proofErr w:type="spellStart"/>
            <w:r w:rsidRPr="0099168F">
              <w:rPr>
                <w:rFonts w:ascii="Arial" w:hAnsi="Arial" w:cs="Arial"/>
                <w:color w:val="000000"/>
                <w:sz w:val="22"/>
                <w:szCs w:val="22"/>
              </w:rPr>
              <w:t>SEPA</w:t>
            </w:r>
            <w:proofErr w:type="spellEnd"/>
            <w:r w:rsidRPr="0099168F">
              <w:rPr>
                <w:rFonts w:ascii="Arial" w:hAnsi="Arial" w:cs="Arial"/>
                <w:color w:val="000000"/>
                <w:sz w:val="22"/>
                <w:szCs w:val="22"/>
              </w:rPr>
              <w:t xml:space="preserve"> Equality Outcomes and commitments set out in our 2015 Mainstreaming Report to publish in a manner that is accessible.</w:t>
            </w:r>
            <w:r w:rsidR="00BC517D">
              <w:rPr>
                <w:rFonts w:ascii="Arial" w:hAnsi="Arial" w:cs="Arial"/>
                <w:color w:val="000000"/>
                <w:sz w:val="22"/>
                <w:szCs w:val="22"/>
              </w:rPr>
              <w:t xml:space="preserve"> That commitment continues in the delivery of our 2017 -2021 Equality Outcomes.</w:t>
            </w:r>
          </w:p>
          <w:p w:rsidR="0099168F" w:rsidRPr="0099168F" w:rsidRDefault="0099168F" w:rsidP="0099168F">
            <w:pPr>
              <w:spacing w:before="20" w:after="20"/>
              <w:rPr>
                <w:rFonts w:ascii="Arial" w:hAnsi="Arial" w:cs="Arial"/>
                <w:color w:val="000000"/>
                <w:sz w:val="22"/>
                <w:szCs w:val="22"/>
              </w:rPr>
            </w:pPr>
            <w:r w:rsidRPr="0099168F">
              <w:rPr>
                <w:rFonts w:ascii="Arial" w:hAnsi="Arial" w:cs="Arial"/>
                <w:color w:val="000000"/>
                <w:sz w:val="22"/>
                <w:szCs w:val="22"/>
              </w:rPr>
              <w:t xml:space="preserve">The plans will be published on the </w:t>
            </w:r>
            <w:proofErr w:type="spellStart"/>
            <w:r w:rsidRPr="0099168F">
              <w:rPr>
                <w:rFonts w:ascii="Arial" w:hAnsi="Arial" w:cs="Arial"/>
                <w:color w:val="000000"/>
                <w:sz w:val="22"/>
                <w:szCs w:val="22"/>
              </w:rPr>
              <w:t>SEPA</w:t>
            </w:r>
            <w:proofErr w:type="spellEnd"/>
            <w:r w:rsidRPr="0099168F">
              <w:rPr>
                <w:rFonts w:ascii="Arial" w:hAnsi="Arial" w:cs="Arial"/>
                <w:color w:val="000000"/>
                <w:sz w:val="22"/>
                <w:szCs w:val="22"/>
              </w:rPr>
              <w:t xml:space="preserve"> website, which meets W3C standards of accessibility and will be made available in alternative languages and formats, including hard copy on request.</w:t>
            </w:r>
          </w:p>
          <w:p w:rsidR="0099168F" w:rsidRPr="0099168F" w:rsidRDefault="0099168F" w:rsidP="0099168F">
            <w:pPr>
              <w:spacing w:before="20" w:after="20"/>
              <w:rPr>
                <w:rFonts w:ascii="Arial" w:hAnsi="Arial" w:cs="Arial"/>
                <w:color w:val="000000"/>
                <w:sz w:val="22"/>
                <w:szCs w:val="22"/>
              </w:rPr>
            </w:pPr>
            <w:r w:rsidRPr="0099168F">
              <w:rPr>
                <w:rFonts w:ascii="Arial" w:hAnsi="Arial" w:cs="Arial"/>
                <w:color w:val="000000"/>
                <w:sz w:val="22"/>
                <w:szCs w:val="22"/>
              </w:rPr>
              <w:t xml:space="preserve">The plans commit to embedding </w:t>
            </w:r>
            <w:proofErr w:type="spellStart"/>
            <w:r w:rsidRPr="0099168F">
              <w:rPr>
                <w:rFonts w:ascii="Arial" w:hAnsi="Arial" w:cs="Arial"/>
                <w:color w:val="000000"/>
                <w:sz w:val="22"/>
                <w:szCs w:val="22"/>
              </w:rPr>
              <w:t>SEPA’s</w:t>
            </w:r>
            <w:proofErr w:type="spellEnd"/>
            <w:r w:rsidRPr="0099168F">
              <w:rPr>
                <w:rFonts w:ascii="Arial" w:hAnsi="Arial" w:cs="Arial"/>
                <w:color w:val="000000"/>
                <w:sz w:val="22"/>
                <w:szCs w:val="22"/>
              </w:rPr>
              <w:t xml:space="preserve"> six organisational characteristics with the aim of producing information that people use, helping people innovate, helping communities see the environment as an opportunity, interacting with regulated businesses and transforming the organisation into one that people are clamouring to work for. The plans also reference </w:t>
            </w:r>
            <w:proofErr w:type="spellStart"/>
            <w:r w:rsidRPr="0099168F">
              <w:rPr>
                <w:rFonts w:ascii="Arial" w:hAnsi="Arial" w:cs="Arial"/>
                <w:color w:val="000000"/>
                <w:sz w:val="22"/>
                <w:szCs w:val="22"/>
              </w:rPr>
              <w:t>SEPA’s</w:t>
            </w:r>
            <w:proofErr w:type="spellEnd"/>
            <w:r w:rsidRPr="0099168F">
              <w:rPr>
                <w:rFonts w:ascii="Arial" w:hAnsi="Arial" w:cs="Arial"/>
                <w:color w:val="000000"/>
                <w:sz w:val="22"/>
                <w:szCs w:val="22"/>
              </w:rPr>
              <w:t xml:space="preserve"> People Strategy which recognises the importance that diverse teams will play in </w:t>
            </w:r>
            <w:proofErr w:type="spellStart"/>
            <w:r w:rsidRPr="0099168F">
              <w:rPr>
                <w:rFonts w:ascii="Arial" w:hAnsi="Arial" w:cs="Arial"/>
                <w:color w:val="000000"/>
                <w:sz w:val="22"/>
                <w:szCs w:val="22"/>
              </w:rPr>
              <w:t>SEPA’s</w:t>
            </w:r>
            <w:proofErr w:type="spellEnd"/>
            <w:r w:rsidRPr="0099168F">
              <w:rPr>
                <w:rFonts w:ascii="Arial" w:hAnsi="Arial" w:cs="Arial"/>
                <w:color w:val="000000"/>
                <w:sz w:val="22"/>
                <w:szCs w:val="22"/>
              </w:rPr>
              <w:t xml:space="preserve"> success and encourages staff to embrace diversity and make more inclusive decisions. The</w:t>
            </w:r>
            <w:r w:rsidRPr="0099168F">
              <w:rPr>
                <w:rFonts w:ascii="Arial" w:hAnsi="Arial" w:cs="Arial"/>
                <w:sz w:val="22"/>
                <w:szCs w:val="22"/>
              </w:rPr>
              <w:t xml:space="preserve"> plans commit </w:t>
            </w:r>
            <w:proofErr w:type="spellStart"/>
            <w:r w:rsidRPr="0099168F">
              <w:rPr>
                <w:rFonts w:ascii="Arial" w:hAnsi="Arial" w:cs="Arial"/>
                <w:sz w:val="22"/>
                <w:szCs w:val="22"/>
              </w:rPr>
              <w:t>SEPA</w:t>
            </w:r>
            <w:proofErr w:type="spellEnd"/>
            <w:r w:rsidRPr="0099168F">
              <w:rPr>
                <w:rFonts w:ascii="Arial" w:hAnsi="Arial" w:cs="Arial"/>
                <w:sz w:val="22"/>
                <w:szCs w:val="22"/>
              </w:rPr>
              <w:t xml:space="preserve"> to making its business simple so that it is easy for customers to work with it. </w:t>
            </w:r>
            <w:r w:rsidRPr="0099168F">
              <w:rPr>
                <w:rFonts w:ascii="Arial" w:hAnsi="Arial" w:cs="Arial"/>
                <w:color w:val="000000"/>
                <w:sz w:val="22"/>
                <w:szCs w:val="22"/>
              </w:rPr>
              <w:t xml:space="preserve">Annual Operating Plan commits to </w:t>
            </w:r>
            <w:r w:rsidRPr="0099168F">
              <w:rPr>
                <w:rFonts w:ascii="Arial" w:hAnsi="Arial" w:cs="Arial"/>
                <w:sz w:val="22"/>
                <w:szCs w:val="22"/>
              </w:rPr>
              <w:t>continue to address equality issues in our business and publish a report on our progress.</w:t>
            </w:r>
          </w:p>
          <w:p w:rsidR="0099168F" w:rsidRPr="0099168F" w:rsidRDefault="0099168F" w:rsidP="0099168F">
            <w:pPr>
              <w:spacing w:before="20" w:after="20"/>
              <w:rPr>
                <w:rFonts w:ascii="Arial" w:hAnsi="Arial" w:cs="Arial"/>
                <w:color w:val="000000"/>
                <w:sz w:val="22"/>
                <w:szCs w:val="22"/>
              </w:rPr>
            </w:pPr>
          </w:p>
          <w:p w:rsidR="008913DB" w:rsidRPr="004855DA" w:rsidRDefault="0099168F" w:rsidP="0099168F">
            <w:pPr>
              <w:rPr>
                <w:rFonts w:ascii="Arial" w:hAnsi="Arial" w:cs="Arial"/>
                <w:color w:val="FF0000"/>
                <w:sz w:val="22"/>
                <w:szCs w:val="22"/>
              </w:rPr>
            </w:pPr>
            <w:r w:rsidRPr="0099168F">
              <w:rPr>
                <w:rFonts w:ascii="Arial" w:hAnsi="Arial" w:cs="Arial"/>
                <w:b/>
                <w:color w:val="000000"/>
                <w:sz w:val="22"/>
                <w:szCs w:val="22"/>
              </w:rPr>
              <w:t>Evidence source</w:t>
            </w:r>
            <w:r w:rsidRPr="0099168F">
              <w:rPr>
                <w:rFonts w:ascii="Arial" w:hAnsi="Arial" w:cs="Arial"/>
                <w:color w:val="000000"/>
                <w:sz w:val="22"/>
                <w:szCs w:val="22"/>
              </w:rPr>
              <w:t xml:space="preserve">: Scottish Surveys Core Questions 2014; </w:t>
            </w:r>
            <w:proofErr w:type="spellStart"/>
            <w:r w:rsidRPr="0099168F">
              <w:rPr>
                <w:rFonts w:ascii="Arial" w:hAnsi="Arial" w:cs="Arial"/>
                <w:color w:val="000000"/>
                <w:sz w:val="22"/>
                <w:szCs w:val="22"/>
              </w:rPr>
              <w:t>SEPA</w:t>
            </w:r>
            <w:proofErr w:type="spellEnd"/>
            <w:r w:rsidRPr="0099168F">
              <w:rPr>
                <w:rFonts w:ascii="Arial" w:hAnsi="Arial" w:cs="Arial"/>
                <w:color w:val="000000"/>
                <w:sz w:val="22"/>
                <w:szCs w:val="22"/>
              </w:rPr>
              <w:t xml:space="preserve"> Equality Mainstreaming and Outcome Progress Report 2015. </w:t>
            </w:r>
          </w:p>
        </w:tc>
      </w:tr>
      <w:tr w:rsidR="008913DB" w:rsidRPr="008913DB" w:rsidTr="003414E5">
        <w:tc>
          <w:tcPr>
            <w:tcW w:w="705" w:type="pct"/>
          </w:tcPr>
          <w:p w:rsidR="008913DB" w:rsidRPr="008913DB" w:rsidRDefault="008913DB" w:rsidP="008913DB">
            <w:pPr>
              <w:rPr>
                <w:rFonts w:ascii="Arial" w:hAnsi="Arial" w:cs="Arial"/>
                <w:b/>
                <w:color w:val="000000"/>
              </w:rPr>
            </w:pPr>
            <w:r w:rsidRPr="008913DB">
              <w:rPr>
                <w:rFonts w:ascii="Arial" w:hAnsi="Arial" w:cs="Arial"/>
                <w:b/>
                <w:color w:val="1F497D" w:themeColor="text2"/>
              </w:rPr>
              <w:t>Gender reassignment</w:t>
            </w:r>
          </w:p>
        </w:tc>
        <w:tc>
          <w:tcPr>
            <w:tcW w:w="4295" w:type="pct"/>
            <w:shd w:val="clear" w:color="auto" w:fill="EEECE1" w:themeFill="background2"/>
          </w:tcPr>
          <w:p w:rsidR="0099168F" w:rsidRPr="0099168F" w:rsidRDefault="00BC517D" w:rsidP="0099168F">
            <w:pPr>
              <w:spacing w:before="20" w:after="20"/>
              <w:rPr>
                <w:rFonts w:ascii="Arial" w:hAnsi="Arial" w:cs="Arial"/>
                <w:color w:val="000000"/>
                <w:sz w:val="22"/>
                <w:szCs w:val="22"/>
              </w:rPr>
            </w:pPr>
            <w:r>
              <w:rPr>
                <w:rFonts w:ascii="Arial" w:hAnsi="Arial" w:cs="Arial"/>
                <w:color w:val="000000"/>
                <w:sz w:val="22"/>
                <w:szCs w:val="22"/>
              </w:rPr>
              <w:t>I</w:t>
            </w:r>
            <w:r w:rsidR="0099168F" w:rsidRPr="0099168F">
              <w:rPr>
                <w:rFonts w:ascii="Arial" w:hAnsi="Arial" w:cs="Arial"/>
                <w:color w:val="000000"/>
                <w:sz w:val="22"/>
                <w:szCs w:val="22"/>
              </w:rPr>
              <w:t xml:space="preserve">nformation available for Scottish Transgender Alliance and Stonewall Scotland indicate that a commitment to employees and sound policies and practices, help support any individual who is undergoing or has undergone gender re-assignment. The plans commit to embedding </w:t>
            </w:r>
            <w:proofErr w:type="spellStart"/>
            <w:r w:rsidR="0099168F" w:rsidRPr="0099168F">
              <w:rPr>
                <w:rFonts w:ascii="Arial" w:hAnsi="Arial" w:cs="Arial"/>
                <w:color w:val="000000"/>
                <w:sz w:val="22"/>
                <w:szCs w:val="22"/>
              </w:rPr>
              <w:t>SEPA’s</w:t>
            </w:r>
            <w:proofErr w:type="spellEnd"/>
            <w:r w:rsidR="0099168F" w:rsidRPr="0099168F">
              <w:rPr>
                <w:rFonts w:ascii="Arial" w:hAnsi="Arial" w:cs="Arial"/>
                <w:color w:val="000000"/>
                <w:sz w:val="22"/>
                <w:szCs w:val="22"/>
              </w:rPr>
              <w:t xml:space="preserve"> six organisational characteristics with the aim of transforming the organisation into one that people are clamouring to work for. The plans also reference </w:t>
            </w:r>
            <w:proofErr w:type="spellStart"/>
            <w:r w:rsidR="0099168F" w:rsidRPr="0099168F">
              <w:rPr>
                <w:rFonts w:ascii="Arial" w:hAnsi="Arial" w:cs="Arial"/>
                <w:color w:val="000000"/>
                <w:sz w:val="22"/>
                <w:szCs w:val="22"/>
              </w:rPr>
              <w:t>SEPA’s</w:t>
            </w:r>
            <w:proofErr w:type="spellEnd"/>
            <w:r w:rsidR="0099168F" w:rsidRPr="0099168F">
              <w:rPr>
                <w:rFonts w:ascii="Arial" w:hAnsi="Arial" w:cs="Arial"/>
                <w:color w:val="000000"/>
                <w:sz w:val="22"/>
                <w:szCs w:val="22"/>
              </w:rPr>
              <w:t xml:space="preserve"> People Strategy which recognises the importance that diverse teams will play in </w:t>
            </w:r>
            <w:proofErr w:type="spellStart"/>
            <w:r w:rsidR="0099168F" w:rsidRPr="0099168F">
              <w:rPr>
                <w:rFonts w:ascii="Arial" w:hAnsi="Arial" w:cs="Arial"/>
                <w:color w:val="000000"/>
                <w:sz w:val="22"/>
                <w:szCs w:val="22"/>
              </w:rPr>
              <w:t>SEPA’s</w:t>
            </w:r>
            <w:proofErr w:type="spellEnd"/>
            <w:r w:rsidR="0099168F" w:rsidRPr="0099168F">
              <w:rPr>
                <w:rFonts w:ascii="Arial" w:hAnsi="Arial" w:cs="Arial"/>
                <w:color w:val="000000"/>
                <w:sz w:val="22"/>
                <w:szCs w:val="22"/>
              </w:rPr>
              <w:t xml:space="preserve"> success and encourages staff to embrace diversity and make more inclusive decisions. The Annual Operating Plan commits to </w:t>
            </w:r>
            <w:r w:rsidR="0099168F" w:rsidRPr="0099168F">
              <w:rPr>
                <w:rFonts w:ascii="Arial" w:hAnsi="Arial" w:cs="Arial"/>
                <w:sz w:val="22"/>
                <w:szCs w:val="22"/>
              </w:rPr>
              <w:t>continue to address equality issues in our business and publish a report on our progress.</w:t>
            </w:r>
          </w:p>
          <w:p w:rsidR="0099168F" w:rsidRPr="0099168F" w:rsidRDefault="0099168F" w:rsidP="0099168F">
            <w:pPr>
              <w:spacing w:before="20" w:after="20"/>
              <w:rPr>
                <w:rFonts w:ascii="Arial" w:hAnsi="Arial" w:cs="Arial"/>
                <w:b/>
                <w:color w:val="000000"/>
                <w:sz w:val="22"/>
                <w:szCs w:val="22"/>
              </w:rPr>
            </w:pPr>
            <w:r w:rsidRPr="0099168F">
              <w:rPr>
                <w:rFonts w:ascii="Arial" w:hAnsi="Arial" w:cs="Arial"/>
                <w:color w:val="000000"/>
                <w:sz w:val="22"/>
                <w:szCs w:val="22"/>
              </w:rPr>
              <w:t xml:space="preserve">  </w:t>
            </w:r>
          </w:p>
          <w:p w:rsidR="0099168F" w:rsidRPr="0099168F" w:rsidRDefault="0099168F" w:rsidP="0099168F">
            <w:pPr>
              <w:spacing w:before="20" w:after="20"/>
              <w:rPr>
                <w:rFonts w:ascii="Arial" w:hAnsi="Arial" w:cs="Arial"/>
                <w:color w:val="000000"/>
                <w:sz w:val="22"/>
                <w:szCs w:val="22"/>
              </w:rPr>
            </w:pPr>
            <w:r w:rsidRPr="0099168F">
              <w:rPr>
                <w:rFonts w:ascii="Arial" w:hAnsi="Arial" w:cs="Arial"/>
                <w:b/>
                <w:color w:val="000000"/>
                <w:sz w:val="22"/>
                <w:szCs w:val="22"/>
              </w:rPr>
              <w:t>Evidence source</w:t>
            </w:r>
            <w:r w:rsidRPr="0099168F">
              <w:rPr>
                <w:rFonts w:ascii="Arial" w:hAnsi="Arial" w:cs="Arial"/>
                <w:color w:val="000000"/>
                <w:sz w:val="22"/>
                <w:szCs w:val="22"/>
              </w:rPr>
              <w:t xml:space="preserve">: Scottish Transgender Alliance and </w:t>
            </w:r>
          </w:p>
          <w:p w:rsidR="008913DB" w:rsidRDefault="0099168F" w:rsidP="0099168F">
            <w:pPr>
              <w:rPr>
                <w:rFonts w:ascii="Arial" w:hAnsi="Arial" w:cs="Arial"/>
                <w:color w:val="000000"/>
                <w:sz w:val="22"/>
                <w:szCs w:val="22"/>
              </w:rPr>
            </w:pPr>
            <w:r w:rsidRPr="0099168F">
              <w:rPr>
                <w:rFonts w:ascii="Arial" w:hAnsi="Arial" w:cs="Arial"/>
                <w:color w:val="000000"/>
                <w:sz w:val="22"/>
                <w:szCs w:val="22"/>
              </w:rPr>
              <w:t xml:space="preserve">Stonewall Scotland Changing for the Better Guide for Employers 2012; Scottish Government Equality Evidence </w:t>
            </w:r>
          </w:p>
          <w:p w:rsidR="006A593B" w:rsidRPr="004855DA" w:rsidRDefault="006A593B" w:rsidP="0099168F">
            <w:pPr>
              <w:rPr>
                <w:rFonts w:ascii="Arial" w:hAnsi="Arial" w:cs="Arial"/>
                <w:color w:val="FF0000"/>
                <w:sz w:val="22"/>
                <w:szCs w:val="22"/>
              </w:rPr>
            </w:pPr>
          </w:p>
        </w:tc>
      </w:tr>
      <w:tr w:rsidR="008913DB" w:rsidRPr="008913DB" w:rsidTr="003414E5">
        <w:tc>
          <w:tcPr>
            <w:tcW w:w="705" w:type="pct"/>
          </w:tcPr>
          <w:p w:rsidR="008913DB" w:rsidRPr="008913DB" w:rsidRDefault="008913DB" w:rsidP="008913DB">
            <w:pPr>
              <w:rPr>
                <w:rFonts w:ascii="Arial" w:hAnsi="Arial" w:cs="Arial"/>
                <w:b/>
                <w:color w:val="000000"/>
              </w:rPr>
            </w:pPr>
            <w:r w:rsidRPr="008913DB">
              <w:rPr>
                <w:rFonts w:ascii="Arial" w:hAnsi="Arial" w:cs="Arial"/>
                <w:b/>
                <w:color w:val="1F497D" w:themeColor="text2"/>
              </w:rPr>
              <w:lastRenderedPageBreak/>
              <w:t>Marriage and Civil Partnership</w:t>
            </w:r>
          </w:p>
        </w:tc>
        <w:tc>
          <w:tcPr>
            <w:tcW w:w="4295" w:type="pct"/>
            <w:shd w:val="clear" w:color="auto" w:fill="EEECE1" w:themeFill="background2"/>
          </w:tcPr>
          <w:p w:rsidR="00BC517D" w:rsidRPr="00BC517D" w:rsidRDefault="00BC517D" w:rsidP="00BC517D">
            <w:pPr>
              <w:spacing w:before="20" w:after="20"/>
              <w:rPr>
                <w:rFonts w:ascii="Arial" w:hAnsi="Arial" w:cs="Arial"/>
                <w:color w:val="000000"/>
                <w:sz w:val="22"/>
                <w:szCs w:val="22"/>
              </w:rPr>
            </w:pPr>
            <w:r w:rsidRPr="00BC517D">
              <w:rPr>
                <w:rFonts w:ascii="Arial" w:hAnsi="Arial" w:cs="Arial"/>
                <w:color w:val="000000"/>
                <w:sz w:val="22"/>
                <w:szCs w:val="22"/>
              </w:rPr>
              <w:t xml:space="preserve">Approximately 53% of </w:t>
            </w:r>
            <w:proofErr w:type="spellStart"/>
            <w:r w:rsidRPr="00BC517D">
              <w:rPr>
                <w:rFonts w:ascii="Arial" w:hAnsi="Arial" w:cs="Arial"/>
                <w:color w:val="000000"/>
                <w:sz w:val="22"/>
                <w:szCs w:val="22"/>
              </w:rPr>
              <w:t>SEPA</w:t>
            </w:r>
            <w:proofErr w:type="spellEnd"/>
            <w:r w:rsidRPr="00BC517D">
              <w:rPr>
                <w:rFonts w:ascii="Arial" w:hAnsi="Arial" w:cs="Arial"/>
                <w:color w:val="000000"/>
                <w:sz w:val="22"/>
                <w:szCs w:val="22"/>
              </w:rPr>
              <w:t xml:space="preserve"> staff are married or in Civil Partnerships.</w:t>
            </w:r>
          </w:p>
          <w:p w:rsidR="00BC517D" w:rsidRPr="00BC517D" w:rsidRDefault="00BC517D" w:rsidP="00BC517D">
            <w:pPr>
              <w:spacing w:before="20" w:after="20"/>
              <w:rPr>
                <w:rFonts w:ascii="Arial" w:hAnsi="Arial" w:cs="Arial"/>
                <w:color w:val="000000"/>
                <w:sz w:val="22"/>
                <w:szCs w:val="22"/>
              </w:rPr>
            </w:pPr>
            <w:r w:rsidRPr="00BC517D">
              <w:rPr>
                <w:rFonts w:ascii="Arial" w:hAnsi="Arial" w:cs="Arial"/>
                <w:color w:val="000000"/>
                <w:sz w:val="22"/>
                <w:szCs w:val="22"/>
              </w:rPr>
              <w:t xml:space="preserve">The plans commit to embedding </w:t>
            </w:r>
            <w:proofErr w:type="spellStart"/>
            <w:r w:rsidRPr="00BC517D">
              <w:rPr>
                <w:rFonts w:ascii="Arial" w:hAnsi="Arial" w:cs="Arial"/>
                <w:color w:val="000000"/>
                <w:sz w:val="22"/>
                <w:szCs w:val="22"/>
              </w:rPr>
              <w:t>SEPA’s</w:t>
            </w:r>
            <w:proofErr w:type="spellEnd"/>
            <w:r w:rsidRPr="00BC517D">
              <w:rPr>
                <w:rFonts w:ascii="Arial" w:hAnsi="Arial" w:cs="Arial"/>
                <w:color w:val="000000"/>
                <w:sz w:val="22"/>
                <w:szCs w:val="22"/>
              </w:rPr>
              <w:t xml:space="preserve"> six organisational characteristics with the aim of transforming the organisation into one that people are clamouring to work for. The plans also reference </w:t>
            </w:r>
            <w:proofErr w:type="spellStart"/>
            <w:r w:rsidRPr="00BC517D">
              <w:rPr>
                <w:rFonts w:ascii="Arial" w:hAnsi="Arial" w:cs="Arial"/>
                <w:color w:val="000000"/>
                <w:sz w:val="22"/>
                <w:szCs w:val="22"/>
              </w:rPr>
              <w:t>SEPA’s</w:t>
            </w:r>
            <w:proofErr w:type="spellEnd"/>
            <w:r w:rsidRPr="00BC517D">
              <w:rPr>
                <w:rFonts w:ascii="Arial" w:hAnsi="Arial" w:cs="Arial"/>
                <w:color w:val="000000"/>
                <w:sz w:val="22"/>
                <w:szCs w:val="22"/>
              </w:rPr>
              <w:t xml:space="preserve"> People Strategy which recognises the importance that diverse teams will play in </w:t>
            </w:r>
            <w:proofErr w:type="spellStart"/>
            <w:r w:rsidRPr="00BC517D">
              <w:rPr>
                <w:rFonts w:ascii="Arial" w:hAnsi="Arial" w:cs="Arial"/>
                <w:color w:val="000000"/>
                <w:sz w:val="22"/>
                <w:szCs w:val="22"/>
              </w:rPr>
              <w:t>SEPA’s</w:t>
            </w:r>
            <w:proofErr w:type="spellEnd"/>
            <w:r w:rsidRPr="00BC517D">
              <w:rPr>
                <w:rFonts w:ascii="Arial" w:hAnsi="Arial" w:cs="Arial"/>
                <w:color w:val="000000"/>
                <w:sz w:val="22"/>
                <w:szCs w:val="22"/>
              </w:rPr>
              <w:t xml:space="preserve"> success and encourages staff to embrace diversity and make more inclusive decisions. The Annual Operating Plan commits to </w:t>
            </w:r>
            <w:r w:rsidRPr="00BC517D">
              <w:rPr>
                <w:rFonts w:ascii="Arial" w:hAnsi="Arial" w:cs="Arial"/>
                <w:sz w:val="22"/>
                <w:szCs w:val="22"/>
              </w:rPr>
              <w:t>continue to address equality issues in our business and publish a report on our progress.</w:t>
            </w:r>
          </w:p>
          <w:p w:rsidR="00BC517D" w:rsidRPr="00BC517D" w:rsidRDefault="00BC517D" w:rsidP="00BC517D">
            <w:pPr>
              <w:spacing w:before="20" w:after="20"/>
              <w:rPr>
                <w:rFonts w:ascii="Arial" w:hAnsi="Arial" w:cs="Arial"/>
                <w:b/>
                <w:color w:val="000000"/>
                <w:sz w:val="22"/>
                <w:szCs w:val="22"/>
              </w:rPr>
            </w:pPr>
          </w:p>
          <w:p w:rsidR="00082FAD" w:rsidRPr="004855DA" w:rsidRDefault="00BC517D" w:rsidP="00BC517D">
            <w:pPr>
              <w:spacing w:before="20" w:after="20"/>
              <w:rPr>
                <w:rFonts w:ascii="Arial" w:hAnsi="Arial" w:cs="Arial"/>
                <w:color w:val="FF0000"/>
                <w:sz w:val="22"/>
                <w:szCs w:val="22"/>
              </w:rPr>
            </w:pPr>
            <w:r w:rsidRPr="00A764C1">
              <w:rPr>
                <w:rFonts w:ascii="Arial" w:hAnsi="Arial" w:cs="Arial"/>
                <w:b/>
                <w:color w:val="000000"/>
                <w:sz w:val="22"/>
                <w:szCs w:val="22"/>
              </w:rPr>
              <w:t>Evidence source</w:t>
            </w:r>
            <w:r w:rsidRPr="00A764C1">
              <w:rPr>
                <w:rFonts w:ascii="Arial" w:hAnsi="Arial" w:cs="Arial"/>
                <w:color w:val="000000"/>
                <w:sz w:val="22"/>
                <w:szCs w:val="22"/>
              </w:rPr>
              <w:t xml:space="preserve">: </w:t>
            </w:r>
            <w:proofErr w:type="spellStart"/>
            <w:r>
              <w:rPr>
                <w:rFonts w:ascii="Arial" w:hAnsi="Arial" w:cs="Arial"/>
                <w:color w:val="000000"/>
                <w:sz w:val="22"/>
                <w:szCs w:val="22"/>
              </w:rPr>
              <w:t>SEPA</w:t>
            </w:r>
            <w:proofErr w:type="spellEnd"/>
            <w:r>
              <w:rPr>
                <w:rFonts w:ascii="Arial" w:hAnsi="Arial" w:cs="Arial"/>
                <w:color w:val="000000"/>
                <w:sz w:val="22"/>
                <w:szCs w:val="22"/>
              </w:rPr>
              <w:t xml:space="preserve"> Equality Mainstreaming and Outcome Progress Report 2015</w:t>
            </w:r>
            <w:r w:rsidRPr="00F203F8">
              <w:rPr>
                <w:rFonts w:ascii="Arial" w:hAnsi="Arial" w:cs="Arial"/>
                <w:color w:val="000000"/>
                <w:sz w:val="22"/>
                <w:szCs w:val="22"/>
              </w:rPr>
              <w:t>.</w:t>
            </w:r>
          </w:p>
        </w:tc>
      </w:tr>
      <w:tr w:rsidR="008913DB" w:rsidRPr="008913DB" w:rsidTr="003414E5">
        <w:tc>
          <w:tcPr>
            <w:tcW w:w="705" w:type="pct"/>
          </w:tcPr>
          <w:p w:rsidR="008913DB" w:rsidRPr="008913DB" w:rsidRDefault="008913DB" w:rsidP="008913DB">
            <w:pPr>
              <w:rPr>
                <w:rFonts w:ascii="Arial" w:hAnsi="Arial" w:cs="Arial"/>
                <w:b/>
                <w:color w:val="000000"/>
              </w:rPr>
            </w:pPr>
            <w:r w:rsidRPr="008913DB">
              <w:rPr>
                <w:rFonts w:ascii="Arial" w:hAnsi="Arial" w:cs="Arial"/>
                <w:b/>
                <w:color w:val="1F497D" w:themeColor="text2"/>
              </w:rPr>
              <w:t>Pregnancy and maternit</w:t>
            </w:r>
            <w:r w:rsidRPr="008913DB">
              <w:rPr>
                <w:rFonts w:ascii="Arial" w:hAnsi="Arial" w:cs="Arial"/>
                <w:b/>
                <w:color w:val="000000"/>
              </w:rPr>
              <w:t>y</w:t>
            </w:r>
          </w:p>
        </w:tc>
        <w:tc>
          <w:tcPr>
            <w:tcW w:w="4295" w:type="pct"/>
            <w:shd w:val="clear" w:color="auto" w:fill="EEECE1" w:themeFill="background2"/>
          </w:tcPr>
          <w:p w:rsidR="0099168F" w:rsidRPr="0099168F" w:rsidRDefault="0099168F" w:rsidP="0099168F">
            <w:pPr>
              <w:spacing w:beforeLines="20" w:before="48" w:afterLines="20" w:after="48"/>
              <w:rPr>
                <w:rFonts w:ascii="Arial" w:hAnsi="Arial" w:cs="Arial"/>
                <w:color w:val="000000"/>
                <w:sz w:val="22"/>
                <w:szCs w:val="22"/>
              </w:rPr>
            </w:pPr>
            <w:r w:rsidRPr="0099168F">
              <w:rPr>
                <w:rFonts w:ascii="Arial" w:hAnsi="Arial" w:cs="Arial"/>
                <w:color w:val="000000"/>
                <w:sz w:val="22"/>
                <w:szCs w:val="22"/>
              </w:rPr>
              <w:t xml:space="preserve">The plans commit to embedding </w:t>
            </w:r>
            <w:proofErr w:type="spellStart"/>
            <w:r w:rsidRPr="0099168F">
              <w:rPr>
                <w:rFonts w:ascii="Arial" w:hAnsi="Arial" w:cs="Arial"/>
                <w:color w:val="000000"/>
                <w:sz w:val="22"/>
                <w:szCs w:val="22"/>
              </w:rPr>
              <w:t>SEPA’s</w:t>
            </w:r>
            <w:proofErr w:type="spellEnd"/>
            <w:r w:rsidRPr="0099168F">
              <w:rPr>
                <w:rFonts w:ascii="Arial" w:hAnsi="Arial" w:cs="Arial"/>
                <w:color w:val="000000"/>
                <w:sz w:val="22"/>
                <w:szCs w:val="22"/>
              </w:rPr>
              <w:t xml:space="preserve"> six organisational characteristics with the aim of transforming the organisation into one that people are clamouring to work for. The plans also reference </w:t>
            </w:r>
            <w:proofErr w:type="spellStart"/>
            <w:r w:rsidRPr="0099168F">
              <w:rPr>
                <w:rFonts w:ascii="Arial" w:hAnsi="Arial" w:cs="Arial"/>
                <w:color w:val="000000"/>
                <w:sz w:val="22"/>
                <w:szCs w:val="22"/>
              </w:rPr>
              <w:t>SEPA’s</w:t>
            </w:r>
            <w:proofErr w:type="spellEnd"/>
            <w:r w:rsidRPr="0099168F">
              <w:rPr>
                <w:rFonts w:ascii="Arial" w:hAnsi="Arial" w:cs="Arial"/>
                <w:color w:val="000000"/>
                <w:sz w:val="22"/>
                <w:szCs w:val="22"/>
              </w:rPr>
              <w:t xml:space="preserve"> People Strategy which recognises the importance that diverse teams will play in </w:t>
            </w:r>
            <w:proofErr w:type="spellStart"/>
            <w:r w:rsidRPr="0099168F">
              <w:rPr>
                <w:rFonts w:ascii="Arial" w:hAnsi="Arial" w:cs="Arial"/>
                <w:color w:val="000000"/>
                <w:sz w:val="22"/>
                <w:szCs w:val="22"/>
              </w:rPr>
              <w:t>SEPA’s</w:t>
            </w:r>
            <w:proofErr w:type="spellEnd"/>
            <w:r w:rsidRPr="0099168F">
              <w:rPr>
                <w:rFonts w:ascii="Arial" w:hAnsi="Arial" w:cs="Arial"/>
                <w:color w:val="000000"/>
                <w:sz w:val="22"/>
                <w:szCs w:val="22"/>
              </w:rPr>
              <w:t xml:space="preserve"> success and encourages staff to embrace diversity and make more inclusive decisions. The Annual Operating Plan commits to </w:t>
            </w:r>
            <w:r w:rsidRPr="0099168F">
              <w:rPr>
                <w:rFonts w:ascii="Arial" w:hAnsi="Arial" w:cs="Arial"/>
                <w:sz w:val="22"/>
                <w:szCs w:val="22"/>
              </w:rPr>
              <w:t>continue to address equality issues in our business and publish a report on our progress.</w:t>
            </w:r>
          </w:p>
          <w:p w:rsidR="0099168F" w:rsidRPr="0099168F" w:rsidRDefault="0099168F" w:rsidP="0099168F">
            <w:pPr>
              <w:spacing w:beforeLines="20" w:before="48" w:afterLines="20" w:after="48"/>
              <w:rPr>
                <w:rFonts w:ascii="Arial" w:hAnsi="Arial" w:cs="Arial"/>
                <w:b/>
                <w:color w:val="000000"/>
                <w:sz w:val="22"/>
                <w:szCs w:val="22"/>
              </w:rPr>
            </w:pPr>
          </w:p>
          <w:p w:rsidR="008913DB" w:rsidRPr="004855DA" w:rsidRDefault="0099168F" w:rsidP="0099168F">
            <w:pPr>
              <w:rPr>
                <w:rFonts w:ascii="Arial" w:hAnsi="Arial" w:cs="Arial"/>
                <w:color w:val="FF0000"/>
                <w:sz w:val="22"/>
                <w:szCs w:val="22"/>
              </w:rPr>
            </w:pPr>
            <w:r w:rsidRPr="0099168F">
              <w:rPr>
                <w:rFonts w:ascii="Arial" w:hAnsi="Arial" w:cs="Arial"/>
                <w:b/>
                <w:color w:val="000000"/>
                <w:sz w:val="22"/>
                <w:szCs w:val="22"/>
              </w:rPr>
              <w:t>Evidence source</w:t>
            </w:r>
            <w:r w:rsidRPr="0099168F">
              <w:rPr>
                <w:rFonts w:ascii="Arial" w:hAnsi="Arial" w:cs="Arial"/>
                <w:color w:val="000000"/>
                <w:sz w:val="22"/>
                <w:szCs w:val="22"/>
              </w:rPr>
              <w:t xml:space="preserve">: </w:t>
            </w:r>
            <w:proofErr w:type="spellStart"/>
            <w:r w:rsidRPr="0099168F">
              <w:rPr>
                <w:rFonts w:ascii="Arial" w:hAnsi="Arial" w:cs="Arial"/>
                <w:color w:val="000000"/>
                <w:sz w:val="22"/>
                <w:szCs w:val="22"/>
              </w:rPr>
              <w:t>SEPA</w:t>
            </w:r>
            <w:proofErr w:type="spellEnd"/>
            <w:r w:rsidRPr="0099168F">
              <w:rPr>
                <w:rFonts w:ascii="Arial" w:hAnsi="Arial" w:cs="Arial"/>
                <w:color w:val="000000"/>
                <w:sz w:val="22"/>
                <w:szCs w:val="22"/>
              </w:rPr>
              <w:t xml:space="preserve"> Equality Mainstreaming and Outcome Progress Report 2015. </w:t>
            </w:r>
          </w:p>
        </w:tc>
      </w:tr>
      <w:tr w:rsidR="008913DB" w:rsidRPr="008913DB" w:rsidTr="003414E5">
        <w:tc>
          <w:tcPr>
            <w:tcW w:w="705" w:type="pct"/>
          </w:tcPr>
          <w:p w:rsidR="008913DB" w:rsidRPr="008913DB" w:rsidRDefault="008913DB" w:rsidP="008913DB">
            <w:pPr>
              <w:rPr>
                <w:rFonts w:ascii="Arial" w:hAnsi="Arial" w:cs="Arial"/>
                <w:b/>
                <w:color w:val="1F497D" w:themeColor="text2"/>
              </w:rPr>
            </w:pPr>
            <w:r w:rsidRPr="008913DB">
              <w:rPr>
                <w:rFonts w:ascii="Arial" w:hAnsi="Arial" w:cs="Arial"/>
                <w:b/>
                <w:color w:val="1F497D" w:themeColor="text2"/>
              </w:rPr>
              <w:t>Race</w:t>
            </w:r>
          </w:p>
        </w:tc>
        <w:tc>
          <w:tcPr>
            <w:tcW w:w="4295" w:type="pct"/>
            <w:shd w:val="clear" w:color="auto" w:fill="EEECE1" w:themeFill="background2"/>
          </w:tcPr>
          <w:p w:rsidR="00150AC0" w:rsidRPr="00150AC0" w:rsidRDefault="00150AC0" w:rsidP="00150AC0">
            <w:pPr>
              <w:spacing w:before="20" w:after="20"/>
              <w:rPr>
                <w:rFonts w:ascii="Arial" w:hAnsi="Arial" w:cs="Arial"/>
                <w:color w:val="000000"/>
                <w:sz w:val="22"/>
                <w:szCs w:val="22"/>
              </w:rPr>
            </w:pPr>
            <w:r w:rsidRPr="00150AC0">
              <w:rPr>
                <w:rFonts w:ascii="Arial" w:hAnsi="Arial" w:cs="Arial"/>
                <w:color w:val="000000"/>
                <w:sz w:val="22"/>
                <w:szCs w:val="22"/>
              </w:rPr>
              <w:t xml:space="preserve">Scotland has a 4% minority ethnic and 4% non-British white population, which varies greatly across different areas of the country. In relation to race and ethnicity, 2.96% of our staff are from visible minority ethnic groups, against a national demographic of 4.1%. We have a considerable number of staff of white, non-British origin, with 8.7% of our staff in those groups as opposed to a national average of 4%. </w:t>
            </w:r>
          </w:p>
          <w:p w:rsidR="00150AC0" w:rsidRPr="00150AC0" w:rsidRDefault="00150AC0" w:rsidP="00150AC0">
            <w:pPr>
              <w:spacing w:before="20" w:after="20"/>
              <w:rPr>
                <w:rFonts w:ascii="Arial" w:hAnsi="Arial" w:cs="Arial"/>
                <w:color w:val="000000"/>
                <w:sz w:val="22"/>
                <w:szCs w:val="22"/>
              </w:rPr>
            </w:pPr>
            <w:r w:rsidRPr="00150AC0">
              <w:rPr>
                <w:rFonts w:ascii="Arial" w:hAnsi="Arial" w:cs="Arial"/>
                <w:color w:val="000000"/>
                <w:sz w:val="22"/>
                <w:szCs w:val="22"/>
              </w:rPr>
              <w:t>This presents some difficulties in terms of language skills and the use of English and also in terms of marketing to some of those hard to reach communities who traditionally look to their own for support, rather than external organisations.</w:t>
            </w:r>
          </w:p>
          <w:p w:rsidR="00150AC0" w:rsidRPr="00150AC0" w:rsidRDefault="00150AC0" w:rsidP="00150AC0">
            <w:pPr>
              <w:spacing w:before="20" w:after="20"/>
              <w:rPr>
                <w:rFonts w:ascii="Arial" w:hAnsi="Arial" w:cs="Arial"/>
                <w:color w:val="000000"/>
                <w:sz w:val="22"/>
                <w:szCs w:val="22"/>
              </w:rPr>
            </w:pPr>
            <w:r w:rsidRPr="00150AC0">
              <w:rPr>
                <w:rFonts w:ascii="Arial" w:hAnsi="Arial" w:cs="Arial"/>
                <w:color w:val="000000"/>
                <w:sz w:val="22"/>
                <w:szCs w:val="22"/>
              </w:rPr>
              <w:t xml:space="preserve">The development of the plans in plain English will support those who have English as a language but are not familiar with technical or legal terminology. Being able to offer the document in alternative languages upon request is good practice, supporting the needs of smaller communities. </w:t>
            </w:r>
          </w:p>
          <w:p w:rsidR="00150AC0" w:rsidRPr="00150AC0" w:rsidRDefault="00150AC0" w:rsidP="00150AC0">
            <w:pPr>
              <w:spacing w:before="20" w:after="20"/>
              <w:rPr>
                <w:rFonts w:ascii="Arial" w:hAnsi="Arial" w:cs="Arial"/>
                <w:color w:val="000000"/>
                <w:sz w:val="22"/>
                <w:szCs w:val="22"/>
              </w:rPr>
            </w:pPr>
            <w:r w:rsidRPr="00150AC0">
              <w:rPr>
                <w:rFonts w:ascii="Arial" w:hAnsi="Arial" w:cs="Arial"/>
                <w:color w:val="000000"/>
                <w:sz w:val="22"/>
                <w:szCs w:val="22"/>
              </w:rPr>
              <w:t xml:space="preserve">The plans commit to embedding </w:t>
            </w:r>
            <w:proofErr w:type="spellStart"/>
            <w:r w:rsidRPr="00150AC0">
              <w:rPr>
                <w:rFonts w:ascii="Arial" w:hAnsi="Arial" w:cs="Arial"/>
                <w:color w:val="000000"/>
                <w:sz w:val="22"/>
                <w:szCs w:val="22"/>
              </w:rPr>
              <w:t>SEPA’s</w:t>
            </w:r>
            <w:proofErr w:type="spellEnd"/>
            <w:r w:rsidRPr="00150AC0">
              <w:rPr>
                <w:rFonts w:ascii="Arial" w:hAnsi="Arial" w:cs="Arial"/>
                <w:color w:val="000000"/>
                <w:sz w:val="22"/>
                <w:szCs w:val="22"/>
              </w:rPr>
              <w:t xml:space="preserve"> six organisational characteristics with the aim of producing information that people use, helping people innovate, helping communities see the environment as an opportunity, interacting with regulated businesses and transforming the organisation into one that people are clamouring to work for. The plans also reference </w:t>
            </w:r>
            <w:proofErr w:type="spellStart"/>
            <w:r w:rsidRPr="00150AC0">
              <w:rPr>
                <w:rFonts w:ascii="Arial" w:hAnsi="Arial" w:cs="Arial"/>
                <w:color w:val="000000"/>
                <w:sz w:val="22"/>
                <w:szCs w:val="22"/>
              </w:rPr>
              <w:t>SEPA’s</w:t>
            </w:r>
            <w:proofErr w:type="spellEnd"/>
            <w:r w:rsidRPr="00150AC0">
              <w:rPr>
                <w:rFonts w:ascii="Arial" w:hAnsi="Arial" w:cs="Arial"/>
                <w:color w:val="000000"/>
                <w:sz w:val="22"/>
                <w:szCs w:val="22"/>
              </w:rPr>
              <w:t xml:space="preserve"> People Strategy which recognises the importance that diverse teams will play in </w:t>
            </w:r>
            <w:proofErr w:type="spellStart"/>
            <w:r w:rsidRPr="00150AC0">
              <w:rPr>
                <w:rFonts w:ascii="Arial" w:hAnsi="Arial" w:cs="Arial"/>
                <w:color w:val="000000"/>
                <w:sz w:val="22"/>
                <w:szCs w:val="22"/>
              </w:rPr>
              <w:t>SEPA’s</w:t>
            </w:r>
            <w:proofErr w:type="spellEnd"/>
            <w:r w:rsidRPr="00150AC0">
              <w:rPr>
                <w:rFonts w:ascii="Arial" w:hAnsi="Arial" w:cs="Arial"/>
                <w:color w:val="000000"/>
                <w:sz w:val="22"/>
                <w:szCs w:val="22"/>
              </w:rPr>
              <w:t xml:space="preserve"> success and encourages staff to embrace diversity and make more inclusive decisions. The</w:t>
            </w:r>
            <w:r w:rsidRPr="00150AC0">
              <w:rPr>
                <w:rFonts w:ascii="Arial" w:hAnsi="Arial" w:cs="Arial"/>
                <w:sz w:val="22"/>
                <w:szCs w:val="22"/>
              </w:rPr>
              <w:t xml:space="preserve"> plans commit </w:t>
            </w:r>
            <w:proofErr w:type="spellStart"/>
            <w:r w:rsidRPr="00150AC0">
              <w:rPr>
                <w:rFonts w:ascii="Arial" w:hAnsi="Arial" w:cs="Arial"/>
                <w:sz w:val="22"/>
                <w:szCs w:val="22"/>
              </w:rPr>
              <w:t>SEPA</w:t>
            </w:r>
            <w:proofErr w:type="spellEnd"/>
            <w:r w:rsidRPr="00150AC0">
              <w:rPr>
                <w:rFonts w:ascii="Arial" w:hAnsi="Arial" w:cs="Arial"/>
                <w:sz w:val="22"/>
                <w:szCs w:val="22"/>
              </w:rPr>
              <w:t xml:space="preserve"> to making its business simple so that it is easy for customers to work with it. </w:t>
            </w:r>
            <w:r w:rsidRPr="00150AC0">
              <w:rPr>
                <w:rFonts w:ascii="Arial" w:hAnsi="Arial" w:cs="Arial"/>
                <w:color w:val="000000"/>
                <w:sz w:val="22"/>
                <w:szCs w:val="22"/>
              </w:rPr>
              <w:t xml:space="preserve">Annual Operating Plan </w:t>
            </w:r>
            <w:r w:rsidRPr="00150AC0">
              <w:rPr>
                <w:rFonts w:ascii="Arial" w:hAnsi="Arial" w:cs="Arial"/>
                <w:color w:val="000000"/>
                <w:sz w:val="22"/>
                <w:szCs w:val="22"/>
              </w:rPr>
              <w:lastRenderedPageBreak/>
              <w:t xml:space="preserve">commits to </w:t>
            </w:r>
            <w:r w:rsidRPr="00150AC0">
              <w:rPr>
                <w:rFonts w:ascii="Arial" w:hAnsi="Arial" w:cs="Arial"/>
                <w:sz w:val="22"/>
                <w:szCs w:val="22"/>
              </w:rPr>
              <w:t>continue to address equality issues in our business and publish a report on our progress.</w:t>
            </w:r>
          </w:p>
          <w:p w:rsidR="00150AC0" w:rsidRPr="00150AC0" w:rsidRDefault="00150AC0" w:rsidP="00150AC0">
            <w:pPr>
              <w:spacing w:before="20" w:after="20"/>
              <w:rPr>
                <w:rFonts w:ascii="Arial" w:hAnsi="Arial" w:cs="Arial"/>
                <w:color w:val="000000"/>
                <w:sz w:val="22"/>
                <w:szCs w:val="22"/>
              </w:rPr>
            </w:pPr>
          </w:p>
          <w:p w:rsidR="008913DB" w:rsidRPr="004855DA" w:rsidRDefault="00150AC0" w:rsidP="00150AC0">
            <w:pPr>
              <w:rPr>
                <w:rFonts w:ascii="Arial" w:hAnsi="Arial" w:cs="Arial"/>
                <w:color w:val="FF0000"/>
                <w:sz w:val="22"/>
                <w:szCs w:val="22"/>
              </w:rPr>
            </w:pPr>
            <w:r w:rsidRPr="00150AC0">
              <w:rPr>
                <w:rFonts w:ascii="Arial" w:hAnsi="Arial" w:cs="Arial"/>
                <w:b/>
                <w:color w:val="000000"/>
                <w:sz w:val="22"/>
                <w:szCs w:val="22"/>
              </w:rPr>
              <w:t>Evidence source</w:t>
            </w:r>
            <w:r w:rsidRPr="00150AC0">
              <w:rPr>
                <w:rFonts w:ascii="Arial" w:hAnsi="Arial" w:cs="Arial"/>
                <w:color w:val="000000"/>
                <w:sz w:val="22"/>
                <w:szCs w:val="22"/>
              </w:rPr>
              <w:t>: Scotland’s Census 2011</w:t>
            </w:r>
          </w:p>
        </w:tc>
      </w:tr>
      <w:tr w:rsidR="008913DB" w:rsidRPr="008913DB" w:rsidTr="003414E5">
        <w:tc>
          <w:tcPr>
            <w:tcW w:w="705" w:type="pct"/>
          </w:tcPr>
          <w:p w:rsidR="008913DB" w:rsidRPr="008913DB" w:rsidRDefault="008913DB" w:rsidP="008913DB">
            <w:pPr>
              <w:rPr>
                <w:rFonts w:ascii="Arial" w:hAnsi="Arial" w:cs="Arial"/>
                <w:b/>
                <w:color w:val="1F497D" w:themeColor="text2"/>
              </w:rPr>
            </w:pPr>
            <w:r w:rsidRPr="008913DB">
              <w:rPr>
                <w:rFonts w:ascii="Arial" w:hAnsi="Arial" w:cs="Arial"/>
                <w:b/>
                <w:color w:val="1F497D" w:themeColor="text2"/>
              </w:rPr>
              <w:lastRenderedPageBreak/>
              <w:t>Religion and Belief</w:t>
            </w:r>
          </w:p>
        </w:tc>
        <w:tc>
          <w:tcPr>
            <w:tcW w:w="4295" w:type="pct"/>
            <w:shd w:val="clear" w:color="auto" w:fill="EEECE1" w:themeFill="background2"/>
          </w:tcPr>
          <w:p w:rsidR="00150AC0" w:rsidRPr="00150AC0" w:rsidRDefault="00150AC0" w:rsidP="00150AC0">
            <w:pPr>
              <w:spacing w:before="20" w:after="20"/>
              <w:rPr>
                <w:rFonts w:ascii="Arial" w:hAnsi="Arial" w:cs="Arial"/>
                <w:color w:val="000000"/>
                <w:sz w:val="22"/>
                <w:szCs w:val="22"/>
              </w:rPr>
            </w:pPr>
            <w:r w:rsidRPr="00150AC0">
              <w:rPr>
                <w:rFonts w:ascii="Arial" w:hAnsi="Arial" w:cs="Arial"/>
                <w:color w:val="000000"/>
                <w:sz w:val="22"/>
                <w:szCs w:val="22"/>
              </w:rPr>
              <w:t xml:space="preserve">We do not capture any information about </w:t>
            </w:r>
            <w:proofErr w:type="spellStart"/>
            <w:r w:rsidRPr="00150AC0">
              <w:rPr>
                <w:rFonts w:ascii="Arial" w:hAnsi="Arial" w:cs="Arial"/>
                <w:color w:val="000000"/>
                <w:sz w:val="22"/>
                <w:szCs w:val="22"/>
              </w:rPr>
              <w:t>SEPA’s</w:t>
            </w:r>
            <w:proofErr w:type="spellEnd"/>
            <w:r w:rsidRPr="00150AC0">
              <w:rPr>
                <w:rFonts w:ascii="Arial" w:hAnsi="Arial" w:cs="Arial"/>
                <w:color w:val="000000"/>
                <w:sz w:val="22"/>
                <w:szCs w:val="22"/>
              </w:rPr>
              <w:t xml:space="preserve"> services users in relation to equality; this includes the protected characteristic of religion and belief. </w:t>
            </w:r>
          </w:p>
          <w:p w:rsidR="00150AC0" w:rsidRPr="00150AC0" w:rsidRDefault="00150AC0" w:rsidP="00150AC0">
            <w:pPr>
              <w:spacing w:before="20" w:after="20"/>
              <w:rPr>
                <w:rFonts w:ascii="Arial" w:hAnsi="Arial" w:cs="Arial"/>
                <w:color w:val="000000"/>
                <w:sz w:val="22"/>
                <w:szCs w:val="22"/>
              </w:rPr>
            </w:pPr>
            <w:r w:rsidRPr="00150AC0">
              <w:rPr>
                <w:rFonts w:ascii="Arial" w:hAnsi="Arial" w:cs="Arial"/>
                <w:color w:val="000000"/>
                <w:sz w:val="22"/>
                <w:szCs w:val="22"/>
              </w:rPr>
              <w:t xml:space="preserve">The plans commit to embedding </w:t>
            </w:r>
            <w:proofErr w:type="spellStart"/>
            <w:r w:rsidRPr="00150AC0">
              <w:rPr>
                <w:rFonts w:ascii="Arial" w:hAnsi="Arial" w:cs="Arial"/>
                <w:color w:val="000000"/>
                <w:sz w:val="22"/>
                <w:szCs w:val="22"/>
              </w:rPr>
              <w:t>SEPA’s</w:t>
            </w:r>
            <w:proofErr w:type="spellEnd"/>
            <w:r w:rsidRPr="00150AC0">
              <w:rPr>
                <w:rFonts w:ascii="Arial" w:hAnsi="Arial" w:cs="Arial"/>
                <w:color w:val="000000"/>
                <w:sz w:val="22"/>
                <w:szCs w:val="22"/>
              </w:rPr>
              <w:t xml:space="preserve"> six organisational characteristics with the aim of producing information that people use, helping people innovate, helping communities see the environment as an opportunity, interacting with regulated businesses and transforming the organisation into one that people are clamouring to work for. The plans also reference </w:t>
            </w:r>
            <w:proofErr w:type="spellStart"/>
            <w:r w:rsidRPr="00150AC0">
              <w:rPr>
                <w:rFonts w:ascii="Arial" w:hAnsi="Arial" w:cs="Arial"/>
                <w:color w:val="000000"/>
                <w:sz w:val="22"/>
                <w:szCs w:val="22"/>
              </w:rPr>
              <w:t>SEPA’s</w:t>
            </w:r>
            <w:proofErr w:type="spellEnd"/>
            <w:r w:rsidRPr="00150AC0">
              <w:rPr>
                <w:rFonts w:ascii="Arial" w:hAnsi="Arial" w:cs="Arial"/>
                <w:color w:val="000000"/>
                <w:sz w:val="22"/>
                <w:szCs w:val="22"/>
              </w:rPr>
              <w:t xml:space="preserve"> People Strategy which recognises the importance that diverse teams will play in </w:t>
            </w:r>
            <w:proofErr w:type="spellStart"/>
            <w:r w:rsidRPr="00150AC0">
              <w:rPr>
                <w:rFonts w:ascii="Arial" w:hAnsi="Arial" w:cs="Arial"/>
                <w:color w:val="000000"/>
                <w:sz w:val="22"/>
                <w:szCs w:val="22"/>
              </w:rPr>
              <w:t>SEPA’s</w:t>
            </w:r>
            <w:proofErr w:type="spellEnd"/>
            <w:r w:rsidRPr="00150AC0">
              <w:rPr>
                <w:rFonts w:ascii="Arial" w:hAnsi="Arial" w:cs="Arial"/>
                <w:color w:val="000000"/>
                <w:sz w:val="22"/>
                <w:szCs w:val="22"/>
              </w:rPr>
              <w:t xml:space="preserve"> success and encourages staff to embrace diversity and make more inclusive decisions. The</w:t>
            </w:r>
            <w:r w:rsidRPr="00150AC0">
              <w:rPr>
                <w:rFonts w:ascii="Arial" w:hAnsi="Arial" w:cs="Arial"/>
                <w:sz w:val="22"/>
                <w:szCs w:val="22"/>
              </w:rPr>
              <w:t xml:space="preserve"> plans commit </w:t>
            </w:r>
            <w:proofErr w:type="spellStart"/>
            <w:r w:rsidRPr="00150AC0">
              <w:rPr>
                <w:rFonts w:ascii="Arial" w:hAnsi="Arial" w:cs="Arial"/>
                <w:sz w:val="22"/>
                <w:szCs w:val="22"/>
              </w:rPr>
              <w:t>SEPA</w:t>
            </w:r>
            <w:proofErr w:type="spellEnd"/>
            <w:r w:rsidRPr="00150AC0">
              <w:rPr>
                <w:rFonts w:ascii="Arial" w:hAnsi="Arial" w:cs="Arial"/>
                <w:sz w:val="22"/>
                <w:szCs w:val="22"/>
              </w:rPr>
              <w:t xml:space="preserve"> to making its business simple so that it is easy for customers to work with it. </w:t>
            </w:r>
            <w:r w:rsidRPr="00150AC0">
              <w:rPr>
                <w:rFonts w:ascii="Arial" w:hAnsi="Arial" w:cs="Arial"/>
                <w:color w:val="000000"/>
                <w:sz w:val="22"/>
                <w:szCs w:val="22"/>
              </w:rPr>
              <w:t xml:space="preserve">Annual Operating Plan commits to </w:t>
            </w:r>
            <w:r w:rsidRPr="00150AC0">
              <w:rPr>
                <w:rFonts w:ascii="Arial" w:hAnsi="Arial" w:cs="Arial"/>
                <w:sz w:val="22"/>
                <w:szCs w:val="22"/>
              </w:rPr>
              <w:t>continue to address equality issues in our business and publish a report on our progress.</w:t>
            </w:r>
          </w:p>
          <w:p w:rsidR="00150AC0" w:rsidRPr="00150AC0" w:rsidRDefault="00150AC0" w:rsidP="00150AC0">
            <w:pPr>
              <w:spacing w:before="20" w:after="20"/>
              <w:rPr>
                <w:rFonts w:ascii="Arial" w:hAnsi="Arial" w:cs="Arial"/>
                <w:b/>
                <w:color w:val="000000"/>
                <w:sz w:val="22"/>
                <w:szCs w:val="22"/>
              </w:rPr>
            </w:pPr>
          </w:p>
          <w:p w:rsidR="008913DB" w:rsidRPr="004855DA" w:rsidRDefault="00150AC0" w:rsidP="00150AC0">
            <w:pPr>
              <w:rPr>
                <w:rFonts w:ascii="Arial" w:hAnsi="Arial" w:cs="Arial"/>
                <w:color w:val="FF0000"/>
                <w:sz w:val="22"/>
                <w:szCs w:val="22"/>
              </w:rPr>
            </w:pPr>
            <w:r w:rsidRPr="00150AC0">
              <w:rPr>
                <w:rFonts w:ascii="Arial" w:hAnsi="Arial" w:cs="Arial"/>
                <w:b/>
                <w:color w:val="000000"/>
                <w:sz w:val="22"/>
                <w:szCs w:val="22"/>
              </w:rPr>
              <w:t xml:space="preserve">Evidence source: </w:t>
            </w:r>
            <w:proofErr w:type="spellStart"/>
            <w:r w:rsidRPr="00150AC0">
              <w:rPr>
                <w:rFonts w:ascii="Arial" w:hAnsi="Arial" w:cs="Arial"/>
                <w:color w:val="000000"/>
                <w:sz w:val="22"/>
                <w:szCs w:val="22"/>
              </w:rPr>
              <w:t>SEPA</w:t>
            </w:r>
            <w:proofErr w:type="spellEnd"/>
            <w:r w:rsidRPr="00150AC0">
              <w:rPr>
                <w:rFonts w:ascii="Arial" w:hAnsi="Arial" w:cs="Arial"/>
                <w:color w:val="000000"/>
                <w:sz w:val="22"/>
                <w:szCs w:val="22"/>
              </w:rPr>
              <w:t xml:space="preserve"> Equality Mainstreaming and Outcome Progress Report 2015.</w:t>
            </w:r>
          </w:p>
        </w:tc>
      </w:tr>
      <w:tr w:rsidR="008913DB" w:rsidRPr="008913DB" w:rsidTr="003414E5">
        <w:tc>
          <w:tcPr>
            <w:tcW w:w="705" w:type="pct"/>
          </w:tcPr>
          <w:p w:rsidR="008913DB" w:rsidRDefault="008913DB" w:rsidP="008913DB">
            <w:pPr>
              <w:rPr>
                <w:rFonts w:ascii="Arial" w:hAnsi="Arial" w:cs="Arial"/>
                <w:b/>
                <w:color w:val="1F497D" w:themeColor="text2"/>
              </w:rPr>
            </w:pPr>
            <w:r w:rsidRPr="008913DB">
              <w:rPr>
                <w:rFonts w:ascii="Arial" w:hAnsi="Arial" w:cs="Arial"/>
                <w:b/>
                <w:color w:val="1F497D" w:themeColor="text2"/>
              </w:rPr>
              <w:t>Sex (gender)</w:t>
            </w:r>
          </w:p>
          <w:p w:rsidR="00B15895" w:rsidRDefault="00B15895" w:rsidP="008913DB">
            <w:pPr>
              <w:rPr>
                <w:rFonts w:ascii="Arial" w:hAnsi="Arial" w:cs="Arial"/>
                <w:b/>
                <w:color w:val="1F497D" w:themeColor="text2"/>
              </w:rPr>
            </w:pPr>
          </w:p>
          <w:p w:rsidR="00B15895" w:rsidRPr="008913DB" w:rsidRDefault="00B15895" w:rsidP="008913DB">
            <w:pPr>
              <w:rPr>
                <w:rFonts w:ascii="Arial" w:hAnsi="Arial" w:cs="Arial"/>
                <w:b/>
                <w:color w:val="1F497D" w:themeColor="text2"/>
              </w:rPr>
            </w:pPr>
          </w:p>
        </w:tc>
        <w:tc>
          <w:tcPr>
            <w:tcW w:w="4295" w:type="pct"/>
            <w:shd w:val="clear" w:color="auto" w:fill="EEECE1" w:themeFill="background2"/>
          </w:tcPr>
          <w:p w:rsidR="00150AC0" w:rsidRPr="00150AC0" w:rsidRDefault="00150AC0" w:rsidP="00150AC0">
            <w:pPr>
              <w:spacing w:before="20" w:after="20"/>
              <w:rPr>
                <w:rFonts w:ascii="Arial" w:hAnsi="Arial" w:cs="Arial"/>
                <w:color w:val="000000"/>
                <w:sz w:val="22"/>
                <w:szCs w:val="22"/>
              </w:rPr>
            </w:pPr>
            <w:r w:rsidRPr="00150AC0">
              <w:rPr>
                <w:rFonts w:ascii="Arial" w:hAnsi="Arial" w:cs="Arial"/>
                <w:color w:val="000000"/>
                <w:sz w:val="22"/>
                <w:szCs w:val="22"/>
              </w:rPr>
              <w:t xml:space="preserve">We do not capture any information about </w:t>
            </w:r>
            <w:proofErr w:type="spellStart"/>
            <w:r w:rsidRPr="00150AC0">
              <w:rPr>
                <w:rFonts w:ascii="Arial" w:hAnsi="Arial" w:cs="Arial"/>
                <w:color w:val="000000"/>
                <w:sz w:val="22"/>
                <w:szCs w:val="22"/>
              </w:rPr>
              <w:t>SEPA’s</w:t>
            </w:r>
            <w:proofErr w:type="spellEnd"/>
            <w:r w:rsidRPr="00150AC0">
              <w:rPr>
                <w:rFonts w:ascii="Arial" w:hAnsi="Arial" w:cs="Arial"/>
                <w:color w:val="000000"/>
                <w:sz w:val="22"/>
                <w:szCs w:val="22"/>
              </w:rPr>
              <w:t xml:space="preserve"> services users in relation to equality; this includes the protected characteristic of gender. Our workplace data shows a shortage of women progressing into leadership roles. </w:t>
            </w:r>
          </w:p>
          <w:p w:rsidR="00150AC0" w:rsidRPr="00150AC0" w:rsidRDefault="00150AC0" w:rsidP="00150AC0">
            <w:pPr>
              <w:spacing w:before="20" w:after="20"/>
              <w:rPr>
                <w:rFonts w:ascii="Arial" w:hAnsi="Arial" w:cs="Arial"/>
                <w:color w:val="000000"/>
                <w:sz w:val="22"/>
                <w:szCs w:val="22"/>
              </w:rPr>
            </w:pPr>
            <w:r w:rsidRPr="00150AC0">
              <w:rPr>
                <w:rFonts w:ascii="Arial" w:hAnsi="Arial" w:cs="Arial"/>
                <w:color w:val="000000"/>
                <w:sz w:val="22"/>
                <w:szCs w:val="22"/>
              </w:rPr>
              <w:t xml:space="preserve">The plans commit to embedding </w:t>
            </w:r>
            <w:proofErr w:type="spellStart"/>
            <w:r w:rsidRPr="00150AC0">
              <w:rPr>
                <w:rFonts w:ascii="Arial" w:hAnsi="Arial" w:cs="Arial"/>
                <w:color w:val="000000"/>
                <w:sz w:val="22"/>
                <w:szCs w:val="22"/>
              </w:rPr>
              <w:t>SEPA’s</w:t>
            </w:r>
            <w:proofErr w:type="spellEnd"/>
            <w:r w:rsidRPr="00150AC0">
              <w:rPr>
                <w:rFonts w:ascii="Arial" w:hAnsi="Arial" w:cs="Arial"/>
                <w:color w:val="000000"/>
                <w:sz w:val="22"/>
                <w:szCs w:val="22"/>
              </w:rPr>
              <w:t xml:space="preserve"> six organisational characteristics with the aim of transforming the organisation into one that people are clamouring to work for. The plans also reference </w:t>
            </w:r>
            <w:proofErr w:type="spellStart"/>
            <w:r w:rsidRPr="00150AC0">
              <w:rPr>
                <w:rFonts w:ascii="Arial" w:hAnsi="Arial" w:cs="Arial"/>
                <w:color w:val="000000"/>
                <w:sz w:val="22"/>
                <w:szCs w:val="22"/>
              </w:rPr>
              <w:t>SEPA’s</w:t>
            </w:r>
            <w:proofErr w:type="spellEnd"/>
            <w:r w:rsidRPr="00150AC0">
              <w:rPr>
                <w:rFonts w:ascii="Arial" w:hAnsi="Arial" w:cs="Arial"/>
                <w:color w:val="000000"/>
                <w:sz w:val="22"/>
                <w:szCs w:val="22"/>
              </w:rPr>
              <w:t xml:space="preserve"> People Strategy which recognises the importance that diverse teams will play in </w:t>
            </w:r>
            <w:proofErr w:type="spellStart"/>
            <w:r w:rsidRPr="00150AC0">
              <w:rPr>
                <w:rFonts w:ascii="Arial" w:hAnsi="Arial" w:cs="Arial"/>
                <w:color w:val="000000"/>
                <w:sz w:val="22"/>
                <w:szCs w:val="22"/>
              </w:rPr>
              <w:t>SEPA’s</w:t>
            </w:r>
            <w:proofErr w:type="spellEnd"/>
            <w:r w:rsidRPr="00150AC0">
              <w:rPr>
                <w:rFonts w:ascii="Arial" w:hAnsi="Arial" w:cs="Arial"/>
                <w:color w:val="000000"/>
                <w:sz w:val="22"/>
                <w:szCs w:val="22"/>
              </w:rPr>
              <w:t xml:space="preserve"> success and encourages staff to embrace diversity and make more inclusive decisions. The</w:t>
            </w:r>
            <w:r w:rsidRPr="00150AC0">
              <w:rPr>
                <w:rFonts w:ascii="Arial" w:hAnsi="Arial" w:cs="Arial"/>
                <w:sz w:val="22"/>
                <w:szCs w:val="22"/>
              </w:rPr>
              <w:t xml:space="preserve"> plans commit </w:t>
            </w:r>
            <w:proofErr w:type="spellStart"/>
            <w:r w:rsidRPr="00150AC0">
              <w:rPr>
                <w:rFonts w:ascii="Arial" w:hAnsi="Arial" w:cs="Arial"/>
                <w:sz w:val="22"/>
                <w:szCs w:val="22"/>
              </w:rPr>
              <w:t>SEPA</w:t>
            </w:r>
            <w:proofErr w:type="spellEnd"/>
            <w:r w:rsidRPr="00150AC0">
              <w:rPr>
                <w:rFonts w:ascii="Arial" w:hAnsi="Arial" w:cs="Arial"/>
                <w:sz w:val="22"/>
                <w:szCs w:val="22"/>
              </w:rPr>
              <w:t xml:space="preserve"> to making its business simple so that it is easy for customers to work with it. </w:t>
            </w:r>
            <w:r w:rsidRPr="00150AC0">
              <w:rPr>
                <w:rFonts w:ascii="Arial" w:hAnsi="Arial" w:cs="Arial"/>
                <w:color w:val="000000"/>
                <w:sz w:val="22"/>
                <w:szCs w:val="22"/>
              </w:rPr>
              <w:t xml:space="preserve">Annual Operating Plan commits to </w:t>
            </w:r>
            <w:r w:rsidRPr="00150AC0">
              <w:rPr>
                <w:rFonts w:ascii="Arial" w:hAnsi="Arial" w:cs="Arial"/>
                <w:sz w:val="22"/>
                <w:szCs w:val="22"/>
              </w:rPr>
              <w:t>continue to address equality issues in our business and publish a report on our progress.</w:t>
            </w:r>
          </w:p>
          <w:p w:rsidR="00150AC0" w:rsidRPr="00150AC0" w:rsidRDefault="00150AC0" w:rsidP="00150AC0">
            <w:pPr>
              <w:spacing w:before="20" w:after="20"/>
              <w:rPr>
                <w:rFonts w:ascii="Arial" w:hAnsi="Arial" w:cs="Arial"/>
                <w:b/>
                <w:color w:val="000000"/>
                <w:sz w:val="22"/>
                <w:szCs w:val="22"/>
              </w:rPr>
            </w:pPr>
          </w:p>
          <w:p w:rsidR="008913DB" w:rsidRPr="004855DA" w:rsidRDefault="00150AC0" w:rsidP="00150AC0">
            <w:pPr>
              <w:rPr>
                <w:rFonts w:ascii="Arial" w:hAnsi="Arial" w:cs="Arial"/>
                <w:color w:val="FF0000"/>
                <w:sz w:val="22"/>
                <w:szCs w:val="22"/>
              </w:rPr>
            </w:pPr>
            <w:r w:rsidRPr="00150AC0">
              <w:rPr>
                <w:rFonts w:ascii="Arial" w:hAnsi="Arial" w:cs="Arial"/>
                <w:b/>
                <w:color w:val="000000"/>
                <w:sz w:val="22"/>
                <w:szCs w:val="22"/>
              </w:rPr>
              <w:t xml:space="preserve">Evidence source: </w:t>
            </w:r>
            <w:proofErr w:type="spellStart"/>
            <w:r w:rsidRPr="00150AC0">
              <w:rPr>
                <w:rFonts w:ascii="Arial" w:hAnsi="Arial" w:cs="Arial"/>
                <w:color w:val="000000"/>
                <w:sz w:val="22"/>
                <w:szCs w:val="22"/>
              </w:rPr>
              <w:t>SEPA</w:t>
            </w:r>
            <w:proofErr w:type="spellEnd"/>
            <w:r w:rsidRPr="00150AC0">
              <w:rPr>
                <w:rFonts w:ascii="Arial" w:hAnsi="Arial" w:cs="Arial"/>
                <w:color w:val="000000"/>
                <w:sz w:val="22"/>
                <w:szCs w:val="22"/>
              </w:rPr>
              <w:t xml:space="preserve"> Equality Mainstreaming and Outcome Progress Report 2015.</w:t>
            </w:r>
          </w:p>
        </w:tc>
      </w:tr>
      <w:tr w:rsidR="008913DB" w:rsidRPr="008913DB" w:rsidTr="003414E5">
        <w:tc>
          <w:tcPr>
            <w:tcW w:w="705" w:type="pct"/>
          </w:tcPr>
          <w:p w:rsidR="008913DB" w:rsidRPr="008913DB" w:rsidRDefault="008913DB" w:rsidP="008913DB">
            <w:pPr>
              <w:rPr>
                <w:rFonts w:ascii="Arial" w:hAnsi="Arial" w:cs="Arial"/>
                <w:b/>
                <w:color w:val="1F497D" w:themeColor="text2"/>
              </w:rPr>
            </w:pPr>
            <w:r w:rsidRPr="008913DB">
              <w:rPr>
                <w:rFonts w:ascii="Arial" w:hAnsi="Arial" w:cs="Arial"/>
                <w:b/>
                <w:color w:val="1F497D" w:themeColor="text2"/>
              </w:rPr>
              <w:t>Sexual Orientation</w:t>
            </w:r>
          </w:p>
        </w:tc>
        <w:tc>
          <w:tcPr>
            <w:tcW w:w="4295" w:type="pct"/>
            <w:shd w:val="clear" w:color="auto" w:fill="EEECE1" w:themeFill="background2"/>
          </w:tcPr>
          <w:p w:rsidR="00150AC0" w:rsidRPr="00150AC0" w:rsidRDefault="00150AC0" w:rsidP="00150AC0">
            <w:pPr>
              <w:spacing w:before="20" w:after="20"/>
              <w:rPr>
                <w:rFonts w:ascii="Arial" w:hAnsi="Arial" w:cs="Arial"/>
                <w:color w:val="000000"/>
                <w:sz w:val="22"/>
                <w:szCs w:val="22"/>
              </w:rPr>
            </w:pPr>
            <w:r w:rsidRPr="00150AC0">
              <w:rPr>
                <w:rFonts w:ascii="Arial" w:hAnsi="Arial" w:cs="Arial"/>
                <w:color w:val="000000"/>
                <w:sz w:val="22"/>
                <w:szCs w:val="22"/>
              </w:rPr>
              <w:t xml:space="preserve">We do not capture any information about </w:t>
            </w:r>
            <w:proofErr w:type="spellStart"/>
            <w:r w:rsidRPr="00150AC0">
              <w:rPr>
                <w:rFonts w:ascii="Arial" w:hAnsi="Arial" w:cs="Arial"/>
                <w:color w:val="000000"/>
                <w:sz w:val="22"/>
                <w:szCs w:val="22"/>
              </w:rPr>
              <w:t>SEPA’s</w:t>
            </w:r>
            <w:proofErr w:type="spellEnd"/>
            <w:r w:rsidRPr="00150AC0">
              <w:rPr>
                <w:rFonts w:ascii="Arial" w:hAnsi="Arial" w:cs="Arial"/>
                <w:color w:val="000000"/>
                <w:sz w:val="22"/>
                <w:szCs w:val="22"/>
              </w:rPr>
              <w:t xml:space="preserve"> services users in relation to equality; this includes the protected characteristic of sexual orientation. Our workplace data reflects the Scottish demographic for the characteristic.</w:t>
            </w:r>
          </w:p>
          <w:p w:rsidR="00150AC0" w:rsidRPr="00150AC0" w:rsidRDefault="00150AC0" w:rsidP="00150AC0">
            <w:pPr>
              <w:spacing w:before="20" w:after="20"/>
              <w:rPr>
                <w:rFonts w:ascii="Arial" w:hAnsi="Arial" w:cs="Arial"/>
                <w:color w:val="000000"/>
                <w:sz w:val="22"/>
                <w:szCs w:val="22"/>
              </w:rPr>
            </w:pPr>
            <w:r w:rsidRPr="00150AC0">
              <w:rPr>
                <w:rFonts w:ascii="Arial" w:hAnsi="Arial" w:cs="Arial"/>
                <w:color w:val="000000"/>
                <w:sz w:val="22"/>
                <w:szCs w:val="22"/>
              </w:rPr>
              <w:t xml:space="preserve">The plans commit to embedding </w:t>
            </w:r>
            <w:proofErr w:type="spellStart"/>
            <w:r w:rsidRPr="00150AC0">
              <w:rPr>
                <w:rFonts w:ascii="Arial" w:hAnsi="Arial" w:cs="Arial"/>
                <w:color w:val="000000"/>
                <w:sz w:val="22"/>
                <w:szCs w:val="22"/>
              </w:rPr>
              <w:t>SEPA’s</w:t>
            </w:r>
            <w:proofErr w:type="spellEnd"/>
            <w:r w:rsidRPr="00150AC0">
              <w:rPr>
                <w:rFonts w:ascii="Arial" w:hAnsi="Arial" w:cs="Arial"/>
                <w:color w:val="000000"/>
                <w:sz w:val="22"/>
                <w:szCs w:val="22"/>
              </w:rPr>
              <w:t xml:space="preserve"> six organisational characteristics with the aim of transforming the organisation into one that people are clamouring to work for. The plans also reference </w:t>
            </w:r>
            <w:proofErr w:type="spellStart"/>
            <w:r w:rsidRPr="00150AC0">
              <w:rPr>
                <w:rFonts w:ascii="Arial" w:hAnsi="Arial" w:cs="Arial"/>
                <w:color w:val="000000"/>
                <w:sz w:val="22"/>
                <w:szCs w:val="22"/>
              </w:rPr>
              <w:t>SEPA’s</w:t>
            </w:r>
            <w:proofErr w:type="spellEnd"/>
            <w:r w:rsidRPr="00150AC0">
              <w:rPr>
                <w:rFonts w:ascii="Arial" w:hAnsi="Arial" w:cs="Arial"/>
                <w:color w:val="000000"/>
                <w:sz w:val="22"/>
                <w:szCs w:val="22"/>
              </w:rPr>
              <w:t xml:space="preserve"> People Strategy which recognises the importance that diverse teams will play in </w:t>
            </w:r>
            <w:proofErr w:type="spellStart"/>
            <w:r w:rsidRPr="00150AC0">
              <w:rPr>
                <w:rFonts w:ascii="Arial" w:hAnsi="Arial" w:cs="Arial"/>
                <w:color w:val="000000"/>
                <w:sz w:val="22"/>
                <w:szCs w:val="22"/>
              </w:rPr>
              <w:t>SEPA’s</w:t>
            </w:r>
            <w:proofErr w:type="spellEnd"/>
            <w:r w:rsidRPr="00150AC0">
              <w:rPr>
                <w:rFonts w:ascii="Arial" w:hAnsi="Arial" w:cs="Arial"/>
                <w:color w:val="000000"/>
                <w:sz w:val="22"/>
                <w:szCs w:val="22"/>
              </w:rPr>
              <w:t xml:space="preserve"> success and encourages staff to embrace diversity and make more inclusive decisions. The</w:t>
            </w:r>
            <w:r w:rsidRPr="00150AC0">
              <w:rPr>
                <w:rFonts w:ascii="Arial" w:hAnsi="Arial" w:cs="Arial"/>
                <w:sz w:val="22"/>
                <w:szCs w:val="22"/>
              </w:rPr>
              <w:t xml:space="preserve"> plans commit </w:t>
            </w:r>
            <w:proofErr w:type="spellStart"/>
            <w:r w:rsidRPr="00150AC0">
              <w:rPr>
                <w:rFonts w:ascii="Arial" w:hAnsi="Arial" w:cs="Arial"/>
                <w:sz w:val="22"/>
                <w:szCs w:val="22"/>
              </w:rPr>
              <w:t>SEPA</w:t>
            </w:r>
            <w:proofErr w:type="spellEnd"/>
            <w:r w:rsidRPr="00150AC0">
              <w:rPr>
                <w:rFonts w:ascii="Arial" w:hAnsi="Arial" w:cs="Arial"/>
                <w:sz w:val="22"/>
                <w:szCs w:val="22"/>
              </w:rPr>
              <w:t xml:space="preserve"> to making its business simple so that it is easy for customers to work </w:t>
            </w:r>
            <w:r w:rsidRPr="00150AC0">
              <w:rPr>
                <w:rFonts w:ascii="Arial" w:hAnsi="Arial" w:cs="Arial"/>
                <w:sz w:val="22"/>
                <w:szCs w:val="22"/>
              </w:rPr>
              <w:lastRenderedPageBreak/>
              <w:t xml:space="preserve">with it. </w:t>
            </w:r>
            <w:r w:rsidRPr="00150AC0">
              <w:rPr>
                <w:rFonts w:ascii="Arial" w:hAnsi="Arial" w:cs="Arial"/>
                <w:color w:val="000000"/>
                <w:sz w:val="22"/>
                <w:szCs w:val="22"/>
              </w:rPr>
              <w:t xml:space="preserve">Annual Operating Plan commits to </w:t>
            </w:r>
            <w:r w:rsidRPr="00150AC0">
              <w:rPr>
                <w:rFonts w:ascii="Arial" w:hAnsi="Arial" w:cs="Arial"/>
                <w:sz w:val="22"/>
                <w:szCs w:val="22"/>
              </w:rPr>
              <w:t>continue to address equality issues in our business and publish a report on our progress.</w:t>
            </w:r>
          </w:p>
          <w:p w:rsidR="00150AC0" w:rsidRPr="00150AC0" w:rsidRDefault="00150AC0" w:rsidP="00150AC0">
            <w:pPr>
              <w:spacing w:before="20" w:after="20"/>
              <w:rPr>
                <w:rFonts w:ascii="Arial" w:hAnsi="Arial" w:cs="Arial"/>
                <w:b/>
                <w:color w:val="000000"/>
                <w:sz w:val="22"/>
                <w:szCs w:val="22"/>
              </w:rPr>
            </w:pPr>
          </w:p>
          <w:p w:rsidR="00082FAD" w:rsidRPr="004855DA" w:rsidRDefault="00150AC0" w:rsidP="00150AC0">
            <w:pPr>
              <w:rPr>
                <w:rFonts w:ascii="Arial" w:hAnsi="Arial" w:cs="Arial"/>
                <w:color w:val="FF0000"/>
                <w:sz w:val="22"/>
                <w:szCs w:val="22"/>
              </w:rPr>
            </w:pPr>
            <w:r w:rsidRPr="00150AC0">
              <w:rPr>
                <w:rFonts w:ascii="Arial" w:hAnsi="Arial" w:cs="Arial"/>
                <w:b/>
                <w:color w:val="000000"/>
                <w:sz w:val="22"/>
                <w:szCs w:val="22"/>
              </w:rPr>
              <w:t xml:space="preserve">Evidence source: </w:t>
            </w:r>
            <w:proofErr w:type="spellStart"/>
            <w:r w:rsidRPr="00150AC0">
              <w:rPr>
                <w:rFonts w:ascii="Arial" w:hAnsi="Arial" w:cs="Arial"/>
                <w:color w:val="000000"/>
                <w:sz w:val="22"/>
                <w:szCs w:val="22"/>
              </w:rPr>
              <w:t>SEPA</w:t>
            </w:r>
            <w:proofErr w:type="spellEnd"/>
            <w:r w:rsidRPr="00150AC0">
              <w:rPr>
                <w:rFonts w:ascii="Arial" w:hAnsi="Arial" w:cs="Arial"/>
                <w:color w:val="000000"/>
                <w:sz w:val="22"/>
                <w:szCs w:val="22"/>
              </w:rPr>
              <w:t xml:space="preserve"> Equality Mainstreaming and Outcome Progress Report 2015.</w:t>
            </w:r>
          </w:p>
        </w:tc>
      </w:tr>
      <w:tr w:rsidR="008913DB" w:rsidRPr="008913DB" w:rsidTr="003414E5">
        <w:tc>
          <w:tcPr>
            <w:tcW w:w="705" w:type="pct"/>
          </w:tcPr>
          <w:p w:rsidR="008913DB" w:rsidRPr="008913DB" w:rsidRDefault="008913DB" w:rsidP="008913DB">
            <w:pPr>
              <w:rPr>
                <w:rFonts w:ascii="Arial" w:hAnsi="Arial" w:cs="Arial"/>
                <w:b/>
                <w:color w:val="1F497D" w:themeColor="text2"/>
              </w:rPr>
            </w:pPr>
            <w:r w:rsidRPr="008913DB">
              <w:rPr>
                <w:rFonts w:ascii="Arial" w:hAnsi="Arial" w:cs="Arial"/>
                <w:b/>
                <w:color w:val="1F497D" w:themeColor="text2"/>
              </w:rPr>
              <w:lastRenderedPageBreak/>
              <w:t>Human Rights</w:t>
            </w:r>
          </w:p>
          <w:p w:rsidR="008913DB" w:rsidRPr="008913DB" w:rsidRDefault="008913DB" w:rsidP="008913DB">
            <w:pPr>
              <w:rPr>
                <w:rFonts w:ascii="Arial" w:hAnsi="Arial" w:cs="Arial"/>
                <w:b/>
                <w:color w:val="1F497D" w:themeColor="text2"/>
              </w:rPr>
            </w:pPr>
          </w:p>
        </w:tc>
        <w:tc>
          <w:tcPr>
            <w:tcW w:w="4295" w:type="pct"/>
            <w:shd w:val="clear" w:color="auto" w:fill="EEECE1" w:themeFill="background2"/>
          </w:tcPr>
          <w:p w:rsidR="00150AC0" w:rsidRPr="00150AC0" w:rsidRDefault="00150AC0" w:rsidP="00150AC0">
            <w:pPr>
              <w:spacing w:before="20" w:after="20"/>
              <w:rPr>
                <w:rFonts w:ascii="Arial" w:hAnsi="Arial" w:cs="Arial"/>
                <w:color w:val="000000"/>
                <w:sz w:val="22"/>
                <w:szCs w:val="22"/>
              </w:rPr>
            </w:pPr>
            <w:r w:rsidRPr="00150AC0">
              <w:rPr>
                <w:rFonts w:ascii="Arial" w:hAnsi="Arial" w:cs="Arial"/>
                <w:color w:val="000000"/>
                <w:sz w:val="22"/>
                <w:szCs w:val="22"/>
              </w:rPr>
              <w:t>In relation to the Human Rights Articles, the commitments made within the Corporate Plan and Annual Operating Plan have a potential for impact in relation to enforcement (Article 6), data sharing (Article 8) and discrimination generally (Article 14).</w:t>
            </w:r>
          </w:p>
          <w:p w:rsidR="00150AC0" w:rsidRPr="00150AC0" w:rsidRDefault="00150AC0" w:rsidP="00150AC0">
            <w:pPr>
              <w:spacing w:before="20" w:after="20"/>
              <w:rPr>
                <w:rFonts w:ascii="Arial" w:hAnsi="Arial" w:cs="Arial"/>
                <w:color w:val="000000"/>
                <w:sz w:val="22"/>
                <w:szCs w:val="22"/>
              </w:rPr>
            </w:pPr>
            <w:r w:rsidRPr="00150AC0">
              <w:rPr>
                <w:rFonts w:ascii="Arial" w:hAnsi="Arial" w:cs="Arial"/>
                <w:color w:val="000000"/>
                <w:sz w:val="22"/>
                <w:szCs w:val="22"/>
              </w:rPr>
              <w:t xml:space="preserve">The plans commit to embedding </w:t>
            </w:r>
            <w:proofErr w:type="spellStart"/>
            <w:r w:rsidRPr="00150AC0">
              <w:rPr>
                <w:rFonts w:ascii="Arial" w:hAnsi="Arial" w:cs="Arial"/>
                <w:color w:val="000000"/>
                <w:sz w:val="22"/>
                <w:szCs w:val="22"/>
              </w:rPr>
              <w:t>SEPA’s</w:t>
            </w:r>
            <w:proofErr w:type="spellEnd"/>
            <w:r w:rsidRPr="00150AC0">
              <w:rPr>
                <w:rFonts w:ascii="Arial" w:hAnsi="Arial" w:cs="Arial"/>
                <w:color w:val="000000"/>
                <w:sz w:val="22"/>
                <w:szCs w:val="22"/>
              </w:rPr>
              <w:t xml:space="preserve"> six organisational characteristics with the aim of producing information that people use, helping people innovate, helping communities see the environment as an opportunity, interacting with regulated businesses and transforming the organisation into one that people are clamouring to work for. Working with partner agencies in relation to our enforcement, ensuring we abide by the principals and requirements of the Scottish Justice system will contribute to compliance with Article 6. Similarly the adherence to data protection principles set out in the Data Protection Act 1998, ensures compliance with Article 8. In relation to Article 14, greater involvement with community planning partnerships and community groups, as well as improved communication of </w:t>
            </w:r>
            <w:proofErr w:type="spellStart"/>
            <w:r w:rsidRPr="00150AC0">
              <w:rPr>
                <w:rFonts w:ascii="Arial" w:hAnsi="Arial" w:cs="Arial"/>
                <w:color w:val="000000"/>
                <w:sz w:val="22"/>
                <w:szCs w:val="22"/>
              </w:rPr>
              <w:t>SEPAs</w:t>
            </w:r>
            <w:proofErr w:type="spellEnd"/>
            <w:r w:rsidRPr="00150AC0">
              <w:rPr>
                <w:rFonts w:ascii="Arial" w:hAnsi="Arial" w:cs="Arial"/>
                <w:color w:val="000000"/>
                <w:sz w:val="22"/>
                <w:szCs w:val="22"/>
              </w:rPr>
              <w:t xml:space="preserve"> role and responsibility should contribute significantly to removing discrimination.</w:t>
            </w:r>
          </w:p>
          <w:p w:rsidR="00150AC0" w:rsidRPr="00150AC0" w:rsidRDefault="00150AC0" w:rsidP="00150AC0">
            <w:pPr>
              <w:spacing w:before="20" w:after="20"/>
              <w:rPr>
                <w:rFonts w:ascii="Arial" w:hAnsi="Arial" w:cs="Arial"/>
                <w:b/>
                <w:color w:val="000000"/>
                <w:sz w:val="22"/>
                <w:szCs w:val="22"/>
              </w:rPr>
            </w:pPr>
          </w:p>
          <w:p w:rsidR="00082FAD" w:rsidRPr="004855DA" w:rsidRDefault="00082FAD" w:rsidP="008913DB">
            <w:pPr>
              <w:rPr>
                <w:rFonts w:ascii="Arial" w:hAnsi="Arial" w:cs="Arial"/>
                <w:color w:val="FF0000"/>
                <w:sz w:val="22"/>
                <w:szCs w:val="22"/>
              </w:rPr>
            </w:pPr>
          </w:p>
        </w:tc>
      </w:tr>
    </w:tbl>
    <w:p w:rsidR="008913DB" w:rsidRDefault="008913DB" w:rsidP="008913DB">
      <w:pPr>
        <w:rPr>
          <w:rFonts w:ascii="Arial" w:hAnsi="Arial" w:cs="Arial"/>
          <w:color w:val="000000"/>
        </w:rPr>
      </w:pPr>
    </w:p>
    <w:p w:rsidR="00B15895" w:rsidRPr="008913DB" w:rsidRDefault="00B15895" w:rsidP="008913DB">
      <w:pPr>
        <w:rPr>
          <w:rFonts w:ascii="Arial" w:hAnsi="Arial" w:cs="Arial"/>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26"/>
      </w:tblGrid>
      <w:tr w:rsidR="001F2897" w:rsidRPr="001F2897" w:rsidTr="003414E5">
        <w:tc>
          <w:tcPr>
            <w:tcW w:w="8926" w:type="dxa"/>
          </w:tcPr>
          <w:p w:rsidR="001F2897" w:rsidRPr="001F2897" w:rsidRDefault="001F2897" w:rsidP="001F2897">
            <w:pPr>
              <w:rPr>
                <w:rFonts w:ascii="Arial" w:hAnsi="Arial" w:cs="Arial"/>
                <w:b/>
                <w:color w:val="1F497D" w:themeColor="text2"/>
              </w:rPr>
            </w:pPr>
            <w:r w:rsidRPr="001F2897">
              <w:rPr>
                <w:rFonts w:ascii="Arial" w:hAnsi="Arial" w:cs="Arial"/>
                <w:b/>
                <w:color w:val="1F497D" w:themeColor="text2"/>
              </w:rPr>
              <w:t>Summary and Conclusion of Impact Assessment</w:t>
            </w:r>
          </w:p>
        </w:tc>
      </w:tr>
      <w:tr w:rsidR="001F2897" w:rsidRPr="001F2897" w:rsidTr="003414E5">
        <w:trPr>
          <w:trHeight w:val="1606"/>
        </w:trPr>
        <w:tc>
          <w:tcPr>
            <w:tcW w:w="8926" w:type="dxa"/>
            <w:shd w:val="clear" w:color="auto" w:fill="EEECE1" w:themeFill="background2"/>
          </w:tcPr>
          <w:p w:rsidR="006016DD" w:rsidRPr="006016DD" w:rsidRDefault="006016DD" w:rsidP="006016DD">
            <w:pPr>
              <w:spacing w:after="120"/>
              <w:rPr>
                <w:rFonts w:ascii="Arial" w:hAnsi="Arial" w:cs="Arial"/>
              </w:rPr>
            </w:pPr>
            <w:r w:rsidRPr="006016DD">
              <w:rPr>
                <w:rFonts w:ascii="Arial" w:hAnsi="Arial" w:cs="Arial"/>
              </w:rPr>
              <w:t>The impacts identified within the Corporate Plan 2017-2022 and Annual Operating Plan 2017-2018 are positive. These plans have impact in two areas:</w:t>
            </w:r>
          </w:p>
          <w:p w:rsidR="006016DD" w:rsidRPr="006016DD" w:rsidRDefault="006016DD" w:rsidP="006016DD">
            <w:pPr>
              <w:spacing w:after="120"/>
              <w:jc w:val="both"/>
              <w:rPr>
                <w:rFonts w:ascii="Arial" w:hAnsi="Arial" w:cs="Arial"/>
              </w:rPr>
            </w:pPr>
            <w:r w:rsidRPr="006016DD">
              <w:rPr>
                <w:rFonts w:ascii="Arial" w:hAnsi="Arial" w:cs="Arial"/>
              </w:rPr>
              <w:t>In relation to the activities we carry out, these plans reflect a desire to embed equality throughout our business and imply that to be across all aspects of our business. This is positive in terms of the requirement to mainstream equality. There will be a need for business areas to interpret this in a manner that is relevant to their work area.</w:t>
            </w:r>
          </w:p>
          <w:p w:rsidR="001F2897" w:rsidRPr="001F2897" w:rsidRDefault="006016DD" w:rsidP="006016DD">
            <w:pPr>
              <w:rPr>
                <w:rFonts w:ascii="Arial" w:hAnsi="Arial" w:cs="Arial"/>
                <w:color w:val="000000"/>
              </w:rPr>
            </w:pPr>
            <w:r w:rsidRPr="006016DD">
              <w:rPr>
                <w:rFonts w:ascii="Arial" w:hAnsi="Arial" w:cs="Arial"/>
              </w:rPr>
              <w:t>In relation to communication, the main impact remains the promotion and style of the plans. As with previous years, we have committed to making the plans available in alternative formats and in hard copy if requested. The plans are simpler and shorter than previous plans, written in plain English, with little technical and scientific language. This approach meets the needs of a number of people, including those who don’t have English as a first language and those with learning difficulties or disabilities. Input from third sector equality organisations will also be sought.</w:t>
            </w:r>
          </w:p>
        </w:tc>
      </w:tr>
    </w:tbl>
    <w:p w:rsidR="000C64E9" w:rsidRDefault="000C64E9">
      <w:pPr>
        <w:rPr>
          <w:rFonts w:ascii="Arial" w:hAnsi="Arial" w:cs="Arial"/>
          <w:color w:val="1F497D" w:themeColor="text2"/>
        </w:rPr>
      </w:pPr>
    </w:p>
    <w:p w:rsidR="00824AFD" w:rsidRDefault="00824AFD" w:rsidP="00824AFD">
      <w:pPr>
        <w:rPr>
          <w:rFonts w:ascii="Arial" w:hAnsi="Arial" w:cs="Arial"/>
          <w:b/>
          <w:color w:val="1F497D" w:themeColor="text2"/>
        </w:rPr>
      </w:pPr>
    </w:p>
    <w:p w:rsidR="006A593B" w:rsidRDefault="006A593B">
      <w:pPr>
        <w:spacing w:after="200" w:line="276" w:lineRule="auto"/>
        <w:rPr>
          <w:rFonts w:ascii="Arial" w:hAnsi="Arial" w:cs="Arial"/>
          <w:b/>
          <w:color w:val="1F497D" w:themeColor="text2"/>
        </w:rPr>
      </w:pPr>
      <w:r>
        <w:rPr>
          <w:rFonts w:ascii="Arial" w:hAnsi="Arial" w:cs="Arial"/>
          <w:b/>
          <w:color w:val="1F497D" w:themeColor="text2"/>
        </w:rPr>
        <w:br w:type="page"/>
      </w:r>
    </w:p>
    <w:p w:rsidR="00824AFD" w:rsidRPr="00824AFD" w:rsidRDefault="00824AFD" w:rsidP="00824AFD">
      <w:pPr>
        <w:rPr>
          <w:rFonts w:ascii="Arial" w:hAnsi="Arial" w:cs="Arial"/>
          <w:b/>
          <w:color w:val="1F497D" w:themeColor="text2"/>
        </w:rPr>
      </w:pPr>
      <w:r w:rsidRPr="00824AFD">
        <w:rPr>
          <w:rFonts w:ascii="Arial" w:hAnsi="Arial" w:cs="Arial"/>
          <w:b/>
          <w:color w:val="1F497D" w:themeColor="text2"/>
        </w:rPr>
        <w:lastRenderedPageBreak/>
        <w:t>Concluding Part 3</w:t>
      </w:r>
    </w:p>
    <w:p w:rsidR="00824AFD" w:rsidRPr="00824AFD" w:rsidRDefault="00824AFD" w:rsidP="00824AFD">
      <w:pPr>
        <w:rPr>
          <w:rFonts w:ascii="Arial" w:hAnsi="Arial" w:cs="Arial"/>
          <w:b/>
          <w:color w:val="1F497D" w:themeColor="text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83"/>
        <w:gridCol w:w="991"/>
        <w:gridCol w:w="3642"/>
      </w:tblGrid>
      <w:tr w:rsidR="00824AFD" w:rsidRPr="00824AFD" w:rsidTr="00270BED">
        <w:tc>
          <w:tcPr>
            <w:tcW w:w="4503" w:type="dxa"/>
          </w:tcPr>
          <w:p w:rsidR="00824AFD" w:rsidRPr="00824AFD" w:rsidRDefault="00824AFD" w:rsidP="00824AFD">
            <w:pPr>
              <w:jc w:val="center"/>
              <w:rPr>
                <w:rFonts w:ascii="Arial" w:hAnsi="Arial" w:cs="Arial"/>
                <w:b/>
                <w:color w:val="1F497D" w:themeColor="text2"/>
              </w:rPr>
            </w:pPr>
            <w:r w:rsidRPr="00824AFD">
              <w:rPr>
                <w:rFonts w:ascii="Arial" w:hAnsi="Arial" w:cs="Arial"/>
                <w:b/>
                <w:color w:val="1F497D" w:themeColor="text2"/>
              </w:rPr>
              <w:t xml:space="preserve"> Impact Assessment</w:t>
            </w:r>
          </w:p>
        </w:tc>
        <w:tc>
          <w:tcPr>
            <w:tcW w:w="992" w:type="dxa"/>
          </w:tcPr>
          <w:p w:rsidR="00824AFD" w:rsidRPr="00824AFD" w:rsidRDefault="00824AFD" w:rsidP="00824AFD">
            <w:pPr>
              <w:jc w:val="center"/>
              <w:rPr>
                <w:rFonts w:ascii="Arial" w:hAnsi="Arial" w:cs="Arial"/>
                <w:b/>
                <w:color w:val="1F497D" w:themeColor="text2"/>
              </w:rPr>
            </w:pPr>
            <w:r w:rsidRPr="00824AFD">
              <w:rPr>
                <w:rFonts w:ascii="Arial" w:hAnsi="Arial" w:cs="Arial"/>
                <w:b/>
                <w:color w:val="1F497D" w:themeColor="text2"/>
              </w:rPr>
              <w:t>Please Tick</w:t>
            </w:r>
          </w:p>
        </w:tc>
        <w:tc>
          <w:tcPr>
            <w:tcW w:w="3747" w:type="dxa"/>
          </w:tcPr>
          <w:p w:rsidR="00824AFD" w:rsidRPr="00824AFD" w:rsidRDefault="00824AFD" w:rsidP="00824AFD">
            <w:pPr>
              <w:jc w:val="center"/>
              <w:rPr>
                <w:rFonts w:ascii="Arial" w:hAnsi="Arial" w:cs="Arial"/>
                <w:b/>
                <w:color w:val="1F497D" w:themeColor="text2"/>
              </w:rPr>
            </w:pPr>
            <w:r w:rsidRPr="00824AFD">
              <w:rPr>
                <w:rFonts w:ascii="Arial" w:hAnsi="Arial" w:cs="Arial"/>
                <w:b/>
                <w:color w:val="1F497D" w:themeColor="text2"/>
              </w:rPr>
              <w:t>Next Steps</w:t>
            </w:r>
          </w:p>
        </w:tc>
      </w:tr>
      <w:tr w:rsidR="00824AFD" w:rsidRPr="00824AFD" w:rsidTr="00270BED">
        <w:tc>
          <w:tcPr>
            <w:tcW w:w="4503" w:type="dxa"/>
          </w:tcPr>
          <w:p w:rsidR="00824AFD" w:rsidRPr="00274975" w:rsidRDefault="00824AFD" w:rsidP="00824AFD">
            <w:pPr>
              <w:rPr>
                <w:rFonts w:ascii="Arial" w:hAnsi="Arial" w:cs="Arial"/>
                <w:color w:val="1F497D" w:themeColor="text2"/>
                <w:sz w:val="22"/>
                <w:szCs w:val="22"/>
              </w:rPr>
            </w:pPr>
            <w:r w:rsidRPr="00274975">
              <w:rPr>
                <w:rFonts w:ascii="Arial" w:hAnsi="Arial" w:cs="Arial"/>
                <w:color w:val="1F497D" w:themeColor="text2"/>
                <w:sz w:val="22"/>
                <w:szCs w:val="22"/>
              </w:rPr>
              <w:t>There is no relevance to Equality or the Human Rights Act 1998</w:t>
            </w:r>
          </w:p>
        </w:tc>
        <w:tc>
          <w:tcPr>
            <w:tcW w:w="992" w:type="dxa"/>
          </w:tcPr>
          <w:p w:rsidR="00824AFD" w:rsidRPr="00274975" w:rsidRDefault="00824AFD" w:rsidP="00824AFD">
            <w:pPr>
              <w:jc w:val="center"/>
              <w:rPr>
                <w:rFonts w:ascii="Arial" w:hAnsi="Arial" w:cs="Arial"/>
                <w:color w:val="1F497D" w:themeColor="text2"/>
                <w:sz w:val="22"/>
                <w:szCs w:val="22"/>
              </w:rPr>
            </w:pPr>
          </w:p>
          <w:p w:rsidR="00824AFD" w:rsidRPr="00274975" w:rsidRDefault="00824AFD" w:rsidP="00824AFD">
            <w:pPr>
              <w:jc w:val="center"/>
              <w:rPr>
                <w:rFonts w:ascii="Arial" w:hAnsi="Arial" w:cs="Arial"/>
                <w:color w:val="1F497D" w:themeColor="text2"/>
                <w:sz w:val="22"/>
                <w:szCs w:val="22"/>
              </w:rPr>
            </w:pPr>
          </w:p>
          <w:p w:rsidR="00824AFD" w:rsidRPr="00274975" w:rsidRDefault="00824AFD" w:rsidP="00824AFD">
            <w:pPr>
              <w:jc w:val="center"/>
              <w:rPr>
                <w:rFonts w:ascii="Arial" w:hAnsi="Arial" w:cs="Arial"/>
                <w:color w:val="1F497D" w:themeColor="text2"/>
                <w:sz w:val="22"/>
                <w:szCs w:val="22"/>
              </w:rPr>
            </w:pPr>
          </w:p>
        </w:tc>
        <w:tc>
          <w:tcPr>
            <w:tcW w:w="3747" w:type="dxa"/>
          </w:tcPr>
          <w:p w:rsidR="00824AFD" w:rsidRPr="00274975" w:rsidRDefault="00824AFD" w:rsidP="00824AFD">
            <w:pPr>
              <w:rPr>
                <w:rFonts w:ascii="Arial" w:hAnsi="Arial" w:cs="Arial"/>
                <w:color w:val="FF0000"/>
                <w:sz w:val="22"/>
                <w:szCs w:val="22"/>
                <w:u w:val="single"/>
              </w:rPr>
            </w:pPr>
            <w:r w:rsidRPr="00274975">
              <w:rPr>
                <w:rFonts w:ascii="Arial" w:hAnsi="Arial" w:cs="Arial"/>
                <w:color w:val="FF0000"/>
                <w:sz w:val="22"/>
                <w:szCs w:val="22"/>
                <w:u w:val="single"/>
              </w:rPr>
              <w:t>Proceed to Part 4 Monitoring</w:t>
            </w:r>
          </w:p>
          <w:p w:rsidR="00824AFD" w:rsidRPr="00274975" w:rsidRDefault="00824AFD" w:rsidP="00824AFD">
            <w:pPr>
              <w:rPr>
                <w:rFonts w:ascii="Arial" w:hAnsi="Arial" w:cs="Arial"/>
                <w:color w:val="FF0000"/>
                <w:sz w:val="22"/>
                <w:szCs w:val="22"/>
                <w:u w:val="single"/>
              </w:rPr>
            </w:pPr>
            <w:r w:rsidRPr="00274975">
              <w:rPr>
                <w:rFonts w:ascii="Arial" w:hAnsi="Arial" w:cs="Arial"/>
                <w:color w:val="FF0000"/>
                <w:sz w:val="22"/>
                <w:szCs w:val="22"/>
                <w:u w:val="single"/>
              </w:rPr>
              <w:t>and Review</w:t>
            </w:r>
          </w:p>
        </w:tc>
      </w:tr>
      <w:tr w:rsidR="00824AFD" w:rsidRPr="00824AFD" w:rsidTr="00270BED">
        <w:tc>
          <w:tcPr>
            <w:tcW w:w="4503" w:type="dxa"/>
          </w:tcPr>
          <w:p w:rsidR="00824AFD" w:rsidRPr="00274975" w:rsidRDefault="00824AFD" w:rsidP="00824AFD">
            <w:pPr>
              <w:rPr>
                <w:rFonts w:ascii="Arial" w:hAnsi="Arial" w:cs="Arial"/>
                <w:color w:val="1F497D" w:themeColor="text2"/>
                <w:sz w:val="22"/>
                <w:szCs w:val="22"/>
              </w:rPr>
            </w:pPr>
            <w:r w:rsidRPr="00274975">
              <w:rPr>
                <w:rFonts w:ascii="Arial" w:hAnsi="Arial" w:cs="Arial"/>
                <w:color w:val="1F497D" w:themeColor="text2"/>
                <w:sz w:val="22"/>
                <w:szCs w:val="22"/>
              </w:rPr>
              <w:t xml:space="preserve">There is relevance to some or all of the Equality characteristics and/or the Human Rights Act 1998 </w:t>
            </w:r>
          </w:p>
        </w:tc>
        <w:tc>
          <w:tcPr>
            <w:tcW w:w="992" w:type="dxa"/>
          </w:tcPr>
          <w:p w:rsidR="00824AFD" w:rsidRPr="00274975" w:rsidRDefault="00824AFD" w:rsidP="00824AFD">
            <w:pPr>
              <w:jc w:val="center"/>
              <w:rPr>
                <w:rFonts w:ascii="Arial" w:hAnsi="Arial" w:cs="Arial"/>
                <w:color w:val="1F497D" w:themeColor="text2"/>
                <w:sz w:val="22"/>
                <w:szCs w:val="22"/>
              </w:rPr>
            </w:pPr>
          </w:p>
          <w:p w:rsidR="00824AFD" w:rsidRPr="00274975" w:rsidRDefault="006016DD" w:rsidP="00824AFD">
            <w:pPr>
              <w:jc w:val="center"/>
              <w:rPr>
                <w:rFonts w:ascii="Arial" w:hAnsi="Arial" w:cs="Arial"/>
                <w:color w:val="1F497D" w:themeColor="text2"/>
                <w:sz w:val="22"/>
                <w:szCs w:val="22"/>
              </w:rPr>
            </w:pPr>
            <w:r>
              <w:rPr>
                <w:rFonts w:ascii="Arial" w:hAnsi="Arial" w:cs="Arial"/>
                <w:color w:val="1F497D" w:themeColor="text2"/>
                <w:sz w:val="22"/>
                <w:szCs w:val="22"/>
              </w:rPr>
              <w:t>X</w:t>
            </w:r>
          </w:p>
        </w:tc>
        <w:tc>
          <w:tcPr>
            <w:tcW w:w="3747" w:type="dxa"/>
          </w:tcPr>
          <w:p w:rsidR="00824AFD" w:rsidRPr="00274975" w:rsidRDefault="00824AFD" w:rsidP="00824AFD">
            <w:pPr>
              <w:rPr>
                <w:rFonts w:ascii="Arial" w:hAnsi="Arial" w:cs="Arial"/>
                <w:color w:val="FF0000"/>
                <w:sz w:val="22"/>
                <w:szCs w:val="22"/>
                <w:u w:val="single"/>
              </w:rPr>
            </w:pPr>
            <w:r w:rsidRPr="00274975">
              <w:rPr>
                <w:rFonts w:ascii="Arial" w:hAnsi="Arial" w:cs="Arial"/>
                <w:color w:val="FF0000"/>
                <w:sz w:val="22"/>
                <w:szCs w:val="22"/>
                <w:u w:val="single"/>
              </w:rPr>
              <w:t>Proceed to Part 4 Monitoring and Review</w:t>
            </w:r>
          </w:p>
        </w:tc>
      </w:tr>
    </w:tbl>
    <w:p w:rsidR="00824AFD" w:rsidRDefault="00824AFD">
      <w:pPr>
        <w:rPr>
          <w:rFonts w:ascii="Arial" w:hAnsi="Arial" w:cs="Arial"/>
          <w:color w:val="1F497D" w:themeColor="text2"/>
        </w:rPr>
      </w:pPr>
    </w:p>
    <w:p w:rsidR="00704CCD" w:rsidRPr="00824AFD" w:rsidRDefault="00704CCD" w:rsidP="00704CCD">
      <w:pPr>
        <w:rPr>
          <w:rFonts w:ascii="Arial" w:hAnsi="Arial" w:cs="Arial"/>
          <w:b/>
          <w:color w:val="1F497D" w:themeColor="text2"/>
        </w:rPr>
      </w:pPr>
      <w:r w:rsidRPr="00824AFD">
        <w:rPr>
          <w:rFonts w:ascii="Arial" w:hAnsi="Arial" w:cs="Arial"/>
          <w:b/>
          <w:color w:val="1F497D" w:themeColor="text2"/>
        </w:rPr>
        <w:t>Part 4</w:t>
      </w:r>
    </w:p>
    <w:p w:rsidR="00704CCD" w:rsidRPr="00FC36FF" w:rsidRDefault="00704CCD" w:rsidP="00704CCD">
      <w:pPr>
        <w:keepNext/>
        <w:tabs>
          <w:tab w:val="num" w:pos="1571"/>
        </w:tabs>
        <w:spacing w:before="240" w:after="120"/>
        <w:outlineLvl w:val="3"/>
        <w:rPr>
          <w:rFonts w:ascii="Arial" w:hAnsi="Arial" w:cs="Arial"/>
          <w:b/>
          <w:bCs/>
          <w:color w:val="1F497D" w:themeColor="text2"/>
          <w:sz w:val="22"/>
          <w:szCs w:val="22"/>
          <w:lang w:eastAsia="en-US"/>
        </w:rPr>
      </w:pPr>
      <w:r w:rsidRPr="00FC36FF">
        <w:rPr>
          <w:rFonts w:ascii="Arial" w:hAnsi="Arial" w:cs="Arial"/>
          <w:b/>
          <w:bCs/>
          <w:color w:val="1F497D" w:themeColor="text2"/>
          <w:sz w:val="22"/>
          <w:szCs w:val="22"/>
          <w:lang w:eastAsia="en-US"/>
        </w:rPr>
        <w:t>Taking account of the results of the assessment</w:t>
      </w:r>
    </w:p>
    <w:p w:rsidR="00704CCD" w:rsidRPr="00704CCD" w:rsidRDefault="00704CCD" w:rsidP="00704CCD">
      <w:pPr>
        <w:shd w:val="clear" w:color="auto" w:fill="FFFFFF" w:themeFill="background1"/>
        <w:spacing w:after="240"/>
        <w:rPr>
          <w:rFonts w:ascii="Arial" w:hAnsi="Arial" w:cs="Arial"/>
          <w:color w:val="1F497D" w:themeColor="text2"/>
          <w:sz w:val="22"/>
          <w:szCs w:val="22"/>
          <w:lang w:eastAsia="en-US"/>
        </w:rPr>
      </w:pPr>
      <w:r w:rsidRPr="00704CCD">
        <w:rPr>
          <w:rFonts w:ascii="Arial" w:hAnsi="Arial" w:cs="Arial"/>
          <w:color w:val="1F497D" w:themeColor="text2"/>
          <w:sz w:val="22"/>
          <w:szCs w:val="22"/>
          <w:lang w:eastAsia="en-US"/>
        </w:rPr>
        <w:t xml:space="preserve">In this section you capture your decision about what needs to be done with the policy to meet the duty and mitigate any actual or potential impact. </w:t>
      </w:r>
    </w:p>
    <w:p w:rsidR="00704CCD" w:rsidRPr="00704CCD" w:rsidRDefault="00704CCD" w:rsidP="00704CCD">
      <w:pPr>
        <w:shd w:val="clear" w:color="auto" w:fill="FFFFFF" w:themeFill="background1"/>
        <w:spacing w:after="240"/>
        <w:rPr>
          <w:rFonts w:ascii="Arial" w:hAnsi="Arial" w:cs="Arial"/>
          <w:color w:val="1F497D" w:themeColor="text2"/>
          <w:sz w:val="22"/>
          <w:szCs w:val="22"/>
          <w:lang w:eastAsia="en-US"/>
        </w:rPr>
      </w:pPr>
      <w:r w:rsidRPr="00704CCD">
        <w:rPr>
          <w:rFonts w:ascii="Arial" w:hAnsi="Arial" w:cs="Arial"/>
          <w:color w:val="1F497D" w:themeColor="text2"/>
          <w:sz w:val="22"/>
          <w:szCs w:val="22"/>
          <w:lang w:eastAsia="en-US"/>
        </w:rPr>
        <w:t>There are four main options available to you;</w:t>
      </w:r>
    </w:p>
    <w:p w:rsidR="00704CCD" w:rsidRPr="00704CCD" w:rsidRDefault="00704CCD" w:rsidP="00704CCD">
      <w:pPr>
        <w:pStyle w:val="ListParagraph"/>
        <w:numPr>
          <w:ilvl w:val="0"/>
          <w:numId w:val="7"/>
        </w:numPr>
        <w:shd w:val="clear" w:color="auto" w:fill="FFFFFF" w:themeFill="background1"/>
        <w:spacing w:after="240"/>
        <w:rPr>
          <w:rFonts w:ascii="Arial" w:hAnsi="Arial" w:cs="Arial"/>
          <w:color w:val="1F497D" w:themeColor="text2"/>
          <w:sz w:val="22"/>
          <w:szCs w:val="22"/>
          <w:lang w:eastAsia="en-US"/>
        </w:rPr>
      </w:pPr>
      <w:r w:rsidRPr="00704CCD">
        <w:rPr>
          <w:rFonts w:ascii="Arial" w:hAnsi="Arial" w:cs="Arial"/>
          <w:b/>
          <w:color w:val="FF0000"/>
          <w:sz w:val="22"/>
          <w:szCs w:val="22"/>
          <w:lang w:eastAsia="en-US"/>
        </w:rPr>
        <w:t>No change</w:t>
      </w:r>
      <w:r w:rsidRPr="00704CCD">
        <w:rPr>
          <w:rFonts w:ascii="Arial" w:hAnsi="Arial" w:cs="Arial"/>
          <w:color w:val="FF0000"/>
          <w:sz w:val="22"/>
          <w:szCs w:val="22"/>
          <w:lang w:eastAsia="en-US"/>
        </w:rPr>
        <w:t xml:space="preserve"> </w:t>
      </w:r>
      <w:r w:rsidRPr="00704CCD">
        <w:rPr>
          <w:rFonts w:ascii="Arial" w:hAnsi="Arial" w:cs="Arial"/>
          <w:color w:val="1F497D" w:themeColor="text2"/>
          <w:sz w:val="22"/>
          <w:szCs w:val="22"/>
          <w:lang w:eastAsia="en-US"/>
        </w:rPr>
        <w:t>–</w:t>
      </w:r>
      <w:r>
        <w:rPr>
          <w:rFonts w:ascii="Arial" w:hAnsi="Arial" w:cs="Arial"/>
          <w:color w:val="1F497D" w:themeColor="text2"/>
          <w:sz w:val="22"/>
          <w:szCs w:val="22"/>
          <w:lang w:eastAsia="en-US"/>
        </w:rPr>
        <w:t xml:space="preserve"> t</w:t>
      </w:r>
      <w:r w:rsidRPr="00704CCD">
        <w:rPr>
          <w:rFonts w:ascii="Arial" w:hAnsi="Arial" w:cs="Arial"/>
          <w:color w:val="1F497D" w:themeColor="text2"/>
          <w:sz w:val="22"/>
          <w:szCs w:val="22"/>
          <w:lang w:eastAsia="en-US"/>
        </w:rPr>
        <w:t>here is no evidence of actual or potential unlawful discrimination and you have taken all opportunities to advance equality of opportunity and foster good relations, subject to continuing monitoring and review</w:t>
      </w:r>
    </w:p>
    <w:p w:rsidR="00704CCD" w:rsidRPr="00FC36FF" w:rsidRDefault="00704CCD" w:rsidP="00704CCD">
      <w:pPr>
        <w:pStyle w:val="ListParagraph"/>
        <w:shd w:val="clear" w:color="auto" w:fill="FFFFFF" w:themeFill="background1"/>
        <w:spacing w:after="240"/>
        <w:ind w:left="780"/>
        <w:rPr>
          <w:rFonts w:ascii="Arial" w:hAnsi="Arial" w:cs="Arial"/>
          <w:color w:val="1F497D" w:themeColor="text2"/>
          <w:sz w:val="22"/>
          <w:szCs w:val="22"/>
          <w:lang w:eastAsia="en-US"/>
        </w:rPr>
      </w:pPr>
    </w:p>
    <w:p w:rsidR="00704CCD" w:rsidRPr="00704CCD" w:rsidRDefault="00704CCD" w:rsidP="00704CCD">
      <w:pPr>
        <w:pStyle w:val="ListParagraph"/>
        <w:numPr>
          <w:ilvl w:val="0"/>
          <w:numId w:val="7"/>
        </w:numPr>
        <w:rPr>
          <w:rFonts w:ascii="Arial" w:hAnsi="Arial" w:cs="Arial"/>
          <w:color w:val="1F497D" w:themeColor="text2"/>
          <w:sz w:val="22"/>
          <w:szCs w:val="22"/>
          <w:lang w:eastAsia="en-US"/>
        </w:rPr>
      </w:pPr>
      <w:r w:rsidRPr="00704CCD">
        <w:rPr>
          <w:rFonts w:ascii="Arial" w:hAnsi="Arial" w:cs="Arial"/>
          <w:b/>
          <w:color w:val="FF0000"/>
          <w:sz w:val="22"/>
          <w:szCs w:val="22"/>
          <w:lang w:eastAsia="en-US"/>
        </w:rPr>
        <w:t>Adjust the policy</w:t>
      </w:r>
      <w:r w:rsidRPr="00704CCD">
        <w:rPr>
          <w:rFonts w:ascii="Arial" w:hAnsi="Arial" w:cs="Arial"/>
          <w:color w:val="FF0000"/>
          <w:sz w:val="22"/>
          <w:szCs w:val="22"/>
          <w:lang w:eastAsia="en-US"/>
        </w:rPr>
        <w:t xml:space="preserve"> </w:t>
      </w:r>
      <w:r w:rsidRPr="00704CCD">
        <w:rPr>
          <w:rFonts w:ascii="Arial" w:hAnsi="Arial" w:cs="Arial"/>
          <w:color w:val="1F497D" w:themeColor="text2"/>
          <w:sz w:val="22"/>
          <w:szCs w:val="22"/>
          <w:lang w:eastAsia="en-US"/>
        </w:rPr>
        <w:t xml:space="preserve">– minor issues have been identified and steps </w:t>
      </w:r>
      <w:r>
        <w:rPr>
          <w:rFonts w:ascii="Arial" w:hAnsi="Arial" w:cs="Arial"/>
          <w:color w:val="1F497D" w:themeColor="text2"/>
          <w:sz w:val="22"/>
          <w:szCs w:val="22"/>
          <w:lang w:eastAsia="en-US"/>
        </w:rPr>
        <w:t xml:space="preserve">have to be taken </w:t>
      </w:r>
      <w:r w:rsidRPr="00704CCD">
        <w:rPr>
          <w:rFonts w:ascii="Arial" w:hAnsi="Arial" w:cs="Arial"/>
          <w:color w:val="1F497D" w:themeColor="text2"/>
          <w:sz w:val="22"/>
          <w:szCs w:val="22"/>
          <w:lang w:eastAsia="en-US"/>
        </w:rPr>
        <w:t>to address th</w:t>
      </w:r>
      <w:r>
        <w:rPr>
          <w:rFonts w:ascii="Arial" w:hAnsi="Arial" w:cs="Arial"/>
          <w:color w:val="1F497D" w:themeColor="text2"/>
          <w:sz w:val="22"/>
          <w:szCs w:val="22"/>
          <w:lang w:eastAsia="en-US"/>
        </w:rPr>
        <w:t>em to remove impact from the policy</w:t>
      </w:r>
    </w:p>
    <w:p w:rsidR="00704CCD" w:rsidRPr="00FC36FF" w:rsidRDefault="00704CCD" w:rsidP="00704CCD">
      <w:pPr>
        <w:rPr>
          <w:rFonts w:ascii="Arial" w:hAnsi="Arial" w:cs="Arial"/>
          <w:color w:val="1F497D" w:themeColor="text2"/>
          <w:sz w:val="22"/>
          <w:szCs w:val="22"/>
          <w:lang w:eastAsia="en-US"/>
        </w:rPr>
      </w:pPr>
    </w:p>
    <w:p w:rsidR="00704CCD" w:rsidRPr="00704CCD" w:rsidRDefault="00704CCD" w:rsidP="00704CCD">
      <w:pPr>
        <w:pStyle w:val="ListParagraph"/>
        <w:numPr>
          <w:ilvl w:val="0"/>
          <w:numId w:val="7"/>
        </w:numPr>
        <w:rPr>
          <w:rFonts w:ascii="Arial" w:hAnsi="Arial" w:cs="Arial"/>
          <w:color w:val="1F497D" w:themeColor="text2"/>
          <w:sz w:val="22"/>
          <w:szCs w:val="22"/>
          <w:lang w:eastAsia="en-US"/>
        </w:rPr>
      </w:pPr>
      <w:r w:rsidRPr="00704CCD">
        <w:rPr>
          <w:rFonts w:ascii="Arial" w:hAnsi="Arial" w:cs="Arial"/>
          <w:b/>
          <w:color w:val="FF0000"/>
          <w:sz w:val="22"/>
          <w:szCs w:val="22"/>
          <w:lang w:eastAsia="en-US"/>
        </w:rPr>
        <w:t>Continue the policy</w:t>
      </w:r>
      <w:r w:rsidRPr="00704CCD">
        <w:rPr>
          <w:rFonts w:ascii="Arial" w:hAnsi="Arial" w:cs="Arial"/>
          <w:color w:val="FF0000"/>
          <w:sz w:val="22"/>
          <w:szCs w:val="22"/>
          <w:lang w:eastAsia="en-US"/>
        </w:rPr>
        <w:t xml:space="preserve"> </w:t>
      </w:r>
      <w:r w:rsidRPr="00704CCD">
        <w:rPr>
          <w:rFonts w:ascii="Arial" w:hAnsi="Arial" w:cs="Arial"/>
          <w:color w:val="1F497D" w:themeColor="text2"/>
          <w:sz w:val="22"/>
          <w:szCs w:val="22"/>
          <w:lang w:eastAsia="en-US"/>
        </w:rPr>
        <w:t>(</w:t>
      </w:r>
      <w:r>
        <w:rPr>
          <w:rFonts w:ascii="Arial" w:hAnsi="Arial" w:cs="Arial"/>
          <w:color w:val="1F497D" w:themeColor="text2"/>
          <w:sz w:val="22"/>
          <w:szCs w:val="22"/>
          <w:lang w:eastAsia="en-US"/>
        </w:rPr>
        <w:t xml:space="preserve">where </w:t>
      </w:r>
      <w:r w:rsidRPr="00704CCD">
        <w:rPr>
          <w:rFonts w:ascii="Arial" w:hAnsi="Arial" w:cs="Arial"/>
          <w:color w:val="1F497D" w:themeColor="text2"/>
          <w:sz w:val="22"/>
          <w:szCs w:val="22"/>
          <w:lang w:eastAsia="en-US"/>
        </w:rPr>
        <w:t>potential</w:t>
      </w:r>
      <w:r>
        <w:rPr>
          <w:rFonts w:ascii="Arial" w:hAnsi="Arial" w:cs="Arial"/>
          <w:color w:val="1F497D" w:themeColor="text2"/>
          <w:sz w:val="22"/>
          <w:szCs w:val="22"/>
          <w:lang w:eastAsia="en-US"/>
        </w:rPr>
        <w:t xml:space="preserve"> impact has been </w:t>
      </w:r>
      <w:r w:rsidR="00CC1BC1">
        <w:rPr>
          <w:rFonts w:ascii="Arial" w:hAnsi="Arial" w:cs="Arial"/>
          <w:color w:val="1F497D" w:themeColor="text2"/>
          <w:sz w:val="22"/>
          <w:szCs w:val="22"/>
          <w:lang w:eastAsia="en-US"/>
        </w:rPr>
        <w:t>identified</w:t>
      </w:r>
      <w:r w:rsidRPr="00704CCD">
        <w:rPr>
          <w:rFonts w:ascii="Arial" w:hAnsi="Arial" w:cs="Arial"/>
          <w:color w:val="1F497D" w:themeColor="text2"/>
          <w:sz w:val="22"/>
          <w:szCs w:val="22"/>
          <w:lang w:eastAsia="en-US"/>
        </w:rPr>
        <w:t>) – this is where you judge the impact against the intent of the policy. Where the impact is minor or the evidence is minimal you can continue with the policy</w:t>
      </w:r>
      <w:r w:rsidR="00CC1BC1">
        <w:rPr>
          <w:rFonts w:ascii="Arial" w:hAnsi="Arial" w:cs="Arial"/>
          <w:color w:val="1F497D" w:themeColor="text2"/>
          <w:sz w:val="22"/>
          <w:szCs w:val="22"/>
          <w:lang w:eastAsia="en-US"/>
        </w:rPr>
        <w:t>. However you</w:t>
      </w:r>
      <w:r w:rsidRPr="00704CCD">
        <w:rPr>
          <w:rFonts w:ascii="Arial" w:hAnsi="Arial" w:cs="Arial"/>
          <w:color w:val="1F497D" w:themeColor="text2"/>
          <w:sz w:val="22"/>
          <w:szCs w:val="22"/>
          <w:lang w:eastAsia="en-US"/>
        </w:rPr>
        <w:t xml:space="preserve"> should clearly set out the justification for doing so. You </w:t>
      </w:r>
      <w:r w:rsidR="00CC1BC1">
        <w:rPr>
          <w:rFonts w:ascii="Arial" w:hAnsi="Arial" w:cs="Arial"/>
          <w:color w:val="1F497D" w:themeColor="text2"/>
          <w:sz w:val="22"/>
          <w:szCs w:val="22"/>
          <w:lang w:eastAsia="en-US"/>
        </w:rPr>
        <w:t>must</w:t>
      </w:r>
      <w:r w:rsidRPr="00704CCD">
        <w:rPr>
          <w:rFonts w:ascii="Arial" w:hAnsi="Arial" w:cs="Arial"/>
          <w:color w:val="1F497D" w:themeColor="text2"/>
          <w:sz w:val="22"/>
          <w:szCs w:val="22"/>
          <w:lang w:eastAsia="en-US"/>
        </w:rPr>
        <w:t xml:space="preserve"> also ensure that the monitoring is robust enough to capture where the impact might change.</w:t>
      </w:r>
    </w:p>
    <w:p w:rsidR="00704CCD" w:rsidRPr="00FC36FF" w:rsidRDefault="00704CCD" w:rsidP="00704CCD">
      <w:pPr>
        <w:ind w:left="720"/>
        <w:contextualSpacing/>
        <w:rPr>
          <w:rFonts w:ascii="Arial" w:hAnsi="Arial" w:cs="Arial"/>
          <w:color w:val="1F497D" w:themeColor="text2"/>
          <w:sz w:val="22"/>
          <w:szCs w:val="22"/>
          <w:lang w:eastAsia="en-US"/>
        </w:rPr>
      </w:pPr>
    </w:p>
    <w:p w:rsidR="00704CCD" w:rsidRPr="00704CCD" w:rsidRDefault="00704CCD" w:rsidP="00704CCD">
      <w:pPr>
        <w:pStyle w:val="ListParagraph"/>
        <w:numPr>
          <w:ilvl w:val="0"/>
          <w:numId w:val="7"/>
        </w:numPr>
        <w:rPr>
          <w:rFonts w:ascii="Arial" w:hAnsi="Arial"/>
          <w:color w:val="1F497D" w:themeColor="text2"/>
          <w:sz w:val="22"/>
          <w:szCs w:val="22"/>
          <w:lang w:eastAsia="en-US"/>
        </w:rPr>
      </w:pPr>
      <w:r w:rsidRPr="00704CCD">
        <w:rPr>
          <w:rFonts w:ascii="Arial" w:hAnsi="Arial" w:cs="Arial"/>
          <w:b/>
          <w:color w:val="FF0000"/>
          <w:sz w:val="22"/>
          <w:szCs w:val="22"/>
          <w:lang w:eastAsia="en-US"/>
        </w:rPr>
        <w:t>Stop and remove the policy</w:t>
      </w:r>
      <w:r w:rsidRPr="00704CCD">
        <w:rPr>
          <w:rFonts w:ascii="Arial" w:hAnsi="Arial" w:cs="Arial"/>
          <w:color w:val="FF0000"/>
          <w:sz w:val="22"/>
          <w:szCs w:val="22"/>
          <w:lang w:eastAsia="en-US"/>
        </w:rPr>
        <w:t xml:space="preserve"> </w:t>
      </w:r>
      <w:r w:rsidRPr="00704CCD">
        <w:rPr>
          <w:rFonts w:ascii="Arial" w:hAnsi="Arial" w:cs="Arial"/>
          <w:color w:val="1F497D" w:themeColor="text2"/>
          <w:sz w:val="22"/>
          <w:szCs w:val="22"/>
          <w:lang w:eastAsia="en-US"/>
        </w:rPr>
        <w:t xml:space="preserve">– if there are adverse effects that </w:t>
      </w:r>
      <w:r w:rsidR="00CC1BC1">
        <w:rPr>
          <w:rFonts w:ascii="Arial" w:hAnsi="Arial" w:cs="Arial"/>
          <w:color w:val="1F497D" w:themeColor="text2"/>
          <w:sz w:val="22"/>
          <w:szCs w:val="22"/>
          <w:lang w:eastAsia="en-US"/>
        </w:rPr>
        <w:t>cannot be</w:t>
      </w:r>
      <w:r w:rsidRPr="00704CCD">
        <w:rPr>
          <w:rFonts w:ascii="Arial" w:hAnsi="Arial" w:cs="Arial"/>
          <w:color w:val="1F497D" w:themeColor="text2"/>
          <w:sz w:val="22"/>
          <w:szCs w:val="22"/>
          <w:lang w:eastAsia="en-US"/>
        </w:rPr>
        <w:t xml:space="preserve"> justified </w:t>
      </w:r>
      <w:r w:rsidR="00CC1BC1">
        <w:rPr>
          <w:rFonts w:ascii="Arial" w:hAnsi="Arial" w:cs="Arial"/>
          <w:color w:val="1F497D" w:themeColor="text2"/>
          <w:sz w:val="22"/>
          <w:szCs w:val="22"/>
          <w:lang w:eastAsia="en-US"/>
        </w:rPr>
        <w:t>or</w:t>
      </w:r>
      <w:r w:rsidRPr="00704CCD">
        <w:rPr>
          <w:rFonts w:ascii="Arial" w:hAnsi="Arial" w:cs="Arial"/>
          <w:color w:val="1F497D" w:themeColor="text2"/>
          <w:sz w:val="22"/>
          <w:szCs w:val="22"/>
          <w:lang w:eastAsia="en-US"/>
        </w:rPr>
        <w:t xml:space="preserve"> mitigated, you should consider stopping the policy altogether.  If a policy leads to unlawful discrimination it should be removed or changed</w:t>
      </w:r>
      <w:r w:rsidRPr="00704CCD">
        <w:rPr>
          <w:rFonts w:ascii="Arial" w:hAnsi="Arial"/>
          <w:color w:val="1F497D" w:themeColor="text2"/>
          <w:sz w:val="22"/>
          <w:szCs w:val="22"/>
          <w:lang w:eastAsia="en-US"/>
        </w:rPr>
        <w:t xml:space="preserve">.  </w:t>
      </w:r>
    </w:p>
    <w:p w:rsidR="00704CCD" w:rsidRPr="00FC36FF" w:rsidRDefault="00704CCD" w:rsidP="00704CCD">
      <w:pPr>
        <w:spacing w:after="240"/>
        <w:rPr>
          <w:rFonts w:ascii="Arial" w:hAnsi="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6137"/>
      </w:tblGrid>
      <w:tr w:rsidR="00704CCD" w:rsidRPr="00FC36FF" w:rsidTr="00270BED">
        <w:tc>
          <w:tcPr>
            <w:tcW w:w="2943" w:type="dxa"/>
            <w:shd w:val="clear" w:color="auto" w:fill="auto"/>
          </w:tcPr>
          <w:p w:rsidR="00704CCD" w:rsidRPr="00FC36FF" w:rsidRDefault="00704CCD" w:rsidP="00270BED">
            <w:pPr>
              <w:spacing w:after="240"/>
              <w:rPr>
                <w:rFonts w:ascii="Arial" w:hAnsi="Arial"/>
                <w:b/>
                <w:color w:val="1F497D" w:themeColor="text2"/>
                <w:sz w:val="22"/>
                <w:szCs w:val="22"/>
                <w:lang w:eastAsia="en-US"/>
              </w:rPr>
            </w:pPr>
            <w:r w:rsidRPr="00FC36FF">
              <w:rPr>
                <w:rFonts w:ascii="Arial" w:hAnsi="Arial"/>
                <w:b/>
                <w:color w:val="1F497D" w:themeColor="text2"/>
                <w:sz w:val="22"/>
                <w:szCs w:val="22"/>
                <w:lang w:eastAsia="en-US"/>
              </w:rPr>
              <w:t>Option selected</w:t>
            </w:r>
          </w:p>
        </w:tc>
        <w:tc>
          <w:tcPr>
            <w:tcW w:w="6302" w:type="dxa"/>
            <w:shd w:val="clear" w:color="auto" w:fill="auto"/>
          </w:tcPr>
          <w:p w:rsidR="00704CCD" w:rsidRPr="00FC36FF" w:rsidRDefault="00704CCD" w:rsidP="00270BED">
            <w:pPr>
              <w:spacing w:after="240"/>
              <w:rPr>
                <w:rFonts w:ascii="Arial" w:hAnsi="Arial"/>
                <w:b/>
                <w:color w:val="1F497D" w:themeColor="text2"/>
                <w:sz w:val="22"/>
                <w:szCs w:val="22"/>
                <w:lang w:eastAsia="en-US"/>
              </w:rPr>
            </w:pPr>
            <w:r w:rsidRPr="00FC36FF">
              <w:rPr>
                <w:rFonts w:ascii="Arial" w:hAnsi="Arial"/>
                <w:b/>
                <w:color w:val="1F497D" w:themeColor="text2"/>
                <w:sz w:val="22"/>
                <w:szCs w:val="22"/>
                <w:lang w:eastAsia="en-US"/>
              </w:rPr>
              <w:t>Justification</w:t>
            </w:r>
          </w:p>
        </w:tc>
      </w:tr>
      <w:tr w:rsidR="00704CCD" w:rsidRPr="00FC36FF" w:rsidTr="00270BED">
        <w:tc>
          <w:tcPr>
            <w:tcW w:w="2943" w:type="dxa"/>
            <w:shd w:val="clear" w:color="auto" w:fill="auto"/>
          </w:tcPr>
          <w:p w:rsidR="00704CCD" w:rsidRPr="00FC36FF" w:rsidRDefault="006016DD" w:rsidP="00270BED">
            <w:pPr>
              <w:spacing w:after="240"/>
              <w:rPr>
                <w:rFonts w:ascii="Arial" w:hAnsi="Arial"/>
                <w:sz w:val="22"/>
                <w:szCs w:val="22"/>
                <w:lang w:eastAsia="en-US"/>
              </w:rPr>
            </w:pPr>
            <w:r>
              <w:rPr>
                <w:rFonts w:ascii="Arial" w:hAnsi="Arial"/>
                <w:sz w:val="22"/>
                <w:szCs w:val="22"/>
                <w:lang w:eastAsia="en-US"/>
              </w:rPr>
              <w:t xml:space="preserve">No change </w:t>
            </w:r>
          </w:p>
        </w:tc>
        <w:tc>
          <w:tcPr>
            <w:tcW w:w="6302" w:type="dxa"/>
            <w:shd w:val="clear" w:color="auto" w:fill="auto"/>
          </w:tcPr>
          <w:p w:rsidR="00704CCD" w:rsidRPr="00FC36FF" w:rsidRDefault="00704CCD" w:rsidP="00270BED">
            <w:pPr>
              <w:spacing w:after="240"/>
              <w:rPr>
                <w:rFonts w:ascii="Arial" w:hAnsi="Arial"/>
                <w:sz w:val="22"/>
                <w:szCs w:val="22"/>
                <w:lang w:eastAsia="en-US"/>
              </w:rPr>
            </w:pPr>
          </w:p>
        </w:tc>
      </w:tr>
    </w:tbl>
    <w:p w:rsidR="00704CCD" w:rsidRPr="00FC36FF" w:rsidRDefault="00704CCD" w:rsidP="00704CCD">
      <w:pPr>
        <w:spacing w:after="240"/>
        <w:rPr>
          <w:rFonts w:ascii="Arial" w:hAnsi="Arial"/>
          <w:sz w:val="22"/>
          <w:szCs w:val="22"/>
          <w:lang w:eastAsia="en-US"/>
        </w:rPr>
      </w:pPr>
    </w:p>
    <w:p w:rsidR="003414E5" w:rsidRDefault="003414E5">
      <w:pPr>
        <w:spacing w:after="200" w:line="276" w:lineRule="auto"/>
        <w:rPr>
          <w:rFonts w:ascii="Arial" w:hAnsi="Arial" w:cs="Arial"/>
          <w:b/>
          <w:bCs/>
          <w:color w:val="1F497D" w:themeColor="text2"/>
          <w:sz w:val="22"/>
          <w:szCs w:val="22"/>
          <w:lang w:eastAsia="en-US"/>
        </w:rPr>
      </w:pPr>
      <w:r>
        <w:rPr>
          <w:rFonts w:ascii="Arial" w:hAnsi="Arial" w:cs="Arial"/>
          <w:b/>
          <w:bCs/>
          <w:color w:val="1F497D" w:themeColor="text2"/>
          <w:sz w:val="22"/>
          <w:szCs w:val="22"/>
          <w:lang w:eastAsia="en-US"/>
        </w:rPr>
        <w:br w:type="page"/>
      </w:r>
    </w:p>
    <w:p w:rsidR="00704CCD" w:rsidRPr="00FC36FF" w:rsidRDefault="00704CCD" w:rsidP="00704CCD">
      <w:pPr>
        <w:keepNext/>
        <w:tabs>
          <w:tab w:val="num" w:pos="1571"/>
        </w:tabs>
        <w:spacing w:before="240" w:after="120"/>
        <w:ind w:left="1571" w:hanging="1571"/>
        <w:outlineLvl w:val="3"/>
        <w:rPr>
          <w:rFonts w:ascii="Arial" w:hAnsi="Arial" w:cs="Arial"/>
          <w:b/>
          <w:bCs/>
          <w:color w:val="1F497D" w:themeColor="text2"/>
          <w:sz w:val="22"/>
          <w:szCs w:val="22"/>
          <w:lang w:eastAsia="en-US"/>
        </w:rPr>
      </w:pPr>
      <w:r w:rsidRPr="00FC36FF">
        <w:rPr>
          <w:rFonts w:ascii="Arial" w:hAnsi="Arial" w:cs="Arial"/>
          <w:b/>
          <w:bCs/>
          <w:color w:val="1F497D" w:themeColor="text2"/>
          <w:sz w:val="22"/>
          <w:szCs w:val="22"/>
          <w:lang w:eastAsia="en-US"/>
        </w:rPr>
        <w:lastRenderedPageBreak/>
        <w:t xml:space="preserve">Summary of agreed actions resulting from your assessment </w:t>
      </w:r>
    </w:p>
    <w:p w:rsidR="00704CCD" w:rsidRPr="00FC36FF" w:rsidRDefault="00704CCD" w:rsidP="00704CCD">
      <w:pPr>
        <w:spacing w:after="240"/>
        <w:rPr>
          <w:rFonts w:ascii="Arial" w:hAnsi="Arial"/>
          <w:color w:val="1F497D" w:themeColor="text2"/>
          <w:sz w:val="22"/>
          <w:szCs w:val="22"/>
          <w:lang w:eastAsia="en-US"/>
        </w:rPr>
      </w:pPr>
      <w:r w:rsidRPr="00FC36FF">
        <w:rPr>
          <w:rFonts w:ascii="Arial" w:hAnsi="Arial"/>
          <w:color w:val="1F497D" w:themeColor="text2"/>
          <w:sz w:val="22"/>
          <w:szCs w:val="22"/>
          <w:lang w:eastAsia="en-US"/>
        </w:rPr>
        <w:t xml:space="preserve">What action, by whom, will be undertaken as a result of the impact assessment.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2662"/>
        <w:gridCol w:w="3010"/>
        <w:gridCol w:w="2306"/>
      </w:tblGrid>
      <w:tr w:rsidR="00704CCD" w:rsidRPr="00704CCD" w:rsidTr="00270BED">
        <w:tc>
          <w:tcPr>
            <w:tcW w:w="576" w:type="pct"/>
            <w:shd w:val="clear" w:color="auto" w:fill="auto"/>
          </w:tcPr>
          <w:p w:rsidR="00704CCD" w:rsidRPr="00FC36FF" w:rsidRDefault="00704CCD" w:rsidP="00270BED">
            <w:pPr>
              <w:spacing w:after="240"/>
              <w:rPr>
                <w:rFonts w:ascii="Arial" w:hAnsi="Arial"/>
                <w:b/>
                <w:color w:val="1F497D" w:themeColor="text2"/>
                <w:sz w:val="22"/>
                <w:szCs w:val="22"/>
                <w:lang w:eastAsia="en-US"/>
              </w:rPr>
            </w:pPr>
            <w:r w:rsidRPr="00FC36FF">
              <w:rPr>
                <w:rFonts w:ascii="Arial" w:hAnsi="Arial"/>
                <w:b/>
                <w:color w:val="1F497D" w:themeColor="text2"/>
                <w:sz w:val="22"/>
                <w:szCs w:val="22"/>
                <w:lang w:eastAsia="en-US"/>
              </w:rPr>
              <w:t>No.</w:t>
            </w:r>
          </w:p>
        </w:tc>
        <w:tc>
          <w:tcPr>
            <w:tcW w:w="1476" w:type="pct"/>
            <w:shd w:val="clear" w:color="auto" w:fill="auto"/>
          </w:tcPr>
          <w:p w:rsidR="00704CCD" w:rsidRPr="00FC36FF" w:rsidRDefault="00704CCD" w:rsidP="00270BED">
            <w:pPr>
              <w:spacing w:after="240"/>
              <w:rPr>
                <w:rFonts w:ascii="Arial" w:hAnsi="Arial"/>
                <w:b/>
                <w:color w:val="1F497D" w:themeColor="text2"/>
                <w:sz w:val="22"/>
                <w:szCs w:val="22"/>
                <w:lang w:eastAsia="en-US"/>
              </w:rPr>
            </w:pPr>
            <w:r w:rsidRPr="00FC36FF">
              <w:rPr>
                <w:rFonts w:ascii="Arial" w:hAnsi="Arial"/>
                <w:b/>
                <w:color w:val="1F497D" w:themeColor="text2"/>
                <w:sz w:val="22"/>
                <w:szCs w:val="22"/>
                <w:lang w:eastAsia="en-US"/>
              </w:rPr>
              <w:t>Action</w:t>
            </w:r>
          </w:p>
        </w:tc>
        <w:tc>
          <w:tcPr>
            <w:tcW w:w="1669" w:type="pct"/>
            <w:shd w:val="clear" w:color="auto" w:fill="auto"/>
          </w:tcPr>
          <w:p w:rsidR="00704CCD" w:rsidRPr="00FC36FF" w:rsidRDefault="00704CCD" w:rsidP="00270BED">
            <w:pPr>
              <w:spacing w:after="240"/>
              <w:rPr>
                <w:rFonts w:ascii="Arial" w:hAnsi="Arial"/>
                <w:b/>
                <w:color w:val="1F497D" w:themeColor="text2"/>
                <w:sz w:val="22"/>
                <w:szCs w:val="22"/>
                <w:lang w:eastAsia="en-US"/>
              </w:rPr>
            </w:pPr>
            <w:r w:rsidRPr="00FC36FF">
              <w:rPr>
                <w:rFonts w:ascii="Arial" w:hAnsi="Arial"/>
                <w:b/>
                <w:color w:val="1F497D" w:themeColor="text2"/>
                <w:sz w:val="22"/>
                <w:szCs w:val="22"/>
                <w:lang w:eastAsia="en-US"/>
              </w:rPr>
              <w:t>Person responsible</w:t>
            </w:r>
          </w:p>
        </w:tc>
        <w:tc>
          <w:tcPr>
            <w:tcW w:w="1279" w:type="pct"/>
            <w:shd w:val="clear" w:color="auto" w:fill="auto"/>
          </w:tcPr>
          <w:p w:rsidR="00704CCD" w:rsidRPr="00FC36FF" w:rsidRDefault="00704CCD" w:rsidP="00270BED">
            <w:pPr>
              <w:spacing w:after="240"/>
              <w:rPr>
                <w:rFonts w:ascii="Arial" w:hAnsi="Arial"/>
                <w:b/>
                <w:color w:val="1F497D" w:themeColor="text2"/>
                <w:sz w:val="22"/>
                <w:szCs w:val="22"/>
                <w:lang w:eastAsia="en-US"/>
              </w:rPr>
            </w:pPr>
            <w:r w:rsidRPr="00FC36FF">
              <w:rPr>
                <w:rFonts w:ascii="Arial" w:hAnsi="Arial"/>
                <w:b/>
                <w:color w:val="1F497D" w:themeColor="text2"/>
                <w:sz w:val="22"/>
                <w:szCs w:val="22"/>
                <w:lang w:eastAsia="en-US"/>
              </w:rPr>
              <w:t>Timescale</w:t>
            </w:r>
          </w:p>
        </w:tc>
      </w:tr>
      <w:tr w:rsidR="00704CCD" w:rsidRPr="00704CCD" w:rsidTr="00270BED">
        <w:tc>
          <w:tcPr>
            <w:tcW w:w="576" w:type="pct"/>
            <w:shd w:val="clear" w:color="auto" w:fill="auto"/>
          </w:tcPr>
          <w:p w:rsidR="00704CCD" w:rsidRPr="00FC36FF" w:rsidRDefault="00704CCD" w:rsidP="00270BED">
            <w:pPr>
              <w:spacing w:after="240"/>
              <w:rPr>
                <w:rFonts w:ascii="Arial" w:hAnsi="Arial"/>
                <w:color w:val="1F497D" w:themeColor="text2"/>
                <w:sz w:val="22"/>
                <w:szCs w:val="22"/>
                <w:lang w:eastAsia="en-US"/>
              </w:rPr>
            </w:pPr>
            <w:r w:rsidRPr="00FC36FF">
              <w:rPr>
                <w:rFonts w:ascii="Arial" w:hAnsi="Arial"/>
                <w:color w:val="1F497D" w:themeColor="text2"/>
                <w:sz w:val="22"/>
                <w:szCs w:val="22"/>
                <w:lang w:eastAsia="en-US"/>
              </w:rPr>
              <w:t>1.</w:t>
            </w:r>
          </w:p>
        </w:tc>
        <w:tc>
          <w:tcPr>
            <w:tcW w:w="1476" w:type="pct"/>
            <w:shd w:val="clear" w:color="auto" w:fill="auto"/>
          </w:tcPr>
          <w:p w:rsidR="00704CCD" w:rsidRPr="00FC36FF" w:rsidRDefault="00704CCD" w:rsidP="00270BED">
            <w:pPr>
              <w:spacing w:after="240"/>
              <w:rPr>
                <w:rFonts w:ascii="Arial" w:hAnsi="Arial"/>
                <w:color w:val="1F497D" w:themeColor="text2"/>
                <w:sz w:val="22"/>
                <w:szCs w:val="22"/>
                <w:lang w:eastAsia="en-US"/>
              </w:rPr>
            </w:pPr>
          </w:p>
        </w:tc>
        <w:tc>
          <w:tcPr>
            <w:tcW w:w="1669" w:type="pct"/>
            <w:shd w:val="clear" w:color="auto" w:fill="auto"/>
          </w:tcPr>
          <w:p w:rsidR="00704CCD" w:rsidRPr="00FC36FF" w:rsidRDefault="00704CCD" w:rsidP="00270BED">
            <w:pPr>
              <w:spacing w:after="240"/>
              <w:rPr>
                <w:rFonts w:ascii="Arial" w:hAnsi="Arial"/>
                <w:color w:val="1F497D" w:themeColor="text2"/>
                <w:sz w:val="22"/>
                <w:szCs w:val="22"/>
                <w:lang w:eastAsia="en-US"/>
              </w:rPr>
            </w:pPr>
          </w:p>
        </w:tc>
        <w:tc>
          <w:tcPr>
            <w:tcW w:w="1279" w:type="pct"/>
            <w:shd w:val="clear" w:color="auto" w:fill="auto"/>
          </w:tcPr>
          <w:p w:rsidR="00704CCD" w:rsidRPr="00FC36FF" w:rsidRDefault="00704CCD" w:rsidP="00270BED">
            <w:pPr>
              <w:spacing w:after="240"/>
              <w:rPr>
                <w:rFonts w:ascii="Arial" w:hAnsi="Arial"/>
                <w:color w:val="1F497D" w:themeColor="text2"/>
                <w:sz w:val="22"/>
                <w:szCs w:val="22"/>
                <w:lang w:eastAsia="en-US"/>
              </w:rPr>
            </w:pPr>
          </w:p>
        </w:tc>
      </w:tr>
      <w:tr w:rsidR="00704CCD" w:rsidRPr="00704CCD" w:rsidTr="00270BED">
        <w:tc>
          <w:tcPr>
            <w:tcW w:w="576" w:type="pct"/>
            <w:shd w:val="clear" w:color="auto" w:fill="auto"/>
          </w:tcPr>
          <w:p w:rsidR="00704CCD" w:rsidRPr="00FC36FF" w:rsidRDefault="00704CCD" w:rsidP="00270BED">
            <w:pPr>
              <w:spacing w:after="240"/>
              <w:rPr>
                <w:rFonts w:ascii="Arial" w:hAnsi="Arial"/>
                <w:color w:val="1F497D" w:themeColor="text2"/>
                <w:sz w:val="22"/>
                <w:szCs w:val="22"/>
                <w:lang w:eastAsia="en-US"/>
              </w:rPr>
            </w:pPr>
            <w:r w:rsidRPr="00FC36FF">
              <w:rPr>
                <w:rFonts w:ascii="Arial" w:hAnsi="Arial"/>
                <w:color w:val="1F497D" w:themeColor="text2"/>
                <w:sz w:val="22"/>
                <w:szCs w:val="22"/>
                <w:lang w:eastAsia="en-US"/>
              </w:rPr>
              <w:t>2.</w:t>
            </w:r>
          </w:p>
        </w:tc>
        <w:tc>
          <w:tcPr>
            <w:tcW w:w="1476" w:type="pct"/>
            <w:shd w:val="clear" w:color="auto" w:fill="auto"/>
          </w:tcPr>
          <w:p w:rsidR="00704CCD" w:rsidRPr="00FC36FF" w:rsidRDefault="00704CCD" w:rsidP="00270BED">
            <w:pPr>
              <w:spacing w:after="240"/>
              <w:rPr>
                <w:rFonts w:ascii="Arial" w:hAnsi="Arial"/>
                <w:color w:val="1F497D" w:themeColor="text2"/>
                <w:sz w:val="22"/>
                <w:szCs w:val="22"/>
                <w:lang w:eastAsia="en-US"/>
              </w:rPr>
            </w:pPr>
          </w:p>
        </w:tc>
        <w:tc>
          <w:tcPr>
            <w:tcW w:w="1669" w:type="pct"/>
            <w:shd w:val="clear" w:color="auto" w:fill="auto"/>
          </w:tcPr>
          <w:p w:rsidR="00704CCD" w:rsidRPr="00FC36FF" w:rsidRDefault="00704CCD" w:rsidP="00270BED">
            <w:pPr>
              <w:spacing w:after="240"/>
              <w:rPr>
                <w:rFonts w:ascii="Arial" w:hAnsi="Arial"/>
                <w:color w:val="1F497D" w:themeColor="text2"/>
                <w:sz w:val="22"/>
                <w:szCs w:val="22"/>
                <w:lang w:eastAsia="en-US"/>
              </w:rPr>
            </w:pPr>
          </w:p>
        </w:tc>
        <w:tc>
          <w:tcPr>
            <w:tcW w:w="1279" w:type="pct"/>
            <w:shd w:val="clear" w:color="auto" w:fill="auto"/>
          </w:tcPr>
          <w:p w:rsidR="00704CCD" w:rsidRPr="00FC36FF" w:rsidRDefault="00704CCD" w:rsidP="00270BED">
            <w:pPr>
              <w:spacing w:after="240"/>
              <w:rPr>
                <w:rFonts w:ascii="Arial" w:hAnsi="Arial"/>
                <w:color w:val="1F497D" w:themeColor="text2"/>
                <w:sz w:val="22"/>
                <w:szCs w:val="22"/>
                <w:lang w:eastAsia="en-US"/>
              </w:rPr>
            </w:pPr>
          </w:p>
        </w:tc>
      </w:tr>
    </w:tbl>
    <w:p w:rsidR="00CC1BC1" w:rsidRDefault="00CC1BC1" w:rsidP="00824AFD">
      <w:pPr>
        <w:rPr>
          <w:rFonts w:ascii="Arial" w:hAnsi="Arial" w:cs="Arial"/>
          <w:b/>
          <w:color w:val="1F497D" w:themeColor="text2"/>
        </w:rPr>
      </w:pPr>
    </w:p>
    <w:p w:rsidR="00824AFD" w:rsidRPr="00824AFD" w:rsidRDefault="00824AFD" w:rsidP="00824AFD">
      <w:pPr>
        <w:rPr>
          <w:rFonts w:ascii="Arial" w:hAnsi="Arial" w:cs="Arial"/>
          <w:b/>
          <w:color w:val="1F497D" w:themeColor="text2"/>
        </w:rPr>
      </w:pPr>
      <w:r w:rsidRPr="00824AFD">
        <w:rPr>
          <w:rFonts w:ascii="Arial" w:hAnsi="Arial" w:cs="Arial"/>
          <w:b/>
          <w:color w:val="1F497D" w:themeColor="text2"/>
        </w:rPr>
        <w:t xml:space="preserve">Part </w:t>
      </w:r>
      <w:r w:rsidR="00CC1BC1">
        <w:rPr>
          <w:rFonts w:ascii="Arial" w:hAnsi="Arial" w:cs="Arial"/>
          <w:b/>
          <w:color w:val="1F497D" w:themeColor="text2"/>
        </w:rPr>
        <w:t>5</w:t>
      </w:r>
    </w:p>
    <w:p w:rsidR="00824AFD" w:rsidRPr="00824AFD" w:rsidRDefault="00824AFD" w:rsidP="00824AFD">
      <w:pPr>
        <w:rPr>
          <w:rFonts w:ascii="Arial" w:hAnsi="Arial" w:cs="Arial"/>
          <w:b/>
          <w:color w:val="1F497D" w:themeColor="text2"/>
        </w:rPr>
      </w:pPr>
    </w:p>
    <w:p w:rsidR="00824AFD" w:rsidRPr="00274975" w:rsidRDefault="00824AFD" w:rsidP="00824AFD">
      <w:pPr>
        <w:rPr>
          <w:rFonts w:ascii="Arial" w:hAnsi="Arial" w:cs="Arial"/>
          <w:b/>
          <w:color w:val="1F497D" w:themeColor="text2"/>
          <w:sz w:val="22"/>
          <w:szCs w:val="22"/>
        </w:rPr>
      </w:pPr>
      <w:r w:rsidRPr="00274975">
        <w:rPr>
          <w:rFonts w:ascii="Arial" w:hAnsi="Arial" w:cs="Arial"/>
          <w:b/>
          <w:color w:val="1F497D" w:themeColor="text2"/>
          <w:sz w:val="22"/>
          <w:szCs w:val="22"/>
        </w:rPr>
        <w:t>Monitoring and Review</w:t>
      </w:r>
    </w:p>
    <w:p w:rsidR="00824AFD" w:rsidRPr="00824AFD" w:rsidRDefault="00824AFD" w:rsidP="00824AFD">
      <w:pPr>
        <w:tabs>
          <w:tab w:val="left" w:pos="2958"/>
        </w:tabs>
        <w:rPr>
          <w:rFonts w:ascii="Arial" w:hAnsi="Arial" w:cs="Arial"/>
          <w:b/>
          <w:color w:val="1F497D" w:themeColor="text2"/>
          <w:sz w:val="28"/>
          <w:szCs w:val="28"/>
        </w:rPr>
      </w:pPr>
      <w:r w:rsidRPr="00824AFD">
        <w:rPr>
          <w:rFonts w:ascii="Arial" w:hAnsi="Arial" w:cs="Arial"/>
          <w:b/>
          <w:color w:val="1F497D" w:themeColor="text2"/>
          <w:sz w:val="28"/>
          <w:szCs w:val="28"/>
        </w:rPr>
        <w:tab/>
      </w:r>
    </w:p>
    <w:p w:rsidR="00824AFD" w:rsidRPr="00CC1BC1" w:rsidRDefault="00824AFD" w:rsidP="00824AFD">
      <w:pPr>
        <w:rPr>
          <w:rFonts w:ascii="Arial" w:hAnsi="Arial" w:cs="Arial"/>
          <w:color w:val="1F497D" w:themeColor="text2"/>
          <w:sz w:val="22"/>
          <w:szCs w:val="22"/>
        </w:rPr>
      </w:pPr>
      <w:r w:rsidRPr="00CC1BC1">
        <w:rPr>
          <w:rFonts w:ascii="Arial" w:hAnsi="Arial" w:cs="Arial"/>
          <w:color w:val="1F497D" w:themeColor="text2"/>
          <w:sz w:val="22"/>
          <w:szCs w:val="22"/>
        </w:rPr>
        <w:t xml:space="preserve">The purpose of this section is to show how you will monitor the relevance and impact of the policy/activity. </w:t>
      </w:r>
    </w:p>
    <w:p w:rsidR="00824AFD" w:rsidRPr="00CC1BC1" w:rsidRDefault="00824AFD" w:rsidP="00824AFD">
      <w:pPr>
        <w:ind w:left="360"/>
        <w:rPr>
          <w:rFonts w:ascii="Arial" w:hAnsi="Arial" w:cs="Arial"/>
          <w:color w:val="1F497D" w:themeColor="text2"/>
          <w:sz w:val="22"/>
          <w:szCs w:val="22"/>
        </w:rPr>
      </w:pPr>
    </w:p>
    <w:p w:rsidR="00824AFD" w:rsidRPr="00CC1BC1" w:rsidRDefault="00824AFD" w:rsidP="00824AFD">
      <w:pPr>
        <w:numPr>
          <w:ilvl w:val="0"/>
          <w:numId w:val="2"/>
        </w:numPr>
        <w:rPr>
          <w:rFonts w:ascii="Arial" w:hAnsi="Arial" w:cs="Arial"/>
          <w:color w:val="1F497D" w:themeColor="text2"/>
          <w:sz w:val="22"/>
          <w:szCs w:val="22"/>
        </w:rPr>
      </w:pPr>
      <w:r w:rsidRPr="00CC1BC1">
        <w:rPr>
          <w:rFonts w:ascii="Arial" w:hAnsi="Arial" w:cs="Arial"/>
          <w:color w:val="1F497D" w:themeColor="text2"/>
          <w:sz w:val="22"/>
          <w:szCs w:val="22"/>
        </w:rPr>
        <w:t>The reason for monitoring is to determine if the actual relevance or impact of the policy/activity is the same as expected or intended. This ensures that any changes which might have a detrimental effect are identified quickly and addressed.</w:t>
      </w:r>
    </w:p>
    <w:p w:rsidR="00B15895" w:rsidRPr="00CC1BC1" w:rsidRDefault="00B15895" w:rsidP="00B15895">
      <w:pPr>
        <w:ind w:left="720"/>
        <w:rPr>
          <w:rFonts w:ascii="Arial" w:hAnsi="Arial" w:cs="Arial"/>
          <w:color w:val="1F497D" w:themeColor="text2"/>
          <w:sz w:val="22"/>
          <w:szCs w:val="22"/>
        </w:rPr>
      </w:pPr>
    </w:p>
    <w:p w:rsidR="00824AFD" w:rsidRPr="00CC1BC1" w:rsidRDefault="00824AFD" w:rsidP="00824AFD">
      <w:pPr>
        <w:numPr>
          <w:ilvl w:val="0"/>
          <w:numId w:val="2"/>
        </w:numPr>
        <w:rPr>
          <w:rFonts w:ascii="Arial" w:hAnsi="Arial" w:cs="Arial"/>
          <w:color w:val="1F497D" w:themeColor="text2"/>
          <w:sz w:val="22"/>
          <w:szCs w:val="22"/>
        </w:rPr>
      </w:pPr>
      <w:r w:rsidRPr="00CC1BC1">
        <w:rPr>
          <w:rFonts w:ascii="Arial" w:hAnsi="Arial" w:cs="Arial"/>
          <w:color w:val="1F497D" w:themeColor="text2"/>
          <w:sz w:val="22"/>
          <w:szCs w:val="22"/>
        </w:rPr>
        <w:t>Policies that have no relevance should also be monitored to ensure that that doesn’t change. Again, if the relevance does change, steps can be taken to mitigate any impact at an early stage.</w:t>
      </w:r>
    </w:p>
    <w:p w:rsidR="00824AFD" w:rsidRPr="00CC1BC1" w:rsidRDefault="00824AFD" w:rsidP="00824AFD">
      <w:pPr>
        <w:rPr>
          <w:rFonts w:ascii="Arial" w:hAnsi="Arial" w:cs="Arial"/>
          <w:color w:val="1F497D" w:themeColor="text2"/>
          <w:sz w:val="22"/>
          <w:szCs w:val="22"/>
        </w:rPr>
      </w:pPr>
    </w:p>
    <w:p w:rsidR="00824AFD" w:rsidRPr="00824AFD" w:rsidRDefault="00824AFD" w:rsidP="00824AFD">
      <w:pPr>
        <w:rPr>
          <w:rFonts w:ascii="Arial" w:hAnsi="Arial" w:cs="Arial"/>
        </w:rPr>
      </w:pPr>
    </w:p>
    <w:p w:rsidR="00824AFD" w:rsidRPr="00274975" w:rsidRDefault="00824AFD" w:rsidP="00824AFD">
      <w:pPr>
        <w:rPr>
          <w:rFonts w:ascii="Arial" w:hAnsi="Arial" w:cs="Arial"/>
          <w:b/>
          <w:color w:val="1F497D" w:themeColor="text2"/>
          <w:sz w:val="22"/>
          <w:szCs w:val="22"/>
        </w:rPr>
      </w:pPr>
      <w:r w:rsidRPr="00274975">
        <w:rPr>
          <w:rFonts w:ascii="Arial" w:hAnsi="Arial" w:cs="Arial"/>
          <w:b/>
          <w:color w:val="1F497D" w:themeColor="text2"/>
          <w:sz w:val="22"/>
          <w:szCs w:val="22"/>
        </w:rPr>
        <w:t xml:space="preserve">Q1 </w:t>
      </w:r>
      <w:proofErr w:type="gramStart"/>
      <w:r w:rsidRPr="00274975">
        <w:rPr>
          <w:rFonts w:ascii="Arial" w:hAnsi="Arial" w:cs="Arial"/>
          <w:b/>
          <w:color w:val="1F497D" w:themeColor="text2"/>
          <w:sz w:val="22"/>
          <w:szCs w:val="22"/>
        </w:rPr>
        <w:t>How</w:t>
      </w:r>
      <w:proofErr w:type="gramEnd"/>
      <w:r w:rsidRPr="00274975">
        <w:rPr>
          <w:rFonts w:ascii="Arial" w:hAnsi="Arial" w:cs="Arial"/>
          <w:b/>
          <w:color w:val="1F497D" w:themeColor="text2"/>
          <w:sz w:val="22"/>
          <w:szCs w:val="22"/>
        </w:rPr>
        <w:t xml:space="preserve"> do you intend to monitor and review the policy/activity?</w:t>
      </w:r>
    </w:p>
    <w:p w:rsidR="006E7F4E" w:rsidRPr="00824AFD" w:rsidRDefault="006E7F4E" w:rsidP="00824AFD">
      <w:pPr>
        <w:rPr>
          <w:rFonts w:ascii="Arial" w:hAnsi="Arial" w:cs="Arial"/>
          <w:b/>
          <w:color w:val="1F497D" w:themeColor="text2"/>
        </w:rPr>
      </w:pPr>
    </w:p>
    <w:p w:rsidR="00824AFD" w:rsidRPr="00CC1BC1" w:rsidRDefault="00824AFD" w:rsidP="006016DD">
      <w:pPr>
        <w:pBdr>
          <w:top w:val="single" w:sz="4" w:space="1" w:color="auto"/>
          <w:left w:val="single" w:sz="4" w:space="4" w:color="auto"/>
          <w:bottom w:val="single" w:sz="4" w:space="1" w:color="auto"/>
          <w:right w:val="single" w:sz="4" w:space="4" w:color="auto"/>
        </w:pBdr>
        <w:rPr>
          <w:rFonts w:ascii="Arial" w:hAnsi="Arial" w:cs="Arial"/>
          <w:sz w:val="22"/>
          <w:szCs w:val="22"/>
        </w:rPr>
      </w:pPr>
      <w:r w:rsidRPr="00824AFD">
        <w:rPr>
          <w:rFonts w:ascii="Arial" w:hAnsi="Arial" w:cs="Arial"/>
        </w:rPr>
        <w:t xml:space="preserve"> </w:t>
      </w:r>
      <w:r w:rsidR="006016DD" w:rsidRPr="006016DD">
        <w:rPr>
          <w:rFonts w:ascii="Arial" w:hAnsi="Arial" w:cs="Arial"/>
          <w:sz w:val="22"/>
          <w:szCs w:val="22"/>
        </w:rPr>
        <w:t xml:space="preserve">Annual Operating Plans which deliver </w:t>
      </w:r>
      <w:proofErr w:type="spellStart"/>
      <w:r w:rsidR="006016DD" w:rsidRPr="006016DD">
        <w:rPr>
          <w:rFonts w:ascii="Arial" w:hAnsi="Arial" w:cs="Arial"/>
          <w:sz w:val="22"/>
          <w:szCs w:val="22"/>
        </w:rPr>
        <w:t>SEPA’s</w:t>
      </w:r>
      <w:proofErr w:type="spellEnd"/>
      <w:r w:rsidR="006016DD" w:rsidRPr="006016DD">
        <w:rPr>
          <w:rFonts w:ascii="Arial" w:hAnsi="Arial" w:cs="Arial"/>
          <w:sz w:val="22"/>
          <w:szCs w:val="22"/>
        </w:rPr>
        <w:t xml:space="preserve"> Corporate Plan are produced each year</w:t>
      </w:r>
      <w:r w:rsidR="0070210F">
        <w:rPr>
          <w:rFonts w:ascii="Arial" w:hAnsi="Arial" w:cs="Arial"/>
          <w:sz w:val="22"/>
          <w:szCs w:val="22"/>
        </w:rPr>
        <w:t xml:space="preserve">. If there is a change in strategy communicated through an Annual Operating Plan </w:t>
      </w:r>
      <w:proofErr w:type="spellStart"/>
      <w:proofErr w:type="gramStart"/>
      <w:r w:rsidR="0070210F">
        <w:rPr>
          <w:rFonts w:ascii="Arial" w:hAnsi="Arial" w:cs="Arial"/>
          <w:sz w:val="22"/>
          <w:szCs w:val="22"/>
        </w:rPr>
        <w:t>th</w:t>
      </w:r>
      <w:proofErr w:type="spellEnd"/>
      <w:proofErr w:type="gramEnd"/>
      <w:r w:rsidR="0070210F">
        <w:rPr>
          <w:rFonts w:ascii="Arial" w:hAnsi="Arial" w:cs="Arial"/>
          <w:sz w:val="22"/>
          <w:szCs w:val="22"/>
        </w:rPr>
        <w:t xml:space="preserve"> </w:t>
      </w:r>
      <w:proofErr w:type="spellStart"/>
      <w:r w:rsidR="0070210F">
        <w:rPr>
          <w:rFonts w:ascii="Arial" w:hAnsi="Arial" w:cs="Arial"/>
          <w:sz w:val="22"/>
          <w:szCs w:val="22"/>
        </w:rPr>
        <w:t>eEqIA</w:t>
      </w:r>
      <w:proofErr w:type="spellEnd"/>
      <w:r w:rsidR="0070210F">
        <w:rPr>
          <w:rFonts w:ascii="Arial" w:hAnsi="Arial" w:cs="Arial"/>
          <w:sz w:val="22"/>
          <w:szCs w:val="22"/>
        </w:rPr>
        <w:t xml:space="preserve"> will be updated.</w:t>
      </w:r>
      <w:r w:rsidR="006016DD" w:rsidRPr="006016DD">
        <w:rPr>
          <w:rFonts w:ascii="Arial" w:hAnsi="Arial" w:cs="Arial"/>
          <w:sz w:val="22"/>
          <w:szCs w:val="22"/>
        </w:rPr>
        <w:t xml:space="preserve"> </w:t>
      </w:r>
    </w:p>
    <w:p w:rsidR="00824AFD" w:rsidRPr="00274975" w:rsidRDefault="00824AFD" w:rsidP="00824AFD">
      <w:pPr>
        <w:rPr>
          <w:rFonts w:ascii="Arial" w:hAnsi="Arial" w:cs="Arial"/>
          <w:b/>
          <w:color w:val="1F497D" w:themeColor="text2"/>
          <w:sz w:val="22"/>
          <w:szCs w:val="22"/>
        </w:rPr>
      </w:pPr>
      <w:r w:rsidRPr="00274975">
        <w:rPr>
          <w:rFonts w:ascii="Arial" w:hAnsi="Arial" w:cs="Arial"/>
          <w:b/>
          <w:color w:val="1F497D" w:themeColor="text2"/>
          <w:sz w:val="22"/>
          <w:szCs w:val="22"/>
        </w:rPr>
        <w:t xml:space="preserve">Q2 </w:t>
      </w:r>
      <w:proofErr w:type="gramStart"/>
      <w:r w:rsidRPr="00274975">
        <w:rPr>
          <w:rFonts w:ascii="Arial" w:hAnsi="Arial" w:cs="Arial"/>
          <w:b/>
          <w:color w:val="1F497D" w:themeColor="text2"/>
          <w:sz w:val="22"/>
          <w:szCs w:val="22"/>
        </w:rPr>
        <w:t>What</w:t>
      </w:r>
      <w:proofErr w:type="gramEnd"/>
      <w:r w:rsidRPr="00274975">
        <w:rPr>
          <w:rFonts w:ascii="Arial" w:hAnsi="Arial" w:cs="Arial"/>
          <w:b/>
          <w:color w:val="1F497D" w:themeColor="text2"/>
          <w:sz w:val="22"/>
          <w:szCs w:val="22"/>
        </w:rPr>
        <w:t xml:space="preserve"> will be monitored?</w:t>
      </w:r>
    </w:p>
    <w:p w:rsidR="006E7F4E" w:rsidRPr="00824AFD" w:rsidRDefault="006E7F4E" w:rsidP="00824AFD">
      <w:pPr>
        <w:rPr>
          <w:rFonts w:ascii="Arial" w:hAnsi="Arial" w:cs="Arial"/>
          <w:color w:val="1F497D" w:themeColor="text2"/>
        </w:rPr>
      </w:pPr>
    </w:p>
    <w:p w:rsidR="006016DD" w:rsidRPr="006016DD" w:rsidRDefault="006016DD" w:rsidP="006016DD">
      <w:pPr>
        <w:pBdr>
          <w:top w:val="single" w:sz="4" w:space="1" w:color="auto"/>
          <w:left w:val="single" w:sz="4" w:space="4" w:color="auto"/>
          <w:bottom w:val="single" w:sz="4" w:space="1" w:color="auto"/>
          <w:right w:val="single" w:sz="4" w:space="4" w:color="auto"/>
        </w:pBdr>
        <w:rPr>
          <w:rFonts w:ascii="Arial" w:hAnsi="Arial" w:cs="Arial"/>
          <w:sz w:val="22"/>
          <w:szCs w:val="22"/>
        </w:rPr>
      </w:pPr>
      <w:r w:rsidRPr="006016DD">
        <w:rPr>
          <w:rFonts w:ascii="Arial" w:hAnsi="Arial" w:cs="Arial"/>
          <w:sz w:val="22"/>
          <w:szCs w:val="22"/>
        </w:rPr>
        <w:t>Annual Operating Plans will be monitored for any changes to the intent of the Corporate Plan which may change the potential or identified impact on the General Duty or the Protected Characteristics.</w:t>
      </w:r>
    </w:p>
    <w:p w:rsidR="00824AFD" w:rsidRPr="00CC1BC1" w:rsidRDefault="00824AFD" w:rsidP="00824AFD">
      <w:pPr>
        <w:rPr>
          <w:rFonts w:ascii="Arial" w:hAnsi="Arial" w:cs="Arial"/>
          <w:color w:val="000000"/>
          <w:sz w:val="22"/>
          <w:szCs w:val="22"/>
        </w:rPr>
      </w:pPr>
    </w:p>
    <w:p w:rsidR="00824AFD" w:rsidRPr="00274975" w:rsidRDefault="00824AFD" w:rsidP="00824AFD">
      <w:pPr>
        <w:rPr>
          <w:rFonts w:ascii="Arial" w:hAnsi="Arial" w:cs="Arial"/>
          <w:b/>
          <w:color w:val="1F497D" w:themeColor="text2"/>
          <w:sz w:val="22"/>
          <w:szCs w:val="22"/>
        </w:rPr>
      </w:pPr>
      <w:r w:rsidRPr="00274975">
        <w:rPr>
          <w:rFonts w:ascii="Arial" w:hAnsi="Arial" w:cs="Arial"/>
          <w:b/>
          <w:color w:val="1F497D" w:themeColor="text2"/>
          <w:sz w:val="22"/>
          <w:szCs w:val="22"/>
        </w:rPr>
        <w:t xml:space="preserve">Q3 </w:t>
      </w:r>
      <w:proofErr w:type="gramStart"/>
      <w:r w:rsidRPr="00274975">
        <w:rPr>
          <w:rFonts w:ascii="Arial" w:hAnsi="Arial" w:cs="Arial"/>
          <w:b/>
          <w:color w:val="1F497D" w:themeColor="text2"/>
          <w:sz w:val="22"/>
          <w:szCs w:val="22"/>
        </w:rPr>
        <w:t>What</w:t>
      </w:r>
      <w:proofErr w:type="gramEnd"/>
      <w:r w:rsidRPr="00274975">
        <w:rPr>
          <w:rFonts w:ascii="Arial" w:hAnsi="Arial" w:cs="Arial"/>
          <w:b/>
          <w:color w:val="1F497D" w:themeColor="text2"/>
          <w:sz w:val="22"/>
          <w:szCs w:val="22"/>
        </w:rPr>
        <w:t xml:space="preserve"> is the frequency of monitoring?</w:t>
      </w:r>
    </w:p>
    <w:p w:rsidR="006E7F4E" w:rsidRPr="00824AFD" w:rsidRDefault="006E7F4E" w:rsidP="00824AFD">
      <w:pPr>
        <w:rPr>
          <w:rFonts w:ascii="Arial" w:hAnsi="Arial" w:cs="Arial"/>
          <w:b/>
          <w:color w:val="1F497D" w:themeColor="text2"/>
        </w:rPr>
      </w:pPr>
    </w:p>
    <w:p w:rsidR="006016DD" w:rsidRPr="006016DD" w:rsidRDefault="006016DD" w:rsidP="006016DD">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6016DD">
        <w:rPr>
          <w:rFonts w:ascii="Arial" w:hAnsi="Arial" w:cs="Arial"/>
          <w:sz w:val="22"/>
          <w:szCs w:val="22"/>
        </w:rPr>
        <w:t xml:space="preserve">Annual Operating Plans which deliver </w:t>
      </w:r>
      <w:proofErr w:type="spellStart"/>
      <w:r w:rsidRPr="006016DD">
        <w:rPr>
          <w:rFonts w:ascii="Arial" w:hAnsi="Arial" w:cs="Arial"/>
          <w:sz w:val="22"/>
          <w:szCs w:val="22"/>
        </w:rPr>
        <w:t>SEPA’s</w:t>
      </w:r>
      <w:proofErr w:type="spellEnd"/>
      <w:r w:rsidRPr="006016DD">
        <w:rPr>
          <w:rFonts w:ascii="Arial" w:hAnsi="Arial" w:cs="Arial"/>
          <w:sz w:val="22"/>
          <w:szCs w:val="22"/>
        </w:rPr>
        <w:t xml:space="preserve"> Corporate Plan are produced each year </w:t>
      </w:r>
    </w:p>
    <w:p w:rsidR="00824AFD" w:rsidRPr="00824AFD" w:rsidRDefault="00824AFD" w:rsidP="00824AFD">
      <w:pPr>
        <w:rPr>
          <w:rFonts w:ascii="Arial" w:hAnsi="Arial" w:cs="Arial"/>
          <w:b/>
        </w:rPr>
      </w:pPr>
    </w:p>
    <w:p w:rsidR="00082FAD" w:rsidRDefault="00082FAD" w:rsidP="00824AFD">
      <w:pPr>
        <w:rPr>
          <w:rFonts w:ascii="Arial" w:hAnsi="Arial" w:cs="Arial"/>
          <w:b/>
          <w:color w:val="1F497D" w:themeColor="text2"/>
        </w:rPr>
      </w:pPr>
    </w:p>
    <w:p w:rsidR="00824AFD" w:rsidRPr="00274975" w:rsidRDefault="00824AFD" w:rsidP="00824AFD">
      <w:pPr>
        <w:rPr>
          <w:rFonts w:ascii="Arial" w:hAnsi="Arial" w:cs="Arial"/>
          <w:b/>
          <w:color w:val="1F497D" w:themeColor="text2"/>
          <w:sz w:val="22"/>
          <w:szCs w:val="22"/>
        </w:rPr>
      </w:pPr>
      <w:r w:rsidRPr="00274975">
        <w:rPr>
          <w:rFonts w:ascii="Arial" w:hAnsi="Arial" w:cs="Arial"/>
          <w:b/>
          <w:color w:val="1F497D" w:themeColor="text2"/>
          <w:sz w:val="22"/>
          <w:szCs w:val="22"/>
        </w:rPr>
        <w:t>Q5 How will monitoring information be used?</w:t>
      </w:r>
    </w:p>
    <w:p w:rsidR="006E7F4E" w:rsidRPr="00824AFD" w:rsidRDefault="006E7F4E" w:rsidP="00824AFD">
      <w:pPr>
        <w:rPr>
          <w:rFonts w:ascii="Arial" w:hAnsi="Arial" w:cs="Arial"/>
          <w:color w:val="1F497D" w:themeColor="text2"/>
        </w:rPr>
      </w:pPr>
    </w:p>
    <w:p w:rsidR="006016DD" w:rsidRPr="006016DD" w:rsidRDefault="006016DD" w:rsidP="006016DD">
      <w:pPr>
        <w:pBdr>
          <w:top w:val="single" w:sz="4" w:space="1" w:color="auto"/>
          <w:left w:val="single" w:sz="4" w:space="4" w:color="auto"/>
          <w:bottom w:val="single" w:sz="4" w:space="1" w:color="auto"/>
          <w:right w:val="single" w:sz="4" w:space="4" w:color="auto"/>
        </w:pBdr>
        <w:rPr>
          <w:rFonts w:ascii="Arial" w:hAnsi="Arial" w:cs="Arial"/>
          <w:sz w:val="22"/>
          <w:szCs w:val="22"/>
        </w:rPr>
      </w:pPr>
      <w:r w:rsidRPr="006016DD">
        <w:rPr>
          <w:rFonts w:ascii="Arial" w:hAnsi="Arial" w:cs="Arial"/>
          <w:sz w:val="22"/>
          <w:szCs w:val="22"/>
        </w:rPr>
        <w:t>Monitoring will be used to ensure consistency in the approach to delivering the Corporate Plan and the identification of any change in impact will be used to inform those Annual Operating Plans.</w:t>
      </w:r>
    </w:p>
    <w:p w:rsidR="00824AFD" w:rsidRDefault="00824AFD">
      <w:pPr>
        <w:rPr>
          <w:rFonts w:ascii="Arial" w:hAnsi="Arial" w:cs="Arial"/>
          <w:color w:val="1F497D" w:themeColor="text2"/>
        </w:rPr>
      </w:pPr>
    </w:p>
    <w:p w:rsidR="00824AFD" w:rsidRPr="00274975" w:rsidRDefault="006A593B" w:rsidP="003414E5">
      <w:pPr>
        <w:spacing w:after="200" w:line="276" w:lineRule="auto"/>
        <w:rPr>
          <w:rFonts w:ascii="Arial" w:hAnsi="Arial" w:cs="Arial"/>
          <w:b/>
          <w:color w:val="1F497D" w:themeColor="text2"/>
          <w:sz w:val="22"/>
          <w:szCs w:val="22"/>
        </w:rPr>
      </w:pPr>
      <w:r>
        <w:rPr>
          <w:rFonts w:ascii="Arial" w:hAnsi="Arial" w:cs="Arial"/>
          <w:b/>
          <w:color w:val="1F497D" w:themeColor="text2"/>
          <w:sz w:val="22"/>
          <w:szCs w:val="22"/>
        </w:rPr>
        <w:br w:type="page"/>
      </w:r>
      <w:r w:rsidR="00824AFD" w:rsidRPr="00274975">
        <w:rPr>
          <w:rFonts w:ascii="Arial" w:hAnsi="Arial" w:cs="Arial"/>
          <w:b/>
          <w:color w:val="1F497D" w:themeColor="text2"/>
          <w:sz w:val="22"/>
          <w:szCs w:val="22"/>
        </w:rPr>
        <w:lastRenderedPageBreak/>
        <w:t>Part</w:t>
      </w:r>
      <w:bookmarkStart w:id="0" w:name="_GoBack"/>
      <w:r w:rsidR="00824AFD" w:rsidRPr="00274975">
        <w:rPr>
          <w:rFonts w:ascii="Arial" w:hAnsi="Arial" w:cs="Arial"/>
          <w:b/>
          <w:color w:val="1F497D" w:themeColor="text2"/>
          <w:sz w:val="22"/>
          <w:szCs w:val="22"/>
        </w:rPr>
        <w:t xml:space="preserve"> </w:t>
      </w:r>
      <w:bookmarkEnd w:id="0"/>
      <w:r w:rsidR="00CC1BC1" w:rsidRPr="00274975">
        <w:rPr>
          <w:rFonts w:ascii="Arial" w:hAnsi="Arial" w:cs="Arial"/>
          <w:b/>
          <w:color w:val="1F497D" w:themeColor="text2"/>
          <w:sz w:val="22"/>
          <w:szCs w:val="22"/>
        </w:rPr>
        <w:t>6</w:t>
      </w:r>
    </w:p>
    <w:p w:rsidR="00824AFD" w:rsidRPr="00274975" w:rsidRDefault="00824AFD" w:rsidP="00824AFD">
      <w:pPr>
        <w:rPr>
          <w:rFonts w:ascii="Arial" w:hAnsi="Arial" w:cs="Arial"/>
          <w:b/>
          <w:color w:val="1F497D" w:themeColor="text2"/>
          <w:sz w:val="22"/>
          <w:szCs w:val="22"/>
        </w:rPr>
      </w:pPr>
    </w:p>
    <w:p w:rsidR="00824AFD" w:rsidRPr="00274975" w:rsidRDefault="00824AFD" w:rsidP="00824AFD">
      <w:pPr>
        <w:rPr>
          <w:rFonts w:ascii="Arial" w:hAnsi="Arial" w:cs="Arial"/>
          <w:b/>
          <w:color w:val="1F497D" w:themeColor="text2"/>
          <w:sz w:val="22"/>
          <w:szCs w:val="22"/>
        </w:rPr>
      </w:pPr>
      <w:r w:rsidRPr="00274975">
        <w:rPr>
          <w:rFonts w:ascii="Arial" w:hAnsi="Arial" w:cs="Arial"/>
          <w:b/>
          <w:color w:val="1F497D" w:themeColor="text2"/>
          <w:sz w:val="22"/>
          <w:szCs w:val="22"/>
        </w:rPr>
        <w:t>Approval</w:t>
      </w:r>
    </w:p>
    <w:p w:rsidR="00CC1BC1" w:rsidRPr="00274975" w:rsidRDefault="00CC1BC1" w:rsidP="00CC1BC1">
      <w:pPr>
        <w:rPr>
          <w:rFonts w:ascii="Arial" w:hAnsi="Arial" w:cs="Arial"/>
          <w:color w:val="1F497D" w:themeColor="text2"/>
          <w:sz w:val="22"/>
          <w:szCs w:val="22"/>
        </w:rPr>
      </w:pPr>
      <w:r w:rsidRPr="00274975">
        <w:rPr>
          <w:rFonts w:ascii="Arial" w:hAnsi="Arial" w:cs="Arial"/>
          <w:color w:val="1F497D" w:themeColor="text2"/>
          <w:sz w:val="22"/>
          <w:szCs w:val="22"/>
        </w:rPr>
        <w:t xml:space="preserve">All screening documents and </w:t>
      </w:r>
      <w:proofErr w:type="spellStart"/>
      <w:r w:rsidRPr="00274975">
        <w:rPr>
          <w:rFonts w:ascii="Arial" w:hAnsi="Arial" w:cs="Arial"/>
          <w:color w:val="1F497D" w:themeColor="text2"/>
          <w:sz w:val="22"/>
          <w:szCs w:val="22"/>
        </w:rPr>
        <w:t>EqIA’s</w:t>
      </w:r>
      <w:proofErr w:type="spellEnd"/>
      <w:r w:rsidRPr="00274975">
        <w:rPr>
          <w:rFonts w:ascii="Arial" w:hAnsi="Arial" w:cs="Arial"/>
          <w:color w:val="1F497D" w:themeColor="text2"/>
          <w:sz w:val="22"/>
          <w:szCs w:val="22"/>
        </w:rPr>
        <w:t xml:space="preserve"> must be submitted to the </w:t>
      </w:r>
      <w:hyperlink r:id="rId9" w:history="1">
        <w:r w:rsidRPr="00274975">
          <w:rPr>
            <w:rStyle w:val="Hyperlink"/>
            <w:rFonts w:ascii="Arial" w:hAnsi="Arial" w:cs="Arial"/>
            <w:sz w:val="22"/>
            <w:szCs w:val="22"/>
          </w:rPr>
          <w:t>Equality Specialist</w:t>
        </w:r>
      </w:hyperlink>
      <w:r w:rsidRPr="00274975">
        <w:rPr>
          <w:rFonts w:ascii="Arial" w:hAnsi="Arial" w:cs="Arial"/>
          <w:color w:val="1F497D" w:themeColor="text2"/>
          <w:sz w:val="22"/>
          <w:szCs w:val="22"/>
        </w:rPr>
        <w:t xml:space="preserve"> for quality checking, before being approved by your lead Manager. </w:t>
      </w:r>
      <w:proofErr w:type="spellStart"/>
      <w:r w:rsidRPr="00274975">
        <w:rPr>
          <w:rFonts w:ascii="Arial" w:hAnsi="Arial" w:cs="Arial"/>
          <w:color w:val="1F497D" w:themeColor="text2"/>
          <w:sz w:val="22"/>
          <w:szCs w:val="22"/>
        </w:rPr>
        <w:t>EqIA’s</w:t>
      </w:r>
      <w:proofErr w:type="spellEnd"/>
      <w:r w:rsidRPr="00274975">
        <w:rPr>
          <w:rFonts w:ascii="Arial" w:hAnsi="Arial" w:cs="Arial"/>
          <w:color w:val="1F497D" w:themeColor="text2"/>
          <w:sz w:val="22"/>
          <w:szCs w:val="22"/>
        </w:rPr>
        <w:t xml:space="preserve"> will only be published after approval.</w:t>
      </w:r>
    </w:p>
    <w:p w:rsidR="00CC1BC1" w:rsidRPr="00274975" w:rsidRDefault="00CC1BC1" w:rsidP="00CC1BC1">
      <w:pPr>
        <w:rPr>
          <w:rFonts w:ascii="Arial" w:hAnsi="Arial" w:cs="Arial"/>
          <w:color w:val="1F497D" w:themeColor="text2"/>
          <w:sz w:val="22"/>
          <w:szCs w:val="22"/>
        </w:rPr>
      </w:pPr>
      <w:r w:rsidRPr="00274975">
        <w:rPr>
          <w:rFonts w:ascii="Arial" w:hAnsi="Arial" w:cs="Arial"/>
          <w:color w:val="1F497D" w:themeColor="text2"/>
          <w:sz w:val="22"/>
          <w:szCs w:val="22"/>
        </w:rPr>
        <w:t>The document may be returned for further work or clarification before final approval is given.</w:t>
      </w:r>
    </w:p>
    <w:p w:rsidR="00CC1BC1" w:rsidRPr="00274975" w:rsidRDefault="00CC1BC1" w:rsidP="00CC1BC1">
      <w:pPr>
        <w:rPr>
          <w:color w:val="FF0000"/>
          <w:sz w:val="22"/>
          <w:szCs w:val="22"/>
        </w:rPr>
      </w:pPr>
    </w:p>
    <w:p w:rsidR="00CC1BC1" w:rsidRPr="00274975" w:rsidRDefault="00CC1BC1" w:rsidP="00CC1BC1">
      <w:pPr>
        <w:rPr>
          <w:rFonts w:ascii="Arial" w:hAnsi="Arial" w:cs="Arial"/>
          <w:color w:val="1F497D" w:themeColor="text2"/>
          <w:sz w:val="22"/>
          <w:szCs w:val="22"/>
        </w:rPr>
      </w:pPr>
      <w:r w:rsidRPr="00274975">
        <w:rPr>
          <w:rFonts w:ascii="Arial" w:hAnsi="Arial" w:cs="Arial"/>
          <w:color w:val="1F497D" w:themeColor="text2"/>
          <w:sz w:val="22"/>
          <w:szCs w:val="22"/>
        </w:rPr>
        <w:t xml:space="preserve">This Equality and Human Rights Impact Assessment was </w:t>
      </w:r>
      <w:r w:rsidR="0070210F">
        <w:rPr>
          <w:rFonts w:ascii="Arial" w:hAnsi="Arial" w:cs="Arial"/>
          <w:color w:val="1F497D" w:themeColor="text2"/>
          <w:sz w:val="22"/>
          <w:szCs w:val="22"/>
        </w:rPr>
        <w:t>reviewed</w:t>
      </w:r>
      <w:r w:rsidR="0070210F" w:rsidRPr="00274975">
        <w:rPr>
          <w:rFonts w:ascii="Arial" w:hAnsi="Arial" w:cs="Arial"/>
          <w:color w:val="1F497D" w:themeColor="text2"/>
          <w:sz w:val="22"/>
          <w:szCs w:val="22"/>
        </w:rPr>
        <w:t xml:space="preserve"> </w:t>
      </w:r>
      <w:r w:rsidRPr="00274975">
        <w:rPr>
          <w:rFonts w:ascii="Arial" w:hAnsi="Arial" w:cs="Arial"/>
          <w:color w:val="1F497D" w:themeColor="text2"/>
          <w:sz w:val="22"/>
          <w:szCs w:val="22"/>
        </w:rPr>
        <w:t>by:</w:t>
      </w:r>
    </w:p>
    <w:p w:rsidR="00CC1BC1" w:rsidRPr="00274975" w:rsidRDefault="00CC1BC1" w:rsidP="00CC1BC1">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23"/>
        <w:gridCol w:w="5693"/>
      </w:tblGrid>
      <w:tr w:rsidR="00CC1BC1" w:rsidRPr="00824AFD" w:rsidTr="0070210F">
        <w:trPr>
          <w:trHeight w:val="424"/>
        </w:trPr>
        <w:tc>
          <w:tcPr>
            <w:tcW w:w="2630" w:type="dxa"/>
          </w:tcPr>
          <w:p w:rsidR="00CC1BC1" w:rsidRPr="00824AFD" w:rsidRDefault="00CC1BC1" w:rsidP="00270BED">
            <w:pPr>
              <w:rPr>
                <w:rFonts w:ascii="Arial" w:hAnsi="Arial" w:cs="Arial"/>
                <w:b/>
                <w:color w:val="1F497D" w:themeColor="text2"/>
              </w:rPr>
            </w:pPr>
          </w:p>
          <w:p w:rsidR="00CC1BC1" w:rsidRPr="00824AFD" w:rsidRDefault="00CC1BC1" w:rsidP="00270BED">
            <w:pPr>
              <w:rPr>
                <w:rFonts w:ascii="Arial" w:hAnsi="Arial" w:cs="Arial"/>
                <w:b/>
                <w:color w:val="1F497D" w:themeColor="text2"/>
              </w:rPr>
            </w:pPr>
            <w:r w:rsidRPr="00824AFD">
              <w:rPr>
                <w:rFonts w:ascii="Arial" w:hAnsi="Arial" w:cs="Arial"/>
                <w:b/>
                <w:color w:val="1F497D" w:themeColor="text2"/>
              </w:rPr>
              <w:t>Name</w:t>
            </w:r>
          </w:p>
          <w:p w:rsidR="00CC1BC1" w:rsidRPr="00824AFD" w:rsidRDefault="00CC1BC1" w:rsidP="00270BED">
            <w:pPr>
              <w:rPr>
                <w:rFonts w:ascii="Arial" w:hAnsi="Arial" w:cs="Arial"/>
                <w:b/>
                <w:color w:val="1F497D" w:themeColor="text2"/>
              </w:rPr>
            </w:pPr>
          </w:p>
        </w:tc>
        <w:tc>
          <w:tcPr>
            <w:tcW w:w="6612" w:type="dxa"/>
          </w:tcPr>
          <w:p w:rsidR="00CC1BC1" w:rsidRPr="006016DD" w:rsidRDefault="0070210F" w:rsidP="00A26A7D">
            <w:pPr>
              <w:rPr>
                <w:rFonts w:ascii="Arial" w:hAnsi="Arial" w:cs="Arial"/>
                <w:sz w:val="22"/>
                <w:szCs w:val="22"/>
              </w:rPr>
            </w:pPr>
            <w:r>
              <w:rPr>
                <w:rFonts w:ascii="Arial" w:hAnsi="Arial" w:cs="Arial"/>
                <w:sz w:val="22"/>
                <w:szCs w:val="22"/>
              </w:rPr>
              <w:t>Anne Turner</w:t>
            </w:r>
          </w:p>
        </w:tc>
      </w:tr>
      <w:tr w:rsidR="00CC1BC1" w:rsidRPr="00824AFD" w:rsidTr="00270BED">
        <w:tc>
          <w:tcPr>
            <w:tcW w:w="2630" w:type="dxa"/>
          </w:tcPr>
          <w:p w:rsidR="00CC1BC1" w:rsidRPr="00824AFD" w:rsidRDefault="00CC1BC1" w:rsidP="00270BED">
            <w:pPr>
              <w:rPr>
                <w:rFonts w:ascii="Arial" w:hAnsi="Arial" w:cs="Arial"/>
                <w:b/>
                <w:color w:val="1F497D" w:themeColor="text2"/>
              </w:rPr>
            </w:pPr>
          </w:p>
          <w:p w:rsidR="00CC1BC1" w:rsidRPr="00824AFD" w:rsidRDefault="00CC1BC1" w:rsidP="00270BED">
            <w:pPr>
              <w:rPr>
                <w:rFonts w:ascii="Arial" w:hAnsi="Arial" w:cs="Arial"/>
                <w:b/>
                <w:color w:val="1F497D" w:themeColor="text2"/>
              </w:rPr>
            </w:pPr>
            <w:r w:rsidRPr="00824AFD">
              <w:rPr>
                <w:rFonts w:ascii="Arial" w:hAnsi="Arial" w:cs="Arial"/>
                <w:b/>
                <w:color w:val="1F497D" w:themeColor="text2"/>
              </w:rPr>
              <w:t>Department/Function/Team</w:t>
            </w:r>
          </w:p>
        </w:tc>
        <w:tc>
          <w:tcPr>
            <w:tcW w:w="6612" w:type="dxa"/>
          </w:tcPr>
          <w:p w:rsidR="00CC1BC1" w:rsidRPr="006016DD" w:rsidRDefault="006016DD" w:rsidP="00270BED">
            <w:pPr>
              <w:rPr>
                <w:rFonts w:ascii="Arial" w:hAnsi="Arial" w:cs="Arial"/>
                <w:sz w:val="22"/>
                <w:szCs w:val="22"/>
              </w:rPr>
            </w:pPr>
            <w:r w:rsidRPr="006016DD">
              <w:rPr>
                <w:rFonts w:ascii="Arial" w:hAnsi="Arial" w:cs="Arial"/>
                <w:sz w:val="22"/>
                <w:szCs w:val="22"/>
              </w:rPr>
              <w:t>Senior Business Consultant, Performance and Innovation Portfolio</w:t>
            </w:r>
          </w:p>
          <w:p w:rsidR="00CC1BC1" w:rsidRPr="006016DD" w:rsidRDefault="00CC1BC1" w:rsidP="00270BED">
            <w:pPr>
              <w:rPr>
                <w:rFonts w:ascii="Arial" w:hAnsi="Arial" w:cs="Arial"/>
                <w:sz w:val="22"/>
                <w:szCs w:val="22"/>
              </w:rPr>
            </w:pPr>
          </w:p>
        </w:tc>
      </w:tr>
      <w:tr w:rsidR="00CC1BC1" w:rsidRPr="00824AFD" w:rsidTr="00270BED">
        <w:tc>
          <w:tcPr>
            <w:tcW w:w="2630" w:type="dxa"/>
          </w:tcPr>
          <w:p w:rsidR="00CC1BC1" w:rsidRPr="00824AFD" w:rsidRDefault="00CC1BC1" w:rsidP="00270BED">
            <w:pPr>
              <w:rPr>
                <w:rFonts w:ascii="Arial" w:hAnsi="Arial" w:cs="Arial"/>
                <w:b/>
                <w:color w:val="1F497D" w:themeColor="text2"/>
              </w:rPr>
            </w:pPr>
          </w:p>
          <w:p w:rsidR="00CC1BC1" w:rsidRPr="00824AFD" w:rsidRDefault="00CC1BC1" w:rsidP="00270BED">
            <w:pPr>
              <w:rPr>
                <w:rFonts w:ascii="Arial" w:hAnsi="Arial" w:cs="Arial"/>
                <w:b/>
                <w:color w:val="1F497D" w:themeColor="text2"/>
              </w:rPr>
            </w:pPr>
            <w:r w:rsidRPr="00824AFD">
              <w:rPr>
                <w:rFonts w:ascii="Arial" w:hAnsi="Arial" w:cs="Arial"/>
                <w:b/>
                <w:color w:val="1F497D" w:themeColor="text2"/>
              </w:rPr>
              <w:t>Date</w:t>
            </w:r>
          </w:p>
          <w:p w:rsidR="00CC1BC1" w:rsidRPr="00824AFD" w:rsidRDefault="00CC1BC1" w:rsidP="00270BED">
            <w:pPr>
              <w:rPr>
                <w:rFonts w:ascii="Arial" w:hAnsi="Arial" w:cs="Arial"/>
                <w:b/>
                <w:color w:val="1F497D" w:themeColor="text2"/>
              </w:rPr>
            </w:pPr>
          </w:p>
        </w:tc>
        <w:tc>
          <w:tcPr>
            <w:tcW w:w="6612" w:type="dxa"/>
          </w:tcPr>
          <w:p w:rsidR="00CC1BC1" w:rsidRPr="006016DD" w:rsidRDefault="00CC1BC1" w:rsidP="00270BED">
            <w:pPr>
              <w:rPr>
                <w:rFonts w:ascii="Arial" w:hAnsi="Arial" w:cs="Arial"/>
                <w:sz w:val="22"/>
                <w:szCs w:val="22"/>
              </w:rPr>
            </w:pPr>
          </w:p>
          <w:p w:rsidR="00CC1BC1" w:rsidRPr="006016DD" w:rsidRDefault="0070210F" w:rsidP="00270BED">
            <w:pPr>
              <w:rPr>
                <w:rFonts w:ascii="Arial" w:hAnsi="Arial" w:cs="Arial"/>
                <w:sz w:val="22"/>
                <w:szCs w:val="22"/>
              </w:rPr>
            </w:pPr>
            <w:r>
              <w:rPr>
                <w:rFonts w:ascii="Arial" w:hAnsi="Arial" w:cs="Arial"/>
                <w:sz w:val="22"/>
                <w:szCs w:val="22"/>
              </w:rPr>
              <w:t>24 June</w:t>
            </w:r>
            <w:r w:rsidR="006A593B">
              <w:rPr>
                <w:rFonts w:ascii="Arial" w:hAnsi="Arial" w:cs="Arial"/>
                <w:sz w:val="22"/>
                <w:szCs w:val="22"/>
              </w:rPr>
              <w:t xml:space="preserve"> </w:t>
            </w:r>
            <w:r>
              <w:rPr>
                <w:rFonts w:ascii="Arial" w:hAnsi="Arial" w:cs="Arial"/>
                <w:sz w:val="22"/>
                <w:szCs w:val="22"/>
              </w:rPr>
              <w:t>2019</w:t>
            </w:r>
          </w:p>
        </w:tc>
      </w:tr>
    </w:tbl>
    <w:p w:rsidR="00CC1BC1" w:rsidRPr="00824AFD" w:rsidRDefault="00CC1BC1" w:rsidP="00CC1BC1">
      <w:pPr>
        <w:rPr>
          <w:rFonts w:ascii="Arial" w:hAnsi="Arial" w:cs="Arial"/>
        </w:rPr>
      </w:pPr>
    </w:p>
    <w:p w:rsidR="00824AFD" w:rsidRDefault="00824AFD" w:rsidP="00824AFD">
      <w:pPr>
        <w:rPr>
          <w:rFonts w:ascii="Arial" w:hAnsi="Arial" w:cs="Arial"/>
        </w:rPr>
      </w:pPr>
    </w:p>
    <w:p w:rsidR="00A26A7D" w:rsidRPr="00824AFD" w:rsidRDefault="00A26A7D" w:rsidP="00824AFD">
      <w:pPr>
        <w:rPr>
          <w:rFonts w:ascii="Arial" w:hAnsi="Arial" w:cs="Arial"/>
        </w:rPr>
      </w:pPr>
    </w:p>
    <w:p w:rsidR="00824AFD" w:rsidRPr="00824AFD" w:rsidRDefault="00824AFD" w:rsidP="00824AFD">
      <w:pPr>
        <w:rPr>
          <w:rFonts w:ascii="Arial" w:hAnsi="Arial" w:cs="Arial"/>
        </w:rPr>
      </w:pPr>
    </w:p>
    <w:p w:rsidR="00824AFD" w:rsidRPr="00274975" w:rsidRDefault="00824AFD" w:rsidP="00824AFD">
      <w:pPr>
        <w:rPr>
          <w:rFonts w:ascii="Arial" w:hAnsi="Arial" w:cs="Arial"/>
          <w:color w:val="1F497D" w:themeColor="text2"/>
          <w:sz w:val="22"/>
          <w:szCs w:val="22"/>
        </w:rPr>
      </w:pPr>
      <w:r w:rsidRPr="00274975">
        <w:rPr>
          <w:rFonts w:ascii="Arial" w:hAnsi="Arial" w:cs="Arial"/>
          <w:color w:val="1F497D" w:themeColor="text2"/>
          <w:sz w:val="22"/>
          <w:szCs w:val="22"/>
        </w:rPr>
        <w:t>This Equality and Human Rights Impact Assessment was approved by:</w:t>
      </w:r>
    </w:p>
    <w:p w:rsidR="00824AFD" w:rsidRPr="00274975" w:rsidRDefault="00824AFD" w:rsidP="00824AFD">
      <w:pPr>
        <w:rPr>
          <w:rFonts w:ascii="Arial" w:hAnsi="Arial" w:cs="Arial"/>
          <w:color w:val="1F497D" w:themeColor="text2"/>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2"/>
        <w:gridCol w:w="6804"/>
      </w:tblGrid>
      <w:tr w:rsidR="00824AFD" w:rsidRPr="00824AFD" w:rsidTr="00270BED">
        <w:tc>
          <w:tcPr>
            <w:tcW w:w="2235" w:type="dxa"/>
          </w:tcPr>
          <w:p w:rsidR="00824AFD" w:rsidRPr="00824AFD" w:rsidRDefault="00824AFD" w:rsidP="00824AFD">
            <w:pPr>
              <w:rPr>
                <w:rFonts w:ascii="Arial" w:hAnsi="Arial" w:cs="Arial"/>
                <w:b/>
              </w:rPr>
            </w:pPr>
          </w:p>
          <w:p w:rsidR="00824AFD" w:rsidRPr="00824AFD" w:rsidRDefault="00824AFD" w:rsidP="00824AFD">
            <w:pPr>
              <w:rPr>
                <w:rFonts w:ascii="Arial" w:hAnsi="Arial" w:cs="Arial"/>
                <w:b/>
                <w:color w:val="1F497D" w:themeColor="text2"/>
              </w:rPr>
            </w:pPr>
            <w:r w:rsidRPr="00824AFD">
              <w:rPr>
                <w:rFonts w:ascii="Arial" w:hAnsi="Arial" w:cs="Arial"/>
                <w:b/>
                <w:color w:val="1F497D" w:themeColor="text2"/>
              </w:rPr>
              <w:t xml:space="preserve">Name and </w:t>
            </w:r>
          </w:p>
          <w:p w:rsidR="00824AFD" w:rsidRPr="00824AFD" w:rsidRDefault="00824AFD" w:rsidP="00824AFD">
            <w:pPr>
              <w:rPr>
                <w:rFonts w:ascii="Arial" w:hAnsi="Arial" w:cs="Arial"/>
                <w:b/>
              </w:rPr>
            </w:pPr>
            <w:r w:rsidRPr="00824AFD">
              <w:rPr>
                <w:rFonts w:ascii="Arial" w:hAnsi="Arial" w:cs="Arial"/>
                <w:b/>
                <w:color w:val="1F497D" w:themeColor="text2"/>
              </w:rPr>
              <w:t xml:space="preserve">Designation </w:t>
            </w:r>
          </w:p>
        </w:tc>
        <w:tc>
          <w:tcPr>
            <w:tcW w:w="7007" w:type="dxa"/>
          </w:tcPr>
          <w:p w:rsidR="00824AFD" w:rsidRPr="00CC1BC1" w:rsidRDefault="00824AFD" w:rsidP="00824AFD">
            <w:pPr>
              <w:rPr>
                <w:rFonts w:ascii="Arial" w:hAnsi="Arial" w:cs="Arial"/>
                <w:sz w:val="22"/>
                <w:szCs w:val="22"/>
              </w:rPr>
            </w:pPr>
          </w:p>
          <w:p w:rsidR="00824AFD" w:rsidRPr="00CC1BC1" w:rsidRDefault="00A26A7D" w:rsidP="00A26A7D">
            <w:pPr>
              <w:rPr>
                <w:rFonts w:ascii="Arial" w:hAnsi="Arial" w:cs="Arial"/>
                <w:color w:val="FF0000"/>
                <w:sz w:val="22"/>
                <w:szCs w:val="22"/>
              </w:rPr>
            </w:pPr>
            <w:r>
              <w:rPr>
                <w:rFonts w:ascii="Arial" w:hAnsi="Arial" w:cs="Arial"/>
                <w:color w:val="FF0000"/>
                <w:sz w:val="22"/>
                <w:szCs w:val="22"/>
              </w:rPr>
              <w:t xml:space="preserve"> </w:t>
            </w:r>
            <w:r w:rsidRPr="00A26A7D">
              <w:rPr>
                <w:rFonts w:ascii="Arial" w:hAnsi="Arial" w:cs="Arial"/>
                <w:sz w:val="22"/>
                <w:szCs w:val="22"/>
              </w:rPr>
              <w:t>K G</w:t>
            </w:r>
            <w:r>
              <w:rPr>
                <w:rFonts w:ascii="Arial" w:hAnsi="Arial" w:cs="Arial"/>
                <w:sz w:val="22"/>
                <w:szCs w:val="22"/>
              </w:rPr>
              <w:t>.  Head of Governance</w:t>
            </w:r>
          </w:p>
        </w:tc>
      </w:tr>
      <w:tr w:rsidR="00824AFD" w:rsidRPr="00824AFD" w:rsidTr="00270BED">
        <w:tc>
          <w:tcPr>
            <w:tcW w:w="2235" w:type="dxa"/>
          </w:tcPr>
          <w:p w:rsidR="00824AFD" w:rsidRPr="00824AFD" w:rsidRDefault="00824AFD" w:rsidP="00824AFD">
            <w:pPr>
              <w:rPr>
                <w:rFonts w:ascii="Arial" w:hAnsi="Arial" w:cs="Arial"/>
                <w:b/>
              </w:rPr>
            </w:pPr>
          </w:p>
          <w:p w:rsidR="00824AFD" w:rsidRPr="00824AFD" w:rsidRDefault="00824AFD" w:rsidP="00824AFD">
            <w:pPr>
              <w:rPr>
                <w:rFonts w:ascii="Arial" w:hAnsi="Arial" w:cs="Arial"/>
                <w:b/>
                <w:color w:val="1F497D" w:themeColor="text2"/>
              </w:rPr>
            </w:pPr>
            <w:r w:rsidRPr="00824AFD">
              <w:rPr>
                <w:rFonts w:ascii="Arial" w:hAnsi="Arial" w:cs="Arial"/>
                <w:b/>
                <w:color w:val="1F497D" w:themeColor="text2"/>
              </w:rPr>
              <w:t>Date</w:t>
            </w:r>
          </w:p>
          <w:p w:rsidR="00824AFD" w:rsidRPr="00824AFD" w:rsidRDefault="00824AFD" w:rsidP="00824AFD">
            <w:pPr>
              <w:rPr>
                <w:rFonts w:ascii="Arial" w:hAnsi="Arial" w:cs="Arial"/>
                <w:b/>
              </w:rPr>
            </w:pPr>
          </w:p>
        </w:tc>
        <w:tc>
          <w:tcPr>
            <w:tcW w:w="7007" w:type="dxa"/>
          </w:tcPr>
          <w:p w:rsidR="00824AFD" w:rsidRPr="00CC1BC1" w:rsidRDefault="00824AFD" w:rsidP="00824AFD">
            <w:pPr>
              <w:rPr>
                <w:rFonts w:ascii="Arial" w:hAnsi="Arial" w:cs="Arial"/>
                <w:sz w:val="22"/>
                <w:szCs w:val="22"/>
              </w:rPr>
            </w:pPr>
          </w:p>
          <w:p w:rsidR="00824AFD" w:rsidRPr="00CC1BC1" w:rsidRDefault="00A26A7D" w:rsidP="00824AFD">
            <w:pPr>
              <w:rPr>
                <w:rFonts w:ascii="Arial" w:hAnsi="Arial" w:cs="Arial"/>
                <w:color w:val="FF0000"/>
                <w:sz w:val="22"/>
                <w:szCs w:val="22"/>
              </w:rPr>
            </w:pPr>
            <w:r w:rsidRPr="00A26A7D">
              <w:rPr>
                <w:rFonts w:ascii="Arial" w:hAnsi="Arial" w:cs="Arial"/>
                <w:sz w:val="22"/>
                <w:szCs w:val="22"/>
              </w:rPr>
              <w:t>07/02/17</w:t>
            </w:r>
          </w:p>
        </w:tc>
      </w:tr>
    </w:tbl>
    <w:p w:rsidR="00824AFD" w:rsidRPr="00824AFD" w:rsidRDefault="00824AFD" w:rsidP="00824AFD">
      <w:pPr>
        <w:rPr>
          <w:rFonts w:ascii="Arial" w:hAnsi="Arial" w:cs="Arial"/>
          <w:color w:val="000000"/>
        </w:rPr>
      </w:pPr>
    </w:p>
    <w:p w:rsidR="00824AFD" w:rsidRPr="00274975" w:rsidRDefault="00824AFD" w:rsidP="00824AFD">
      <w:pPr>
        <w:rPr>
          <w:rFonts w:ascii="Arial" w:hAnsi="Arial" w:cs="Arial"/>
          <w:color w:val="1F497D" w:themeColor="text2"/>
          <w:sz w:val="22"/>
          <w:szCs w:val="22"/>
        </w:rPr>
      </w:pPr>
      <w:r w:rsidRPr="00274975">
        <w:rPr>
          <w:rFonts w:ascii="Arial" w:hAnsi="Arial" w:cs="Arial"/>
          <w:b/>
          <w:color w:val="1F497D" w:themeColor="text2"/>
          <w:sz w:val="22"/>
          <w:szCs w:val="22"/>
        </w:rPr>
        <w:t>ON COMPLETION</w:t>
      </w:r>
      <w:r w:rsidRPr="00274975">
        <w:rPr>
          <w:rFonts w:ascii="Arial" w:hAnsi="Arial" w:cs="Arial"/>
          <w:color w:val="1F497D" w:themeColor="text2"/>
          <w:sz w:val="22"/>
          <w:szCs w:val="22"/>
        </w:rPr>
        <w:t xml:space="preserve"> please indicate if this is a screening document only or full </w:t>
      </w:r>
      <w:proofErr w:type="spellStart"/>
      <w:r w:rsidRPr="00274975">
        <w:rPr>
          <w:rFonts w:ascii="Arial" w:hAnsi="Arial" w:cs="Arial"/>
          <w:color w:val="1F497D" w:themeColor="text2"/>
          <w:sz w:val="22"/>
          <w:szCs w:val="22"/>
        </w:rPr>
        <w:t>EqIA</w:t>
      </w:r>
      <w:proofErr w:type="spellEnd"/>
      <w:r w:rsidRPr="00274975">
        <w:rPr>
          <w:rFonts w:ascii="Arial" w:hAnsi="Arial" w:cs="Arial"/>
          <w:color w:val="1F497D" w:themeColor="text2"/>
          <w:sz w:val="22"/>
          <w:szCs w:val="22"/>
        </w:rPr>
        <w:t>;</w:t>
      </w:r>
    </w:p>
    <w:p w:rsidR="00824AFD" w:rsidRPr="00274975" w:rsidRDefault="00824AFD" w:rsidP="00824AFD">
      <w:pPr>
        <w:rPr>
          <w:rFonts w:ascii="Arial" w:hAnsi="Arial" w:cs="Arial"/>
          <w:color w:val="1F497D" w:themeColor="text2"/>
          <w:sz w:val="22"/>
          <w:szCs w:val="22"/>
        </w:rPr>
      </w:pPr>
    </w:p>
    <w:p w:rsidR="00824AFD" w:rsidRPr="00824AFD" w:rsidRDefault="00824AFD" w:rsidP="00824AFD">
      <w:pPr>
        <w:rPr>
          <w:rFonts w:ascii="Arial" w:hAnsi="Arial" w:cs="Arial"/>
          <w:color w:val="1F497D" w:themeColor="text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1784"/>
        <w:gridCol w:w="1784"/>
        <w:gridCol w:w="1784"/>
      </w:tblGrid>
      <w:tr w:rsidR="00824AFD" w:rsidRPr="00824AFD" w:rsidTr="00270BED">
        <w:trPr>
          <w:trHeight w:val="345"/>
          <w:jc w:val="center"/>
        </w:trPr>
        <w:tc>
          <w:tcPr>
            <w:tcW w:w="1784" w:type="dxa"/>
            <w:shd w:val="clear" w:color="auto" w:fill="auto"/>
          </w:tcPr>
          <w:p w:rsidR="00824AFD" w:rsidRPr="00824AFD" w:rsidRDefault="00824AFD" w:rsidP="00824AFD">
            <w:pPr>
              <w:jc w:val="center"/>
              <w:rPr>
                <w:rFonts w:ascii="Arial" w:hAnsi="Arial" w:cs="Arial"/>
                <w:b/>
                <w:color w:val="1F497D" w:themeColor="text2"/>
              </w:rPr>
            </w:pPr>
            <w:r w:rsidRPr="00824AFD">
              <w:rPr>
                <w:rFonts w:ascii="Arial" w:hAnsi="Arial" w:cs="Arial"/>
                <w:b/>
                <w:color w:val="1F497D" w:themeColor="text2"/>
              </w:rPr>
              <w:t>Screening only</w:t>
            </w:r>
          </w:p>
        </w:tc>
        <w:tc>
          <w:tcPr>
            <w:tcW w:w="1784" w:type="dxa"/>
            <w:shd w:val="clear" w:color="auto" w:fill="auto"/>
          </w:tcPr>
          <w:p w:rsidR="00824AFD" w:rsidRPr="006016DD" w:rsidRDefault="00824AFD" w:rsidP="006016DD">
            <w:pPr>
              <w:rPr>
                <w:rFonts w:ascii="Arial" w:hAnsi="Arial" w:cs="Arial"/>
              </w:rPr>
            </w:pPr>
            <w:r w:rsidRPr="006016DD">
              <w:rPr>
                <w:rFonts w:ascii="Arial" w:hAnsi="Arial" w:cs="Arial"/>
              </w:rPr>
              <w:t xml:space="preserve">   </w:t>
            </w:r>
            <w:r w:rsidR="006016DD" w:rsidRPr="006016DD">
              <w:rPr>
                <w:rFonts w:ascii="Arial" w:hAnsi="Arial" w:cs="Arial"/>
              </w:rPr>
              <w:t>N</w:t>
            </w:r>
          </w:p>
        </w:tc>
        <w:tc>
          <w:tcPr>
            <w:tcW w:w="1784" w:type="dxa"/>
            <w:shd w:val="clear" w:color="auto" w:fill="auto"/>
          </w:tcPr>
          <w:p w:rsidR="00824AFD" w:rsidRPr="006016DD" w:rsidRDefault="00824AFD" w:rsidP="00824AFD">
            <w:pPr>
              <w:jc w:val="center"/>
              <w:rPr>
                <w:rFonts w:ascii="Arial" w:hAnsi="Arial" w:cs="Arial"/>
              </w:rPr>
            </w:pPr>
            <w:r w:rsidRPr="006016DD">
              <w:rPr>
                <w:rFonts w:ascii="Arial" w:hAnsi="Arial" w:cs="Arial"/>
                <w:b/>
              </w:rPr>
              <w:t>Full Assessmen</w:t>
            </w:r>
            <w:r w:rsidRPr="006016DD">
              <w:rPr>
                <w:rFonts w:ascii="Arial" w:hAnsi="Arial" w:cs="Arial"/>
              </w:rPr>
              <w:t>t</w:t>
            </w:r>
          </w:p>
        </w:tc>
        <w:tc>
          <w:tcPr>
            <w:tcW w:w="1784" w:type="dxa"/>
            <w:shd w:val="clear" w:color="auto" w:fill="auto"/>
          </w:tcPr>
          <w:p w:rsidR="00824AFD" w:rsidRPr="006016DD" w:rsidRDefault="00824AFD" w:rsidP="006016DD">
            <w:pPr>
              <w:rPr>
                <w:rFonts w:ascii="Arial" w:hAnsi="Arial" w:cs="Arial"/>
              </w:rPr>
            </w:pPr>
            <w:r w:rsidRPr="006016DD">
              <w:rPr>
                <w:rFonts w:ascii="Arial" w:hAnsi="Arial" w:cs="Arial"/>
              </w:rPr>
              <w:t xml:space="preserve">   </w:t>
            </w:r>
            <w:r w:rsidR="006016DD" w:rsidRPr="006016DD">
              <w:rPr>
                <w:rFonts w:ascii="Arial" w:hAnsi="Arial" w:cs="Arial"/>
              </w:rPr>
              <w:t>Y</w:t>
            </w:r>
          </w:p>
        </w:tc>
      </w:tr>
    </w:tbl>
    <w:p w:rsidR="00824AFD" w:rsidRPr="00824AFD" w:rsidRDefault="00824AFD" w:rsidP="00824AFD"/>
    <w:p w:rsidR="00824AFD" w:rsidRPr="00361463" w:rsidRDefault="00824AFD">
      <w:pPr>
        <w:rPr>
          <w:rFonts w:ascii="Arial" w:hAnsi="Arial" w:cs="Arial"/>
          <w:color w:val="1F497D" w:themeColor="text2"/>
        </w:rPr>
      </w:pPr>
    </w:p>
    <w:sectPr w:rsidR="00824AFD" w:rsidRPr="00361463" w:rsidSect="003414E5">
      <w:footerReference w:type="default" r:id="rId10"/>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10F" w:rsidRDefault="0070210F" w:rsidP="008A39F9">
      <w:r>
        <w:separator/>
      </w:r>
    </w:p>
  </w:endnote>
  <w:endnote w:type="continuationSeparator" w:id="0">
    <w:p w:rsidR="0070210F" w:rsidRDefault="0070210F" w:rsidP="008A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401834"/>
      <w:docPartObj>
        <w:docPartGallery w:val="Page Numbers (Bottom of Page)"/>
        <w:docPartUnique/>
      </w:docPartObj>
    </w:sdtPr>
    <w:sdtEndPr>
      <w:rPr>
        <w:noProof/>
      </w:rPr>
    </w:sdtEndPr>
    <w:sdtContent>
      <w:p w:rsidR="003414E5" w:rsidRDefault="003414E5">
        <w:pPr>
          <w:pStyle w:val="Footer"/>
          <w:rPr>
            <w:noProof/>
          </w:rPr>
        </w:pPr>
        <w:r>
          <w:rPr>
            <w:noProof/>
          </w:rPr>
          <w:tab/>
        </w:r>
      </w:p>
      <w:tbl>
        <w:tblPr>
          <w:tblW w:w="0" w:type="auto"/>
          <w:tblCellMar>
            <w:left w:w="0" w:type="dxa"/>
            <w:right w:w="0" w:type="dxa"/>
          </w:tblCellMar>
          <w:tblLook w:val="0000" w:firstRow="0" w:lastRow="0" w:firstColumn="0" w:lastColumn="0" w:noHBand="0" w:noVBand="0"/>
        </w:tblPr>
        <w:tblGrid>
          <w:gridCol w:w="5802"/>
          <w:gridCol w:w="3204"/>
        </w:tblGrid>
        <w:tr w:rsidR="003414E5" w:rsidRPr="00F06FB3" w:rsidTr="00D47EEA">
          <w:tc>
            <w:tcPr>
              <w:tcW w:w="5920" w:type="dxa"/>
              <w:tcBorders>
                <w:top w:val="single" w:sz="8" w:space="0" w:color="000000"/>
                <w:left w:val="single" w:sz="8" w:space="0" w:color="000000"/>
                <w:bottom w:val="nil"/>
                <w:right w:val="single" w:sz="8" w:space="0" w:color="000000"/>
              </w:tcBorders>
              <w:tcMar>
                <w:top w:w="0" w:type="dxa"/>
                <w:left w:w="108" w:type="dxa"/>
                <w:bottom w:w="0" w:type="dxa"/>
                <w:right w:w="108" w:type="dxa"/>
              </w:tcMar>
            </w:tcPr>
            <w:p w:rsidR="003414E5" w:rsidRPr="00F06FB3" w:rsidRDefault="003414E5" w:rsidP="003414E5">
              <w:pPr>
                <w:jc w:val="center"/>
                <w:rPr>
                  <w:rFonts w:ascii="Arial" w:hAnsi="Arial" w:cs="Arial"/>
                  <w:b/>
                  <w:bCs/>
                  <w:sz w:val="18"/>
                  <w:szCs w:val="18"/>
                </w:rPr>
              </w:pPr>
              <w:r w:rsidRPr="00F06FB3">
                <w:rPr>
                  <w:rFonts w:ascii="Arial" w:hAnsi="Arial" w:cs="Arial"/>
                  <w:b/>
                  <w:bCs/>
                  <w:sz w:val="18"/>
                  <w:szCs w:val="18"/>
                </w:rPr>
                <w:t>SCOTTISH ENVIRONMENT PROTECTION AGENCY</w:t>
              </w:r>
            </w:p>
          </w:tc>
          <w:tc>
            <w:tcPr>
              <w:tcW w:w="326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414E5" w:rsidRPr="00F06FB3" w:rsidRDefault="003414E5" w:rsidP="003414E5">
              <w:pPr>
                <w:jc w:val="both"/>
                <w:rPr>
                  <w:rFonts w:ascii="Arial" w:hAnsi="Arial" w:cs="Arial"/>
                  <w:lang w:val="en-US"/>
                </w:rPr>
              </w:pPr>
              <w:r>
                <w:rPr>
                  <w:rFonts w:ascii="Arial" w:hAnsi="Arial" w:cs="Arial"/>
                  <w:b/>
                  <w:bCs/>
                  <w:sz w:val="18"/>
                  <w:szCs w:val="18"/>
                  <w:lang w:val="en-US"/>
                </w:rPr>
                <w:t xml:space="preserve">Guidance No:    </w:t>
              </w:r>
              <w:r w:rsidRPr="00F06FB3">
                <w:rPr>
                  <w:rFonts w:ascii="Arial" w:hAnsi="Arial" w:cs="Arial"/>
                  <w:b/>
                  <w:bCs/>
                  <w:sz w:val="18"/>
                  <w:szCs w:val="18"/>
                  <w:lang w:val="en-US"/>
                </w:rPr>
                <w:t>EQIA-00</w:t>
              </w:r>
              <w:r>
                <w:rPr>
                  <w:rFonts w:ascii="Arial" w:hAnsi="Arial" w:cs="Arial"/>
                  <w:b/>
                  <w:bCs/>
                  <w:sz w:val="18"/>
                  <w:szCs w:val="18"/>
                  <w:lang w:val="en-US"/>
                </w:rPr>
                <w:t>2</w:t>
              </w:r>
            </w:p>
          </w:tc>
        </w:tr>
        <w:tr w:rsidR="003414E5" w:rsidRPr="00F06FB3" w:rsidTr="00D47EEA">
          <w:tc>
            <w:tcPr>
              <w:tcW w:w="5920" w:type="dxa"/>
              <w:tcBorders>
                <w:top w:val="single" w:sz="8" w:space="0" w:color="000000"/>
                <w:left w:val="single" w:sz="8" w:space="0" w:color="000000"/>
                <w:bottom w:val="nil"/>
                <w:right w:val="single" w:sz="8" w:space="0" w:color="000000"/>
              </w:tcBorders>
              <w:tcMar>
                <w:top w:w="0" w:type="dxa"/>
                <w:left w:w="108" w:type="dxa"/>
                <w:bottom w:w="0" w:type="dxa"/>
                <w:right w:w="108" w:type="dxa"/>
              </w:tcMar>
            </w:tcPr>
            <w:p w:rsidR="003414E5" w:rsidRPr="00F06FB3" w:rsidRDefault="003414E5" w:rsidP="003414E5">
              <w:pPr>
                <w:jc w:val="center"/>
                <w:rPr>
                  <w:rFonts w:ascii="Arial" w:hAnsi="Arial" w:cs="Arial"/>
                  <w:b/>
                  <w:bCs/>
                  <w:sz w:val="18"/>
                  <w:szCs w:val="18"/>
                  <w:lang w:val="en-US"/>
                </w:rPr>
              </w:pPr>
            </w:p>
          </w:tc>
          <w:tc>
            <w:tcPr>
              <w:tcW w:w="3260" w:type="dxa"/>
              <w:tcBorders>
                <w:top w:val="nil"/>
                <w:left w:val="nil"/>
                <w:bottom w:val="single" w:sz="8" w:space="0" w:color="000000"/>
                <w:right w:val="single" w:sz="8" w:space="0" w:color="000000"/>
              </w:tcBorders>
              <w:tcMar>
                <w:top w:w="0" w:type="dxa"/>
                <w:left w:w="108" w:type="dxa"/>
                <w:bottom w:w="0" w:type="dxa"/>
                <w:right w:w="108" w:type="dxa"/>
              </w:tcMar>
            </w:tcPr>
            <w:p w:rsidR="003414E5" w:rsidRPr="00F06FB3" w:rsidRDefault="003414E5" w:rsidP="003414E5">
              <w:pPr>
                <w:jc w:val="both"/>
                <w:rPr>
                  <w:rFonts w:ascii="Arial" w:hAnsi="Arial" w:cs="Arial"/>
                </w:rPr>
              </w:pPr>
              <w:r w:rsidRPr="00F06FB3">
                <w:rPr>
                  <w:rFonts w:ascii="Arial" w:hAnsi="Arial" w:cs="Arial"/>
                  <w:b/>
                  <w:bCs/>
                  <w:sz w:val="18"/>
                  <w:szCs w:val="18"/>
                </w:rPr>
                <w:t xml:space="preserve">Page no:       </w:t>
              </w:r>
              <w:r w:rsidRPr="003414E5">
                <w:rPr>
                  <w:rFonts w:ascii="Arial" w:hAnsi="Arial" w:cs="Arial"/>
                  <w:b/>
                  <w:bCs/>
                  <w:sz w:val="18"/>
                  <w:szCs w:val="18"/>
                </w:rPr>
                <w:t xml:space="preserve">Page </w:t>
              </w:r>
              <w:r w:rsidRPr="003414E5">
                <w:rPr>
                  <w:rFonts w:ascii="Arial" w:hAnsi="Arial" w:cs="Arial"/>
                  <w:b/>
                  <w:bCs/>
                  <w:sz w:val="18"/>
                  <w:szCs w:val="18"/>
                </w:rPr>
                <w:fldChar w:fldCharType="begin"/>
              </w:r>
              <w:r w:rsidRPr="003414E5">
                <w:rPr>
                  <w:rFonts w:ascii="Arial" w:hAnsi="Arial" w:cs="Arial"/>
                  <w:b/>
                  <w:bCs/>
                  <w:sz w:val="18"/>
                  <w:szCs w:val="18"/>
                </w:rPr>
                <w:instrText xml:space="preserve"> PAGE  \* Arabic  \* MERGEFORMAT </w:instrText>
              </w:r>
              <w:r w:rsidRPr="003414E5">
                <w:rPr>
                  <w:rFonts w:ascii="Arial" w:hAnsi="Arial" w:cs="Arial"/>
                  <w:b/>
                  <w:bCs/>
                  <w:sz w:val="18"/>
                  <w:szCs w:val="18"/>
                </w:rPr>
                <w:fldChar w:fldCharType="separate"/>
              </w:r>
              <w:r>
                <w:rPr>
                  <w:rFonts w:ascii="Arial" w:hAnsi="Arial" w:cs="Arial"/>
                  <w:b/>
                  <w:bCs/>
                  <w:noProof/>
                  <w:sz w:val="18"/>
                  <w:szCs w:val="18"/>
                </w:rPr>
                <w:t>12</w:t>
              </w:r>
              <w:r w:rsidRPr="003414E5">
                <w:rPr>
                  <w:rFonts w:ascii="Arial" w:hAnsi="Arial" w:cs="Arial"/>
                  <w:b/>
                  <w:bCs/>
                  <w:sz w:val="18"/>
                  <w:szCs w:val="18"/>
                </w:rPr>
                <w:fldChar w:fldCharType="end"/>
              </w:r>
              <w:r w:rsidRPr="003414E5">
                <w:rPr>
                  <w:rFonts w:ascii="Arial" w:hAnsi="Arial" w:cs="Arial"/>
                  <w:b/>
                  <w:bCs/>
                  <w:sz w:val="18"/>
                  <w:szCs w:val="18"/>
                </w:rPr>
                <w:t xml:space="preserve"> of </w:t>
              </w:r>
              <w:r w:rsidRPr="003414E5">
                <w:rPr>
                  <w:rFonts w:ascii="Arial" w:hAnsi="Arial" w:cs="Arial"/>
                  <w:b/>
                  <w:bCs/>
                  <w:sz w:val="18"/>
                  <w:szCs w:val="18"/>
                </w:rPr>
                <w:fldChar w:fldCharType="begin"/>
              </w:r>
              <w:r w:rsidRPr="003414E5">
                <w:rPr>
                  <w:rFonts w:ascii="Arial" w:hAnsi="Arial" w:cs="Arial"/>
                  <w:b/>
                  <w:bCs/>
                  <w:sz w:val="18"/>
                  <w:szCs w:val="18"/>
                </w:rPr>
                <w:instrText xml:space="preserve"> NUMPAGES  \* Arabic  \* MERGEFORMAT </w:instrText>
              </w:r>
              <w:r w:rsidRPr="003414E5">
                <w:rPr>
                  <w:rFonts w:ascii="Arial" w:hAnsi="Arial" w:cs="Arial"/>
                  <w:b/>
                  <w:bCs/>
                  <w:sz w:val="18"/>
                  <w:szCs w:val="18"/>
                </w:rPr>
                <w:fldChar w:fldCharType="separate"/>
              </w:r>
              <w:r>
                <w:rPr>
                  <w:rFonts w:ascii="Arial" w:hAnsi="Arial" w:cs="Arial"/>
                  <w:b/>
                  <w:bCs/>
                  <w:noProof/>
                  <w:sz w:val="18"/>
                  <w:szCs w:val="18"/>
                </w:rPr>
                <w:t>13</w:t>
              </w:r>
              <w:r w:rsidRPr="003414E5">
                <w:rPr>
                  <w:rFonts w:ascii="Arial" w:hAnsi="Arial" w:cs="Arial"/>
                  <w:b/>
                  <w:bCs/>
                  <w:sz w:val="18"/>
                  <w:szCs w:val="18"/>
                </w:rPr>
                <w:fldChar w:fldCharType="end"/>
              </w:r>
            </w:p>
          </w:tc>
        </w:tr>
        <w:tr w:rsidR="003414E5" w:rsidRPr="00F06FB3" w:rsidTr="00D47EEA">
          <w:tc>
            <w:tcPr>
              <w:tcW w:w="5920" w:type="dxa"/>
              <w:tcBorders>
                <w:top w:val="nil"/>
                <w:left w:val="single" w:sz="8" w:space="0" w:color="000000"/>
                <w:bottom w:val="nil"/>
                <w:right w:val="single" w:sz="8" w:space="0" w:color="000000"/>
              </w:tcBorders>
              <w:tcMar>
                <w:top w:w="0" w:type="dxa"/>
                <w:left w:w="108" w:type="dxa"/>
                <w:bottom w:w="0" w:type="dxa"/>
                <w:right w:w="108" w:type="dxa"/>
              </w:tcMar>
            </w:tcPr>
            <w:p w:rsidR="003414E5" w:rsidRPr="00F06FB3" w:rsidRDefault="003414E5" w:rsidP="003414E5">
              <w:pPr>
                <w:jc w:val="center"/>
                <w:rPr>
                  <w:rFonts w:ascii="Arial" w:hAnsi="Arial" w:cs="Arial"/>
                  <w:b/>
                  <w:bCs/>
                  <w:sz w:val="18"/>
                  <w:szCs w:val="18"/>
                </w:rPr>
              </w:pPr>
              <w:r w:rsidRPr="00F06FB3">
                <w:rPr>
                  <w:rFonts w:ascii="Arial" w:hAnsi="Arial" w:cs="Arial"/>
                  <w:b/>
                  <w:bCs/>
                  <w:sz w:val="18"/>
                  <w:szCs w:val="18"/>
                </w:rPr>
                <w:t>Equality and Diversity</w:t>
              </w:r>
            </w:p>
          </w:tc>
          <w:tc>
            <w:tcPr>
              <w:tcW w:w="3260" w:type="dxa"/>
              <w:tcBorders>
                <w:top w:val="nil"/>
                <w:left w:val="nil"/>
                <w:bottom w:val="single" w:sz="8" w:space="0" w:color="000000"/>
                <w:right w:val="single" w:sz="8" w:space="0" w:color="000000"/>
              </w:tcBorders>
              <w:tcMar>
                <w:top w:w="0" w:type="dxa"/>
                <w:left w:w="108" w:type="dxa"/>
                <w:bottom w:w="0" w:type="dxa"/>
                <w:right w:w="108" w:type="dxa"/>
              </w:tcMar>
            </w:tcPr>
            <w:p w:rsidR="003414E5" w:rsidRPr="00F06FB3" w:rsidRDefault="003414E5" w:rsidP="003414E5">
              <w:pPr>
                <w:jc w:val="both"/>
                <w:rPr>
                  <w:rFonts w:ascii="Arial" w:hAnsi="Arial" w:cs="Arial"/>
                </w:rPr>
              </w:pPr>
              <w:r>
                <w:rPr>
                  <w:rFonts w:ascii="Arial" w:hAnsi="Arial" w:cs="Arial"/>
                  <w:b/>
                  <w:bCs/>
                  <w:sz w:val="18"/>
                  <w:szCs w:val="18"/>
                </w:rPr>
                <w:t>Issue No:            3</w:t>
              </w:r>
            </w:p>
          </w:tc>
        </w:tr>
        <w:tr w:rsidR="003414E5" w:rsidRPr="00F06FB3" w:rsidTr="00D47EEA">
          <w:tc>
            <w:tcPr>
              <w:tcW w:w="5920" w:type="dxa"/>
              <w:tcBorders>
                <w:top w:val="nil"/>
                <w:left w:val="single" w:sz="8" w:space="0" w:color="000000"/>
                <w:bottom w:val="nil"/>
                <w:right w:val="single" w:sz="8" w:space="0" w:color="000000"/>
              </w:tcBorders>
              <w:tcMar>
                <w:top w:w="0" w:type="dxa"/>
                <w:left w:w="108" w:type="dxa"/>
                <w:bottom w:w="0" w:type="dxa"/>
                <w:right w:w="108" w:type="dxa"/>
              </w:tcMar>
            </w:tcPr>
            <w:p w:rsidR="003414E5" w:rsidRDefault="003414E5" w:rsidP="003414E5">
              <w:pPr>
                <w:jc w:val="center"/>
                <w:rPr>
                  <w:rFonts w:ascii="Arial" w:hAnsi="Arial" w:cs="Arial"/>
                  <w:b/>
                  <w:bCs/>
                  <w:sz w:val="18"/>
                  <w:szCs w:val="18"/>
                </w:rPr>
              </w:pPr>
              <w:r>
                <w:rPr>
                  <w:rFonts w:ascii="Arial" w:hAnsi="Arial" w:cs="Arial"/>
                  <w:b/>
                  <w:bCs/>
                  <w:sz w:val="18"/>
                  <w:szCs w:val="18"/>
                </w:rPr>
                <w:t>Corporate and Annual Operating Plans</w:t>
              </w:r>
            </w:p>
            <w:p w:rsidR="003414E5" w:rsidRPr="00F06FB3" w:rsidRDefault="003414E5" w:rsidP="003414E5">
              <w:pPr>
                <w:jc w:val="center"/>
                <w:rPr>
                  <w:rFonts w:ascii="Arial" w:hAnsi="Arial" w:cs="Arial"/>
                  <w:b/>
                  <w:bCs/>
                  <w:sz w:val="18"/>
                  <w:szCs w:val="18"/>
                </w:rPr>
              </w:pPr>
              <w:r w:rsidRPr="00F06FB3">
                <w:rPr>
                  <w:rFonts w:ascii="Arial" w:hAnsi="Arial" w:cs="Arial"/>
                  <w:b/>
                  <w:bCs/>
                  <w:sz w:val="18"/>
                  <w:szCs w:val="18"/>
                </w:rPr>
                <w:t>Equality and Human Rights Impact Assessment Form</w:t>
              </w:r>
            </w:p>
          </w:tc>
          <w:tc>
            <w:tcPr>
              <w:tcW w:w="3260" w:type="dxa"/>
              <w:tcBorders>
                <w:top w:val="nil"/>
                <w:left w:val="nil"/>
                <w:bottom w:val="single" w:sz="8" w:space="0" w:color="000000"/>
                <w:right w:val="single" w:sz="8" w:space="0" w:color="000000"/>
              </w:tcBorders>
              <w:tcMar>
                <w:top w:w="0" w:type="dxa"/>
                <w:left w:w="108" w:type="dxa"/>
                <w:bottom w:w="0" w:type="dxa"/>
                <w:right w:w="108" w:type="dxa"/>
              </w:tcMar>
            </w:tcPr>
            <w:p w:rsidR="003414E5" w:rsidRPr="00F06FB3" w:rsidRDefault="003414E5" w:rsidP="003414E5">
              <w:pPr>
                <w:rPr>
                  <w:rFonts w:ascii="Arial" w:hAnsi="Arial" w:cs="Arial"/>
                </w:rPr>
              </w:pPr>
              <w:r>
                <w:rPr>
                  <w:rFonts w:ascii="Arial" w:hAnsi="Arial" w:cs="Arial"/>
                  <w:b/>
                  <w:bCs/>
                  <w:sz w:val="18"/>
                  <w:szCs w:val="18"/>
                </w:rPr>
                <w:t>Issue date:         2019</w:t>
              </w:r>
            </w:p>
          </w:tc>
        </w:tr>
        <w:tr w:rsidR="003414E5" w:rsidRPr="00F06FB3" w:rsidTr="00D47EEA">
          <w:tc>
            <w:tcPr>
              <w:tcW w:w="5920" w:type="dxa"/>
              <w:tcBorders>
                <w:top w:val="nil"/>
                <w:left w:val="single" w:sz="8" w:space="0" w:color="000000"/>
                <w:bottom w:val="nil"/>
                <w:right w:val="single" w:sz="8" w:space="0" w:color="000000"/>
              </w:tcBorders>
              <w:tcMar>
                <w:top w:w="0" w:type="dxa"/>
                <w:left w:w="108" w:type="dxa"/>
                <w:bottom w:w="0" w:type="dxa"/>
                <w:right w:w="108" w:type="dxa"/>
              </w:tcMar>
            </w:tcPr>
            <w:p w:rsidR="003414E5" w:rsidRPr="00F06FB3" w:rsidRDefault="003414E5" w:rsidP="003414E5">
              <w:pPr>
                <w:jc w:val="center"/>
                <w:rPr>
                  <w:rFonts w:ascii="Arial" w:hAnsi="Arial" w:cs="Arial"/>
                  <w:b/>
                  <w:bCs/>
                  <w:sz w:val="18"/>
                  <w:szCs w:val="18"/>
                </w:rPr>
              </w:pPr>
            </w:p>
          </w:tc>
          <w:tc>
            <w:tcPr>
              <w:tcW w:w="3260" w:type="dxa"/>
              <w:tcBorders>
                <w:top w:val="nil"/>
                <w:left w:val="nil"/>
                <w:bottom w:val="single" w:sz="8" w:space="0" w:color="000000"/>
                <w:right w:val="single" w:sz="8" w:space="0" w:color="000000"/>
              </w:tcBorders>
              <w:tcMar>
                <w:top w:w="0" w:type="dxa"/>
                <w:left w:w="108" w:type="dxa"/>
                <w:bottom w:w="0" w:type="dxa"/>
                <w:right w:w="108" w:type="dxa"/>
              </w:tcMar>
            </w:tcPr>
            <w:p w:rsidR="003414E5" w:rsidRPr="00F06FB3" w:rsidRDefault="003414E5" w:rsidP="003414E5">
              <w:pPr>
                <w:jc w:val="both"/>
                <w:rPr>
                  <w:rFonts w:ascii="Arial" w:hAnsi="Arial" w:cs="Arial"/>
                  <w:b/>
                  <w:bCs/>
                  <w:sz w:val="18"/>
                  <w:szCs w:val="18"/>
                </w:rPr>
              </w:pPr>
              <w:r w:rsidRPr="00F06FB3">
                <w:rPr>
                  <w:rFonts w:ascii="Arial" w:hAnsi="Arial" w:cs="Arial"/>
                  <w:b/>
                  <w:bCs/>
                  <w:sz w:val="18"/>
                  <w:szCs w:val="18"/>
                </w:rPr>
                <w:t>Ow</w:t>
              </w:r>
              <w:r>
                <w:rPr>
                  <w:rFonts w:ascii="Arial" w:hAnsi="Arial" w:cs="Arial"/>
                  <w:b/>
                  <w:bCs/>
                  <w:sz w:val="18"/>
                  <w:szCs w:val="18"/>
                </w:rPr>
                <w:t>ner:               Anne Turner</w:t>
              </w:r>
            </w:p>
          </w:tc>
        </w:tr>
        <w:tr w:rsidR="003414E5" w:rsidRPr="00F06FB3" w:rsidTr="00D47EEA">
          <w:tc>
            <w:tcPr>
              <w:tcW w:w="59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414E5" w:rsidRPr="00F06FB3" w:rsidRDefault="003414E5" w:rsidP="003414E5">
              <w:pPr>
                <w:jc w:val="center"/>
                <w:rPr>
                  <w:rFonts w:ascii="Arial" w:hAnsi="Arial" w:cs="Arial"/>
                  <w:b/>
                  <w:bCs/>
                  <w:sz w:val="18"/>
                  <w:szCs w:val="18"/>
                </w:rPr>
              </w:pPr>
            </w:p>
          </w:tc>
          <w:tc>
            <w:tcPr>
              <w:tcW w:w="3260" w:type="dxa"/>
              <w:tcBorders>
                <w:top w:val="nil"/>
                <w:left w:val="nil"/>
                <w:bottom w:val="single" w:sz="8" w:space="0" w:color="000000"/>
                <w:right w:val="single" w:sz="8" w:space="0" w:color="000000"/>
              </w:tcBorders>
              <w:tcMar>
                <w:top w:w="0" w:type="dxa"/>
                <w:left w:w="108" w:type="dxa"/>
                <w:bottom w:w="0" w:type="dxa"/>
                <w:right w:w="108" w:type="dxa"/>
              </w:tcMar>
            </w:tcPr>
            <w:p w:rsidR="003414E5" w:rsidRPr="00F06FB3" w:rsidRDefault="003414E5" w:rsidP="003414E5">
              <w:pPr>
                <w:rPr>
                  <w:rFonts w:ascii="Arial" w:hAnsi="Arial" w:cs="Arial"/>
                </w:rPr>
              </w:pPr>
              <w:r w:rsidRPr="00F06FB3">
                <w:rPr>
                  <w:rFonts w:ascii="Arial" w:hAnsi="Arial" w:cs="Arial"/>
                  <w:b/>
                  <w:bCs/>
                  <w:sz w:val="18"/>
                  <w:szCs w:val="18"/>
                </w:rPr>
                <w:t xml:space="preserve">Authorised by:  </w:t>
              </w:r>
              <w:r>
                <w:rPr>
                  <w:rFonts w:ascii="Arial" w:hAnsi="Arial" w:cs="Arial"/>
                  <w:b/>
                  <w:bCs/>
                  <w:sz w:val="18"/>
                  <w:szCs w:val="18"/>
                </w:rPr>
                <w:t>K</w:t>
              </w:r>
              <w:r>
                <w:rPr>
                  <w:rFonts w:ascii="Arial" w:hAnsi="Arial" w:cs="Arial"/>
                  <w:b/>
                  <w:bCs/>
                  <w:sz w:val="18"/>
                  <w:szCs w:val="18"/>
                </w:rPr>
                <w:t>ieron Ga</w:t>
              </w:r>
              <w:r>
                <w:rPr>
                  <w:rFonts w:ascii="Arial" w:hAnsi="Arial" w:cs="Arial"/>
                  <w:b/>
                  <w:bCs/>
                  <w:sz w:val="18"/>
                  <w:szCs w:val="18"/>
                </w:rPr>
                <w:t>llagher</w:t>
              </w:r>
            </w:p>
          </w:tc>
        </w:tr>
      </w:tbl>
      <w:p w:rsidR="0070210F" w:rsidRDefault="003414E5">
        <w:pPr>
          <w:pStyle w:val="Footer"/>
        </w:pPr>
      </w:p>
    </w:sdtContent>
  </w:sdt>
  <w:p w:rsidR="0070210F" w:rsidRDefault="00702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10F" w:rsidRDefault="0070210F" w:rsidP="008A39F9">
      <w:r>
        <w:separator/>
      </w:r>
    </w:p>
  </w:footnote>
  <w:footnote w:type="continuationSeparator" w:id="0">
    <w:p w:rsidR="0070210F" w:rsidRDefault="0070210F" w:rsidP="008A3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836E2"/>
    <w:multiLevelType w:val="hybridMultilevel"/>
    <w:tmpl w:val="C7489E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AD4229"/>
    <w:multiLevelType w:val="hybridMultilevel"/>
    <w:tmpl w:val="072ECE7C"/>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266B0D8B"/>
    <w:multiLevelType w:val="hybridMultilevel"/>
    <w:tmpl w:val="63285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BE39D4"/>
    <w:multiLevelType w:val="hybridMultilevel"/>
    <w:tmpl w:val="6BA0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9147C1"/>
    <w:multiLevelType w:val="hybridMultilevel"/>
    <w:tmpl w:val="E834C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A5792"/>
    <w:multiLevelType w:val="hybridMultilevel"/>
    <w:tmpl w:val="9878E3A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7DB55BF9"/>
    <w:multiLevelType w:val="hybridMultilevel"/>
    <w:tmpl w:val="753A95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454"/>
    <w:rsid w:val="00082FAD"/>
    <w:rsid w:val="00090955"/>
    <w:rsid w:val="000C64E9"/>
    <w:rsid w:val="00150AC0"/>
    <w:rsid w:val="00161AD0"/>
    <w:rsid w:val="001F2897"/>
    <w:rsid w:val="00210E17"/>
    <w:rsid w:val="00270BED"/>
    <w:rsid w:val="00274975"/>
    <w:rsid w:val="003414E5"/>
    <w:rsid w:val="00361463"/>
    <w:rsid w:val="004855DA"/>
    <w:rsid w:val="00536155"/>
    <w:rsid w:val="00591582"/>
    <w:rsid w:val="005E64C8"/>
    <w:rsid w:val="006016DD"/>
    <w:rsid w:val="00634D1F"/>
    <w:rsid w:val="006A593B"/>
    <w:rsid w:val="006E7F4E"/>
    <w:rsid w:val="0070210F"/>
    <w:rsid w:val="00704CCD"/>
    <w:rsid w:val="00797454"/>
    <w:rsid w:val="00824AFD"/>
    <w:rsid w:val="008913DB"/>
    <w:rsid w:val="00894574"/>
    <w:rsid w:val="008A39F9"/>
    <w:rsid w:val="008E35B2"/>
    <w:rsid w:val="009838E9"/>
    <w:rsid w:val="0099168F"/>
    <w:rsid w:val="00A01E37"/>
    <w:rsid w:val="00A21BBD"/>
    <w:rsid w:val="00A26A7D"/>
    <w:rsid w:val="00AD602D"/>
    <w:rsid w:val="00B15895"/>
    <w:rsid w:val="00B54FFF"/>
    <w:rsid w:val="00B84F1B"/>
    <w:rsid w:val="00B94487"/>
    <w:rsid w:val="00BA6FC6"/>
    <w:rsid w:val="00BC27CB"/>
    <w:rsid w:val="00BC4409"/>
    <w:rsid w:val="00BC517D"/>
    <w:rsid w:val="00CA6AF8"/>
    <w:rsid w:val="00CC1BC1"/>
    <w:rsid w:val="00CC7722"/>
    <w:rsid w:val="00EE5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7D5FA"/>
  <w15:docId w15:val="{C70EB574-7FD0-4D23-AB5D-9042F16E4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45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39F9"/>
    <w:pPr>
      <w:tabs>
        <w:tab w:val="center" w:pos="4513"/>
        <w:tab w:val="right" w:pos="9026"/>
      </w:tabs>
    </w:pPr>
  </w:style>
  <w:style w:type="character" w:customStyle="1" w:styleId="HeaderChar">
    <w:name w:val="Header Char"/>
    <w:basedOn w:val="DefaultParagraphFont"/>
    <w:link w:val="Header"/>
    <w:uiPriority w:val="99"/>
    <w:rsid w:val="008A39F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A39F9"/>
    <w:pPr>
      <w:tabs>
        <w:tab w:val="center" w:pos="4513"/>
        <w:tab w:val="right" w:pos="9026"/>
      </w:tabs>
    </w:pPr>
  </w:style>
  <w:style w:type="character" w:customStyle="1" w:styleId="FooterChar">
    <w:name w:val="Footer Char"/>
    <w:basedOn w:val="DefaultParagraphFont"/>
    <w:link w:val="Footer"/>
    <w:uiPriority w:val="99"/>
    <w:rsid w:val="008A39F9"/>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C27CB"/>
    <w:pPr>
      <w:ind w:left="720"/>
      <w:contextualSpacing/>
    </w:pPr>
  </w:style>
  <w:style w:type="character" w:styleId="Hyperlink">
    <w:name w:val="Hyperlink"/>
    <w:basedOn w:val="DefaultParagraphFont"/>
    <w:uiPriority w:val="99"/>
    <w:unhideWhenUsed/>
    <w:rsid w:val="004855DA"/>
    <w:rPr>
      <w:color w:val="0000FF" w:themeColor="hyperlink"/>
      <w:u w:val="single"/>
    </w:rPr>
  </w:style>
  <w:style w:type="character" w:styleId="FollowedHyperlink">
    <w:name w:val="FollowedHyperlink"/>
    <w:basedOn w:val="DefaultParagraphFont"/>
    <w:uiPriority w:val="99"/>
    <w:semiHidden/>
    <w:unhideWhenUsed/>
    <w:rsid w:val="004855DA"/>
    <w:rPr>
      <w:color w:val="800080" w:themeColor="followedHyperlink"/>
      <w:u w:val="single"/>
    </w:rPr>
  </w:style>
  <w:style w:type="paragraph" w:styleId="BalloonText">
    <w:name w:val="Balloon Text"/>
    <w:basedOn w:val="Normal"/>
    <w:link w:val="BalloonTextChar"/>
    <w:uiPriority w:val="99"/>
    <w:semiHidden/>
    <w:unhideWhenUsed/>
    <w:rsid w:val="00270B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BED"/>
    <w:rPr>
      <w:rFonts w:ascii="Segoe UI" w:eastAsia="Times New Roman" w:hAnsi="Segoe UI" w:cs="Segoe UI"/>
      <w:sz w:val="18"/>
      <w:szCs w:val="18"/>
      <w:lang w:eastAsia="en-GB"/>
    </w:rPr>
  </w:style>
  <w:style w:type="paragraph" w:customStyle="1" w:styleId="Default">
    <w:name w:val="Default"/>
    <w:rsid w:val="00270BE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cot/Topics/People/Equality/Equalities/DataGr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an.robertson@sep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6BDC8-0419-4DB7-A1A2-E76B26BDC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B7D3EAEC</Template>
  <TotalTime>13</TotalTime>
  <Pages>13</Pages>
  <Words>3689</Words>
  <Characters>21031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24671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2019-06-24T10:02:00Z</dcterms:created>
  <dcterms:modified xsi:type="dcterms:W3CDTF">2019-06-24T10:12:00Z</dcterms:modified>
</cp:coreProperties>
</file>