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7401" w14:textId="2E223E47" w:rsidR="002D1357" w:rsidRPr="004C0B6B" w:rsidRDefault="007279A9" w:rsidP="00827E7B">
      <w:pPr>
        <w:rPr>
          <w:b/>
          <w:color w:val="00526F"/>
          <w:sz w:val="52"/>
          <w:szCs w:val="52"/>
        </w:rPr>
      </w:pPr>
      <w:bookmarkStart w:id="0" w:name="_Hlk57364484"/>
      <w:bookmarkEnd w:id="0"/>
      <w:r w:rsidRPr="004C0B6B">
        <w:rPr>
          <w:b/>
          <w:color w:val="00526F"/>
          <w:sz w:val="52"/>
          <w:szCs w:val="52"/>
        </w:rPr>
        <w:softHyphen/>
      </w:r>
      <w:r w:rsidRPr="004C0B6B">
        <w:rPr>
          <w:b/>
          <w:color w:val="00526F"/>
          <w:sz w:val="52"/>
          <w:szCs w:val="52"/>
        </w:rPr>
        <w:softHyphen/>
      </w:r>
      <w:r w:rsidRPr="004C0B6B">
        <w:rPr>
          <w:b/>
          <w:color w:val="00526F"/>
          <w:sz w:val="52"/>
          <w:szCs w:val="52"/>
        </w:rPr>
        <w:softHyphen/>
      </w:r>
      <w:r w:rsidRPr="004C0B6B">
        <w:rPr>
          <w:b/>
          <w:color w:val="00526F"/>
          <w:sz w:val="52"/>
          <w:szCs w:val="52"/>
        </w:rPr>
        <w:softHyphen/>
      </w:r>
      <w:r w:rsidRPr="004C0B6B">
        <w:rPr>
          <w:b/>
          <w:color w:val="00526F"/>
          <w:sz w:val="52"/>
          <w:szCs w:val="52"/>
        </w:rPr>
        <w:softHyphen/>
      </w:r>
      <w:r w:rsidR="00827E7B" w:rsidRPr="004C0B6B">
        <w:rPr>
          <w:noProof/>
        </w:rPr>
        <w:drawing>
          <wp:inline distT="0" distB="0" distL="0" distR="0" wp14:anchorId="72BBF7CA" wp14:editId="099C5B71">
            <wp:extent cx="3449124" cy="619125"/>
            <wp:effectExtent l="0" t="0" r="5715" b="3175"/>
            <wp:docPr id="27" name="Picture 27"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lose-up of 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p w14:paraId="3A6A07E1" w14:textId="77777777" w:rsidR="002D1357" w:rsidRPr="004C0B6B" w:rsidRDefault="002D1357" w:rsidP="002D1357">
      <w:pPr>
        <w:spacing w:after="0"/>
        <w:jc w:val="both"/>
        <w:rPr>
          <w:b/>
          <w:color w:val="00526F"/>
          <w:sz w:val="52"/>
          <w:szCs w:val="52"/>
        </w:rPr>
        <w:sectPr w:rsidR="002D1357" w:rsidRPr="004C0B6B" w:rsidSect="004F4B0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7" w:footer="567" w:gutter="0"/>
          <w:cols w:space="720"/>
          <w:titlePg/>
          <w:docGrid w:linePitch="360"/>
        </w:sectPr>
      </w:pPr>
      <w:r w:rsidRPr="004C0B6B">
        <w:rPr>
          <w:b/>
          <w:noProof/>
          <w:color w:val="00526F"/>
          <w:sz w:val="52"/>
          <w:szCs w:val="52"/>
          <w:lang w:eastAsia="en-GB"/>
        </w:rPr>
        <mc:AlternateContent>
          <mc:Choice Requires="wps">
            <w:drawing>
              <wp:anchor distT="0" distB="0" distL="114300" distR="114300" simplePos="0" relativeHeight="251658241" behindDoc="1" locked="0" layoutInCell="1" allowOverlap="1" wp14:anchorId="3C8EC7AC" wp14:editId="4C8EDE83">
                <wp:simplePos x="0" y="0"/>
                <wp:positionH relativeFrom="page">
                  <wp:align>left</wp:align>
                </wp:positionH>
                <wp:positionV relativeFrom="paragraph">
                  <wp:posOffset>268036</wp:posOffset>
                </wp:positionV>
                <wp:extent cx="6049645" cy="3589361"/>
                <wp:effectExtent l="0" t="0" r="27305" b="11430"/>
                <wp:wrapNone/>
                <wp:docPr id="2" name="Rectangle 2"/>
                <wp:cNvGraphicFramePr/>
                <a:graphic xmlns:a="http://schemas.openxmlformats.org/drawingml/2006/main">
                  <a:graphicData uri="http://schemas.microsoft.com/office/word/2010/wordprocessingShape">
                    <wps:wsp>
                      <wps:cNvSpPr/>
                      <wps:spPr>
                        <a:xfrm>
                          <a:off x="0" y="0"/>
                          <a:ext cx="6049645" cy="3589361"/>
                        </a:xfrm>
                        <a:prstGeom prst="rect">
                          <a:avLst/>
                        </a:prstGeom>
                        <a:solidFill>
                          <a:srgbClr val="00526F"/>
                        </a:solidFill>
                        <a:ln>
                          <a:solidFill>
                            <a:srgbClr val="0052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8EF3C" w14:textId="24BEAFF9" w:rsidR="002D1357" w:rsidRPr="007B1CB1" w:rsidRDefault="00F81822" w:rsidP="002D1357">
                            <w:pPr>
                              <w:spacing w:after="200" w:line="360" w:lineRule="auto"/>
                              <w:ind w:firstLine="284"/>
                              <w:rPr>
                                <w:rFonts w:ascii="Arial Narrow" w:hAnsi="Arial Narrow"/>
                                <w:b/>
                                <w:color w:val="FFFFFF" w:themeColor="background1"/>
                                <w:sz w:val="56"/>
                                <w:szCs w:val="56"/>
                              </w:rPr>
                            </w:pPr>
                            <w:r>
                              <w:rPr>
                                <w:rFonts w:ascii="Arial Narrow" w:hAnsi="Arial Narrow"/>
                                <w:b/>
                                <w:color w:val="FFFFFF" w:themeColor="background1"/>
                                <w:sz w:val="56"/>
                                <w:szCs w:val="56"/>
                              </w:rPr>
                              <w:t>Marine Pen Fish Farm</w:t>
                            </w:r>
                            <w:r w:rsidR="002D1357" w:rsidRPr="007B1CB1">
                              <w:rPr>
                                <w:rFonts w:ascii="Arial Narrow" w:hAnsi="Arial Narrow"/>
                                <w:b/>
                                <w:color w:val="FFFFFF" w:themeColor="background1"/>
                                <w:sz w:val="56"/>
                                <w:szCs w:val="56"/>
                              </w:rPr>
                              <w:t xml:space="preserve"> Permit</w:t>
                            </w:r>
                          </w:p>
                          <w:p w14:paraId="67DEB340" w14:textId="385F2517" w:rsidR="002D1357" w:rsidRDefault="002D1357" w:rsidP="002D1357">
                            <w:pPr>
                              <w:spacing w:after="200" w:line="360" w:lineRule="auto"/>
                              <w:ind w:left="284"/>
                              <w:rPr>
                                <w:rFonts w:ascii="Arial Narrow" w:hAnsi="Arial Narrow"/>
                                <w:b/>
                                <w:color w:val="FFFFFF" w:themeColor="background1"/>
                                <w:sz w:val="56"/>
                                <w:szCs w:val="56"/>
                              </w:rPr>
                            </w:pPr>
                            <w:r>
                              <w:rPr>
                                <w:rFonts w:ascii="Arial Narrow" w:hAnsi="Arial Narrow"/>
                                <w:b/>
                                <w:color w:val="FFFFFF" w:themeColor="background1"/>
                                <w:sz w:val="56"/>
                                <w:szCs w:val="56"/>
                              </w:rPr>
                              <w:t>&lt;</w:t>
                            </w:r>
                            <w:r w:rsidR="00144E52">
                              <w:rPr>
                                <w:rFonts w:ascii="Arial Narrow" w:hAnsi="Arial Narrow"/>
                                <w:b/>
                                <w:color w:val="FFFFFF" w:themeColor="background1"/>
                                <w:sz w:val="56"/>
                                <w:szCs w:val="56"/>
                              </w:rPr>
                              <w:t xml:space="preserve">Site </w:t>
                            </w:r>
                            <w:r>
                              <w:rPr>
                                <w:rFonts w:ascii="Arial Narrow" w:hAnsi="Arial Narrow"/>
                                <w:b/>
                                <w:color w:val="FFFFFF" w:themeColor="background1"/>
                                <w:sz w:val="56"/>
                                <w:szCs w:val="56"/>
                              </w:rPr>
                              <w:t xml:space="preserve">Name&gt; </w:t>
                            </w:r>
                          </w:p>
                          <w:p w14:paraId="658F9203" w14:textId="77777777" w:rsidR="002D1357" w:rsidRPr="007B1CB1" w:rsidRDefault="002D1357" w:rsidP="002D1357">
                            <w:pPr>
                              <w:spacing w:after="200" w:line="360" w:lineRule="auto"/>
                              <w:ind w:left="284"/>
                              <w:rPr>
                                <w:rFonts w:ascii="Arial Narrow" w:hAnsi="Arial Narrow"/>
                                <w:b/>
                                <w:color w:val="FFFFFF" w:themeColor="background1"/>
                                <w:sz w:val="56"/>
                                <w:szCs w:val="56"/>
                              </w:rPr>
                            </w:pPr>
                            <w:r>
                              <w:rPr>
                                <w:rFonts w:ascii="Arial Narrow" w:hAnsi="Arial Narrow"/>
                                <w:b/>
                                <w:color w:val="FFFFFF" w:themeColor="background1"/>
                                <w:sz w:val="56"/>
                                <w:szCs w:val="56"/>
                              </w:rPr>
                              <w:t>&lt;Authorisation Number&gt;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EC7AC" id="Rectangle 2" o:spid="_x0000_s1026" style="position:absolute;left:0;text-align:left;margin-left:0;margin-top:21.1pt;width:476.35pt;height:282.6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" fillcolor="#00526f" strokecolor="#00526f" strokeweight="1pt">
                <v:textbox>
                  <w:txbxContent>
                    <w:p w14:paraId="4D58EF3C" w14:textId="24BEAFF9" w:rsidR="002D1357" w:rsidRPr="007B1CB1" w:rsidRDefault="00F81822" w:rsidP="002D1357">
                      <w:pPr>
                        <w:spacing w:after="200" w:line="360" w:lineRule="auto"/>
                        <w:ind w:firstLine="284"/>
                        <w:rPr>
                          <w:rFonts w:ascii="Arial Narrow" w:hAnsi="Arial Narrow"/>
                          <w:b/>
                          <w:color w:val="FFFFFF" w:themeColor="background1"/>
                          <w:sz w:val="56"/>
                          <w:szCs w:val="56"/>
                        </w:rPr>
                      </w:pPr>
                      <w:r>
                        <w:rPr>
                          <w:rFonts w:ascii="Arial Narrow" w:hAnsi="Arial Narrow"/>
                          <w:b/>
                          <w:color w:val="FFFFFF" w:themeColor="background1"/>
                          <w:sz w:val="56"/>
                          <w:szCs w:val="56"/>
                        </w:rPr>
                        <w:t>Marine Pen Fish Farm</w:t>
                      </w:r>
                      <w:r w:rsidR="002D1357" w:rsidRPr="007B1CB1">
                        <w:rPr>
                          <w:rFonts w:ascii="Arial Narrow" w:hAnsi="Arial Narrow"/>
                          <w:b/>
                          <w:color w:val="FFFFFF" w:themeColor="background1"/>
                          <w:sz w:val="56"/>
                          <w:szCs w:val="56"/>
                        </w:rPr>
                        <w:t xml:space="preserve"> Permit</w:t>
                      </w:r>
                    </w:p>
                    <w:p w14:paraId="67DEB340" w14:textId="385F2517" w:rsidR="002D1357" w:rsidRDefault="002D1357" w:rsidP="002D1357">
                      <w:pPr>
                        <w:spacing w:after="200" w:line="360" w:lineRule="auto"/>
                        <w:ind w:left="284"/>
                        <w:rPr>
                          <w:rFonts w:ascii="Arial Narrow" w:hAnsi="Arial Narrow"/>
                          <w:b/>
                          <w:color w:val="FFFFFF" w:themeColor="background1"/>
                          <w:sz w:val="56"/>
                          <w:szCs w:val="56"/>
                        </w:rPr>
                      </w:pPr>
                      <w:r>
                        <w:rPr>
                          <w:rFonts w:ascii="Arial Narrow" w:hAnsi="Arial Narrow"/>
                          <w:b/>
                          <w:color w:val="FFFFFF" w:themeColor="background1"/>
                          <w:sz w:val="56"/>
                          <w:szCs w:val="56"/>
                        </w:rPr>
                        <w:t>&lt;</w:t>
                      </w:r>
                      <w:r w:rsidR="00144E52">
                        <w:rPr>
                          <w:rFonts w:ascii="Arial Narrow" w:hAnsi="Arial Narrow"/>
                          <w:b/>
                          <w:color w:val="FFFFFF" w:themeColor="background1"/>
                          <w:sz w:val="56"/>
                          <w:szCs w:val="56"/>
                        </w:rPr>
                        <w:t xml:space="preserve">Site </w:t>
                      </w:r>
                      <w:r>
                        <w:rPr>
                          <w:rFonts w:ascii="Arial Narrow" w:hAnsi="Arial Narrow"/>
                          <w:b/>
                          <w:color w:val="FFFFFF" w:themeColor="background1"/>
                          <w:sz w:val="56"/>
                          <w:szCs w:val="56"/>
                        </w:rPr>
                        <w:t xml:space="preserve">Name&gt; </w:t>
                      </w:r>
                    </w:p>
                    <w:p w14:paraId="658F9203" w14:textId="77777777" w:rsidR="002D1357" w:rsidRPr="007B1CB1" w:rsidRDefault="002D1357" w:rsidP="002D1357">
                      <w:pPr>
                        <w:spacing w:after="200" w:line="360" w:lineRule="auto"/>
                        <w:ind w:left="284"/>
                        <w:rPr>
                          <w:rFonts w:ascii="Arial Narrow" w:hAnsi="Arial Narrow"/>
                          <w:b/>
                          <w:color w:val="FFFFFF" w:themeColor="background1"/>
                          <w:sz w:val="56"/>
                          <w:szCs w:val="56"/>
                        </w:rPr>
                      </w:pPr>
                      <w:r>
                        <w:rPr>
                          <w:rFonts w:ascii="Arial Narrow" w:hAnsi="Arial Narrow"/>
                          <w:b/>
                          <w:color w:val="FFFFFF" w:themeColor="background1"/>
                          <w:sz w:val="56"/>
                          <w:szCs w:val="56"/>
                        </w:rPr>
                        <w:t>&lt;Authorisation Number&gt;</w:t>
                      </w:r>
                    </w:p>
                  </w:txbxContent>
                </v:textbox>
                <w10:wrap anchorx="page"/>
              </v:rect>
            </w:pict>
          </mc:Fallback>
        </mc:AlternateContent>
      </w:r>
      <w:r w:rsidRPr="004C0B6B">
        <w:rPr>
          <w:b/>
          <w:noProof/>
          <w:color w:val="00526F"/>
          <w:sz w:val="52"/>
          <w:szCs w:val="52"/>
        </w:rPr>
        <mc:AlternateContent>
          <mc:Choice Requires="wps">
            <w:drawing>
              <wp:anchor distT="45720" distB="45720" distL="114300" distR="114300" simplePos="0" relativeHeight="251658240" behindDoc="0" locked="0" layoutInCell="1" allowOverlap="1" wp14:anchorId="1FFB16F1" wp14:editId="7EABDCBC">
                <wp:simplePos x="0" y="0"/>
                <wp:positionH relativeFrom="page">
                  <wp:posOffset>220674</wp:posOffset>
                </wp:positionH>
                <wp:positionV relativeFrom="paragraph">
                  <wp:posOffset>4043899</wp:posOffset>
                </wp:positionV>
                <wp:extent cx="5801360" cy="1459865"/>
                <wp:effectExtent l="0" t="0" r="27940"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6BE5F234" w14:textId="05E3FFF6" w:rsidR="002D1357" w:rsidRPr="00563014" w:rsidRDefault="00563014" w:rsidP="002D1357">
                            <w:pPr>
                              <w:spacing w:after="120" w:line="360" w:lineRule="auto"/>
                              <w:rPr>
                                <w:rFonts w:eastAsia="Times New Roman" w:cs="Times New Roman"/>
                                <w:color w:val="auto"/>
                                <w:sz w:val="32"/>
                                <w:szCs w:val="32"/>
                              </w:rPr>
                            </w:pPr>
                            <w:r w:rsidRPr="00563014">
                              <w:rPr>
                                <w:rFonts w:eastAsia="Times New Roman" w:cs="Times New Roman"/>
                                <w:color w:val="auto"/>
                                <w:sz w:val="32"/>
                                <w:szCs w:val="32"/>
                              </w:rPr>
                              <w:t>If you would like this document in an accessible format, such as large print, audio recording or braille, please contact SEPA by emailing </w:t>
                            </w:r>
                            <w:hyperlink r:id="rId18" w:tgtFrame="_blank" w:tooltip="mailto:equalities@sepa.org.uk" w:history="1">
                              <w:r w:rsidRPr="00563014">
                                <w:rPr>
                                  <w:rStyle w:val="Hyperlink"/>
                                  <w:rFonts w:eastAsia="Times New Roman" w:cs="Times New Roman"/>
                                  <w:sz w:val="32"/>
                                  <w:szCs w:val="32"/>
                                </w:rPr>
                                <w:t>equalities@sepa.org.uk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B16F1" id="_x0000_t202" coordsize="21600,21600" o:spt="202" path="m,l,21600r21600,l21600,xe">
                <v:stroke joinstyle="miter"/>
                <v:path gradientshapeok="t" o:connecttype="rect"/>
              </v:shapetype>
              <v:shape id="Text Box 1" o:spid="_x0000_s1027" type="#_x0000_t202" style="position:absolute;left:0;text-align:left;margin-left:17.4pt;margin-top:318.4pt;width:456.8pt;height:114.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" strokecolor="white [3212]">
                <v:textbox>
                  <w:txbxContent>
                    <w:p w14:paraId="6BE5F234" w14:textId="05E3FFF6" w:rsidR="002D1357" w:rsidRPr="00563014" w:rsidRDefault="00563014" w:rsidP="002D1357">
                      <w:pPr>
                        <w:spacing w:after="120" w:line="360" w:lineRule="auto"/>
                        <w:rPr>
                          <w:rFonts w:eastAsia="Times New Roman" w:cs="Times New Roman"/>
                          <w:color w:val="auto"/>
                          <w:sz w:val="32"/>
                          <w:szCs w:val="32"/>
                        </w:rPr>
                      </w:pPr>
                      <w:r w:rsidRPr="00563014">
                        <w:rPr>
                          <w:rFonts w:eastAsia="Times New Roman" w:cs="Times New Roman"/>
                          <w:color w:val="auto"/>
                          <w:sz w:val="32"/>
                          <w:szCs w:val="32"/>
                        </w:rPr>
                        <w:t>If you would like this document in an accessible format, such as large print, audio recording or braille, please contact SEPA by emailing </w:t>
                      </w:r>
                      <w:hyperlink r:id="rId19" w:tgtFrame="_blank" w:tooltip="mailto:equalities@sepa.org.uk" w:history="1">
                        <w:r w:rsidRPr="00563014">
                          <w:rPr>
                            <w:rStyle w:val="Hyperlink"/>
                            <w:rFonts w:eastAsia="Times New Roman" w:cs="Times New Roman"/>
                            <w:sz w:val="32"/>
                            <w:szCs w:val="32"/>
                          </w:rPr>
                          <w:t>equalities@sepa.org.uk</w:t>
                        </w:r>
                      </w:hyperlink>
                    </w:p>
                  </w:txbxContent>
                </v:textbox>
                <w10:wrap type="square" anchorx="page"/>
              </v:shape>
            </w:pict>
          </mc:Fallback>
        </mc:AlternateContent>
      </w:r>
    </w:p>
    <w:p w14:paraId="10BD2173" w14:textId="77777777" w:rsidR="002D1357" w:rsidRPr="004C0B6B" w:rsidRDefault="002D1357" w:rsidP="002D1357">
      <w:pPr>
        <w:pStyle w:val="TOCHeading"/>
        <w:pageBreakBefore/>
        <w:spacing w:before="0"/>
        <w:rPr>
          <w:rFonts w:cs="Arial"/>
        </w:rPr>
      </w:pPr>
      <w:r w:rsidRPr="004C0B6B">
        <w:rPr>
          <w:rFonts w:cs="Arial"/>
        </w:rPr>
        <w:lastRenderedPageBreak/>
        <w:t>Introduction</w:t>
      </w:r>
    </w:p>
    <w:p w14:paraId="505074B3" w14:textId="77777777" w:rsidR="00E50F2A" w:rsidRPr="004C0B6B" w:rsidRDefault="00E50F2A" w:rsidP="00E50F2A">
      <w:pPr>
        <w:spacing w:after="120"/>
        <w:rPr>
          <w:b/>
          <w:color w:val="00526F"/>
          <w:sz w:val="28"/>
          <w:szCs w:val="28"/>
        </w:rPr>
      </w:pPr>
      <w:r w:rsidRPr="004C0B6B">
        <w:rPr>
          <w:b/>
          <w:color w:val="00526F"/>
          <w:sz w:val="28"/>
          <w:szCs w:val="28"/>
        </w:rPr>
        <w:t>This introduction is not part of the authorisation.</w:t>
      </w:r>
    </w:p>
    <w:p w14:paraId="3999D969" w14:textId="77777777" w:rsidR="00E50F2A" w:rsidRPr="004C0B6B" w:rsidRDefault="00E50F2A" w:rsidP="00E50F2A">
      <w:pPr>
        <w:pStyle w:val="Subheading"/>
        <w:spacing w:before="0"/>
        <w:rPr>
          <w:rFonts w:cs="Arial"/>
          <w:sz w:val="28"/>
          <w:szCs w:val="28"/>
        </w:rPr>
      </w:pPr>
      <w:r w:rsidRPr="004C0B6B">
        <w:rPr>
          <w:rFonts w:cs="Arial"/>
          <w:sz w:val="28"/>
          <w:szCs w:val="28"/>
        </w:rPr>
        <w:t>Authorisations</w:t>
      </w:r>
    </w:p>
    <w:p w14:paraId="5E365793" w14:textId="77777777" w:rsidR="00E50F2A" w:rsidRPr="004C0B6B" w:rsidRDefault="00E50F2A" w:rsidP="00E50F2A">
      <w:pPr>
        <w:spacing w:after="120" w:line="276" w:lineRule="auto"/>
      </w:pPr>
      <w:r w:rsidRPr="004C0B6B">
        <w:rPr>
          <w:rStyle w:val="Strong"/>
          <w:rFonts w:cs="Arial"/>
          <w:szCs w:val="24"/>
        </w:rPr>
        <w:t>Who we are</w:t>
      </w:r>
      <w:r w:rsidRPr="004C0B6B">
        <w:rPr>
          <w:b/>
          <w:szCs w:val="24"/>
        </w:rPr>
        <w:t>:</w:t>
      </w:r>
      <w:r w:rsidRPr="004C0B6B">
        <w:t xml:space="preserve"> The Scottish Environment Protection Agency (SEPA) is a non-departmental public body of the Scottish Government. Our purpose is to deliver environmental protection and improvement in ways that, as far as possible, also create health and wellbeing benefits and sustainable economic growth.</w:t>
      </w:r>
    </w:p>
    <w:p w14:paraId="65CA98B6" w14:textId="54B69873" w:rsidR="00E50F2A" w:rsidRPr="004C0B6B" w:rsidRDefault="00E50F2A" w:rsidP="00E50F2A">
      <w:pPr>
        <w:spacing w:after="120" w:line="276" w:lineRule="auto"/>
      </w:pPr>
      <w:r w:rsidRPr="004C0B6B">
        <w:rPr>
          <w:rStyle w:val="Strong"/>
          <w:rFonts w:cs="Arial"/>
        </w:rPr>
        <w:t>Why we issue authorisations</w:t>
      </w:r>
      <w:r w:rsidRPr="004C0B6B">
        <w:rPr>
          <w:b/>
        </w:rPr>
        <w:t>:</w:t>
      </w:r>
      <w:r w:rsidRPr="004C0B6B">
        <w:t xml:space="preserve"> SEPA is responsible for preventing or controlling pollution and improving the environment. One of the tools available to SEPA is the authorisation of activities that present environmental risk. Authorisations give permission for these activities to occur and set conditions that the activities must comply with.</w:t>
      </w:r>
    </w:p>
    <w:p w14:paraId="2851770E" w14:textId="77777777" w:rsidR="00E50F2A" w:rsidRPr="004C0B6B" w:rsidRDefault="00E50F2A" w:rsidP="00E50F2A">
      <w:pPr>
        <w:spacing w:after="120" w:line="276" w:lineRule="auto"/>
      </w:pPr>
      <w:r w:rsidRPr="004C0B6B">
        <w:rPr>
          <w:rStyle w:val="Strong"/>
          <w:rFonts w:cs="Arial"/>
        </w:rPr>
        <w:t>When we issue authorisations</w:t>
      </w:r>
      <w:r w:rsidRPr="004C0B6B">
        <w:rPr>
          <w:b/>
        </w:rPr>
        <w:t>:</w:t>
      </w:r>
      <w:r w:rsidRPr="004C0B6B">
        <w:t xml:space="preserve"> SEPA will issue an authorisation following our determination of an application, when satisfied that the authorised person has put in place measures to protect the environment and </w:t>
      </w:r>
      <w:proofErr w:type="gramStart"/>
      <w:r w:rsidRPr="004C0B6B">
        <w:t>is capable of carrying</w:t>
      </w:r>
      <w:proofErr w:type="gramEnd"/>
      <w:r w:rsidRPr="004C0B6B">
        <w:t xml:space="preserve"> out activities in line with the conditions of an authorisation. </w:t>
      </w:r>
    </w:p>
    <w:p w14:paraId="58510E01" w14:textId="77777777" w:rsidR="00E50F2A" w:rsidRPr="004C0B6B" w:rsidRDefault="00E50F2A" w:rsidP="00E50F2A">
      <w:pPr>
        <w:spacing w:after="120" w:line="276" w:lineRule="auto"/>
      </w:pPr>
      <w:r w:rsidRPr="004C0B6B">
        <w:rPr>
          <w:b/>
          <w:bCs/>
        </w:rPr>
        <w:t xml:space="preserve">Changes to authorisations: </w:t>
      </w:r>
      <w:r w:rsidRPr="004C0B6B">
        <w:t xml:space="preserve">SEPA can amend, suspend or revoke an authorisation in response to changes in legislation, the activities undertaken or authorisation holder performance. </w:t>
      </w:r>
    </w:p>
    <w:p w14:paraId="389325DD" w14:textId="77777777" w:rsidR="00E50F2A" w:rsidRPr="004C0B6B" w:rsidRDefault="00E50F2A" w:rsidP="00E50F2A">
      <w:pPr>
        <w:spacing w:after="120" w:line="276" w:lineRule="auto"/>
      </w:pPr>
      <w:r w:rsidRPr="004C0B6B">
        <w:rPr>
          <w:b/>
          <w:bCs/>
        </w:rPr>
        <w:t xml:space="preserve">Compliance and enforcement: </w:t>
      </w:r>
      <w:r w:rsidRPr="004C0B6B">
        <w:t>SEPA Officers may undertake monitoring and inspections to assess compliance with authorisation conditions. All authorisations and inspection reports are publicly available.</w:t>
      </w:r>
      <w:r w:rsidRPr="004C0B6B">
        <w:rPr>
          <w:b/>
        </w:rPr>
        <w:t xml:space="preserve"> </w:t>
      </w:r>
      <w:r w:rsidRPr="004C0B6B">
        <w:t>If an authorised person fails to comply with an authorisation, SEPA may take enforcement action in line with our enforcement policy and guidance.</w:t>
      </w:r>
    </w:p>
    <w:p w14:paraId="2EB07B06" w14:textId="7181CCE4" w:rsidR="0067070E" w:rsidRPr="004C0B6B" w:rsidRDefault="0067070E" w:rsidP="0067070E">
      <w:pPr>
        <w:pStyle w:val="Subheading"/>
        <w:rPr>
          <w:rFonts w:cs="Arial"/>
        </w:rPr>
      </w:pPr>
      <w:r w:rsidRPr="004C0B6B">
        <w:rPr>
          <w:rFonts w:cs="Arial"/>
        </w:rPr>
        <w:t>General information:</w:t>
      </w:r>
    </w:p>
    <w:tbl>
      <w:tblPr>
        <w:tblStyle w:val="TableGrid"/>
        <w:tblW w:w="0" w:type="auto"/>
        <w:jc w:val="center"/>
        <w:tblLayout w:type="fixed"/>
        <w:tblLook w:val="04A0" w:firstRow="1" w:lastRow="0" w:firstColumn="1" w:lastColumn="0" w:noHBand="0" w:noVBand="1"/>
        <w:tblCaption w:val="General Site Information"/>
        <w:tblDescription w:val="This table provides basic information on the site for which this authorisation has been granted. This information includes the site name and location, the activity which the site is authorised to carry out, and the potential environmental risks that SEPA has powers to control. "/>
      </w:tblPr>
      <w:tblGrid>
        <w:gridCol w:w="2830"/>
        <w:gridCol w:w="6186"/>
      </w:tblGrid>
      <w:tr w:rsidR="0067070E" w:rsidRPr="004C0B6B" w14:paraId="4A1EC4CE" w14:textId="77777777" w:rsidTr="0099574D">
        <w:trPr>
          <w:trHeight w:val="1060"/>
          <w:jc w:val="center"/>
        </w:trPr>
        <w:tc>
          <w:tcPr>
            <w:tcW w:w="2830" w:type="dxa"/>
            <w:tcBorders>
              <w:top w:val="single" w:sz="12" w:space="0" w:color="auto"/>
              <w:left w:val="single" w:sz="12" w:space="0" w:color="auto"/>
              <w:right w:val="single" w:sz="12" w:space="0" w:color="auto"/>
            </w:tcBorders>
            <w:shd w:val="clear" w:color="auto" w:fill="90A2B4"/>
          </w:tcPr>
          <w:p w14:paraId="436C57B7" w14:textId="7DF92111" w:rsidR="0067070E" w:rsidRPr="004C0B6B" w:rsidRDefault="005B7477" w:rsidP="00E25510">
            <w:pPr>
              <w:pStyle w:val="TableHeadLeft"/>
              <w:rPr>
                <w:rFonts w:cs="Arial"/>
              </w:rPr>
            </w:pPr>
            <w:r w:rsidRPr="004C0B6B">
              <w:rPr>
                <w:rFonts w:cs="Arial"/>
              </w:rPr>
              <w:t>Address</w:t>
            </w:r>
            <w:r w:rsidR="00AB52CE" w:rsidRPr="004C0B6B">
              <w:rPr>
                <w:rFonts w:cs="Arial"/>
              </w:rPr>
              <w:t>:</w:t>
            </w:r>
          </w:p>
        </w:tc>
        <w:tc>
          <w:tcPr>
            <w:tcW w:w="6186" w:type="dxa"/>
            <w:tcBorders>
              <w:top w:val="single" w:sz="12" w:space="0" w:color="auto"/>
              <w:left w:val="single" w:sz="12" w:space="0" w:color="auto"/>
              <w:bottom w:val="single" w:sz="4" w:space="0" w:color="auto"/>
              <w:right w:val="single" w:sz="12" w:space="0" w:color="auto"/>
            </w:tcBorders>
          </w:tcPr>
          <w:p w14:paraId="064C0692" w14:textId="70AA60C8" w:rsidR="004307FB" w:rsidRPr="004C0B6B" w:rsidRDefault="002D1357" w:rsidP="004307FB">
            <w:pPr>
              <w:pStyle w:val="TablebodyNotice"/>
              <w:rPr>
                <w:rFonts w:cs="Arial"/>
              </w:rPr>
            </w:pPr>
            <w:r w:rsidRPr="004C0B6B">
              <w:fldChar w:fldCharType="begin">
                <w:ffData>
                  <w:name w:val=""/>
                  <w:enabled/>
                  <w:calcOnExit w:val="0"/>
                  <w:helpText w:type="text" w:val="&lt;&lt;Salutation&gt;&gt;"/>
                  <w:statusText w:type="text" w:val="&lt;&lt;Salutation&gt;&gt;"/>
                  <w:textInput>
                    <w:default w:val="&lt;Site Address - Line 1&gt;"/>
                  </w:textInput>
                </w:ffData>
              </w:fldChar>
            </w:r>
            <w:r w:rsidRPr="004C0B6B">
              <w:instrText xml:space="preserve"> FORMTEXT </w:instrText>
            </w:r>
            <w:r w:rsidRPr="004C0B6B">
              <w:fldChar w:fldCharType="separate"/>
            </w:r>
            <w:r w:rsidR="00D42985" w:rsidRPr="004C0B6B">
              <w:rPr>
                <w:noProof/>
              </w:rPr>
              <w:t>&lt;Site Address - Line 1&gt;</w:t>
            </w:r>
            <w:r w:rsidRPr="004C0B6B">
              <w:fldChar w:fldCharType="end"/>
            </w:r>
          </w:p>
          <w:p w14:paraId="2DA4D1F4" w14:textId="376AB6AD" w:rsidR="004307FB" w:rsidRPr="004C0B6B" w:rsidRDefault="002D1357" w:rsidP="004307FB">
            <w:pPr>
              <w:pStyle w:val="TablebodyNotice"/>
            </w:pPr>
            <w:r w:rsidRPr="004C0B6B">
              <w:fldChar w:fldCharType="begin">
                <w:ffData>
                  <w:name w:val=""/>
                  <w:enabled/>
                  <w:calcOnExit w:val="0"/>
                  <w:helpText w:type="text" w:val="&lt;&lt;Salutation&gt;&gt;"/>
                  <w:statusText w:type="text" w:val="&lt;&lt;Salutation&gt;&gt;"/>
                  <w:textInput>
                    <w:default w:val="&lt;Site Address - Line 2&gt;"/>
                  </w:textInput>
                </w:ffData>
              </w:fldChar>
            </w:r>
            <w:r w:rsidRPr="004C0B6B">
              <w:instrText xml:space="preserve"> FORMTEXT </w:instrText>
            </w:r>
            <w:r w:rsidRPr="004C0B6B">
              <w:fldChar w:fldCharType="separate"/>
            </w:r>
            <w:r w:rsidR="00D42985" w:rsidRPr="004C0B6B">
              <w:rPr>
                <w:noProof/>
              </w:rPr>
              <w:t>&lt;Site Address - Line 2&gt;</w:t>
            </w:r>
            <w:r w:rsidRPr="004C0B6B">
              <w:fldChar w:fldCharType="end"/>
            </w:r>
          </w:p>
          <w:p w14:paraId="757893B0" w14:textId="4BE546D8" w:rsidR="005B7477" w:rsidRPr="004C0B6B" w:rsidRDefault="002D1357" w:rsidP="004307FB">
            <w:pPr>
              <w:pStyle w:val="TablebodyNotice"/>
              <w:rPr>
                <w:rFonts w:cs="Arial"/>
              </w:rPr>
            </w:pPr>
            <w:r w:rsidRPr="004C0B6B">
              <w:fldChar w:fldCharType="begin">
                <w:ffData>
                  <w:name w:val=""/>
                  <w:enabled/>
                  <w:calcOnExit w:val="0"/>
                  <w:helpText w:type="text" w:val="&lt;&lt;Salutation&gt;&gt;"/>
                  <w:statusText w:type="text" w:val="&lt;&lt;Salutation&gt;&gt;"/>
                  <w:textInput>
                    <w:default w:val="&lt;Site Address - Line 3&gt;"/>
                  </w:textInput>
                </w:ffData>
              </w:fldChar>
            </w:r>
            <w:r w:rsidRPr="004C0B6B">
              <w:instrText xml:space="preserve"> FORMTEXT </w:instrText>
            </w:r>
            <w:r w:rsidRPr="004C0B6B">
              <w:fldChar w:fldCharType="separate"/>
            </w:r>
            <w:r w:rsidR="00D42985" w:rsidRPr="004C0B6B">
              <w:rPr>
                <w:noProof/>
              </w:rPr>
              <w:t>&lt;Site Address - Line 3&gt;</w:t>
            </w:r>
            <w:r w:rsidRPr="004C0B6B">
              <w:fldChar w:fldCharType="end"/>
            </w:r>
          </w:p>
          <w:p w14:paraId="2E6DECB6" w14:textId="49F4AEED" w:rsidR="0067070E" w:rsidRPr="004C0B6B" w:rsidRDefault="002D1357" w:rsidP="004307FB">
            <w:pPr>
              <w:pStyle w:val="TablebodyNotice"/>
              <w:rPr>
                <w:rFonts w:cs="Arial"/>
              </w:rPr>
            </w:pPr>
            <w:r w:rsidRPr="004C0B6B">
              <w:fldChar w:fldCharType="begin">
                <w:ffData>
                  <w:name w:val=""/>
                  <w:enabled/>
                  <w:calcOnExit w:val="0"/>
                  <w:helpText w:type="text" w:val="&lt;&lt;Salutation&gt;&gt;"/>
                  <w:statusText w:type="text" w:val="&lt;&lt;Salutation&gt;&gt;"/>
                  <w:textInput>
                    <w:default w:val="&lt;Site Postcode&gt;"/>
                  </w:textInput>
                </w:ffData>
              </w:fldChar>
            </w:r>
            <w:r w:rsidRPr="004C0B6B">
              <w:instrText xml:space="preserve"> FORMTEXT </w:instrText>
            </w:r>
            <w:r w:rsidRPr="004C0B6B">
              <w:fldChar w:fldCharType="separate"/>
            </w:r>
            <w:r w:rsidR="00D42985" w:rsidRPr="004C0B6B">
              <w:rPr>
                <w:noProof/>
              </w:rPr>
              <w:t>&lt;Site Postcode&gt;</w:t>
            </w:r>
            <w:r w:rsidRPr="004C0B6B">
              <w:fldChar w:fldCharType="end"/>
            </w:r>
          </w:p>
        </w:tc>
      </w:tr>
      <w:tr w:rsidR="0067070E" w:rsidRPr="004C0B6B" w14:paraId="307120BB" w14:textId="77777777" w:rsidTr="0099574D">
        <w:trPr>
          <w:trHeight w:val="1060"/>
          <w:jc w:val="center"/>
        </w:trPr>
        <w:tc>
          <w:tcPr>
            <w:tcW w:w="2830" w:type="dxa"/>
            <w:tcBorders>
              <w:left w:val="single" w:sz="12" w:space="0" w:color="auto"/>
              <w:right w:val="single" w:sz="12" w:space="0" w:color="auto"/>
            </w:tcBorders>
            <w:shd w:val="clear" w:color="auto" w:fill="90A2B4"/>
          </w:tcPr>
          <w:p w14:paraId="1970DFA4" w14:textId="5448F650" w:rsidR="0067070E" w:rsidRPr="004C0B6B" w:rsidRDefault="0067070E" w:rsidP="00E25510">
            <w:pPr>
              <w:pStyle w:val="TableHeadLeft"/>
              <w:rPr>
                <w:rFonts w:cs="Arial"/>
              </w:rPr>
            </w:pPr>
            <w:r w:rsidRPr="004C0B6B">
              <w:rPr>
                <w:rFonts w:cs="Arial"/>
              </w:rPr>
              <w:t>De</w:t>
            </w:r>
            <w:r w:rsidR="004307FB" w:rsidRPr="004C0B6B">
              <w:rPr>
                <w:rFonts w:cs="Arial"/>
              </w:rPr>
              <w:t>scription of authorised a</w:t>
            </w:r>
            <w:r w:rsidR="009A07A2" w:rsidRPr="004C0B6B">
              <w:rPr>
                <w:rFonts w:cs="Arial"/>
              </w:rPr>
              <w:t>ctivities:</w:t>
            </w:r>
          </w:p>
        </w:tc>
        <w:tc>
          <w:tcPr>
            <w:tcW w:w="6186" w:type="dxa"/>
            <w:tcBorders>
              <w:top w:val="single" w:sz="4" w:space="0" w:color="auto"/>
              <w:left w:val="single" w:sz="12" w:space="0" w:color="auto"/>
              <w:right w:val="single" w:sz="12" w:space="0" w:color="auto"/>
            </w:tcBorders>
          </w:tcPr>
          <w:p w14:paraId="1A405106" w14:textId="0840E45D" w:rsidR="0067070E" w:rsidRPr="004C0B6B" w:rsidRDefault="00762C47" w:rsidP="00E25510">
            <w:pPr>
              <w:pStyle w:val="TablebodyNotice"/>
              <w:rPr>
                <w:rFonts w:cs="Arial"/>
              </w:rPr>
            </w:pPr>
            <w:r w:rsidRPr="004C0B6B">
              <w:t>The operation of a marine pen fish farm including the abstraction of water and the discharge to the water environment of fish excreta, uneaten food and other substances as listed in this permit.</w:t>
            </w:r>
          </w:p>
        </w:tc>
      </w:tr>
      <w:tr w:rsidR="0067070E" w:rsidRPr="004C0B6B" w14:paraId="6DCAA384" w14:textId="77777777" w:rsidTr="0099574D">
        <w:trPr>
          <w:trHeight w:val="1060"/>
          <w:jc w:val="center"/>
        </w:trPr>
        <w:tc>
          <w:tcPr>
            <w:tcW w:w="2830" w:type="dxa"/>
            <w:tcBorders>
              <w:left w:val="single" w:sz="12" w:space="0" w:color="auto"/>
              <w:bottom w:val="single" w:sz="12" w:space="0" w:color="auto"/>
              <w:right w:val="single" w:sz="12" w:space="0" w:color="auto"/>
            </w:tcBorders>
            <w:shd w:val="clear" w:color="auto" w:fill="90A2B4"/>
          </w:tcPr>
          <w:p w14:paraId="7F017FB2" w14:textId="77777777" w:rsidR="0067070E" w:rsidRPr="004C0B6B" w:rsidRDefault="0067070E" w:rsidP="00E25510">
            <w:pPr>
              <w:pStyle w:val="TableHeadLeft"/>
              <w:rPr>
                <w:rFonts w:cs="Arial"/>
              </w:rPr>
            </w:pPr>
            <w:r w:rsidRPr="004C0B6B">
              <w:rPr>
                <w:rFonts w:cs="Arial"/>
              </w:rPr>
              <w:t>Environmental risks SEPA has regulatory powers to control</w:t>
            </w:r>
            <w:r w:rsidR="00AB52CE" w:rsidRPr="004C0B6B">
              <w:rPr>
                <w:rFonts w:cs="Arial"/>
              </w:rPr>
              <w:t>:</w:t>
            </w:r>
          </w:p>
        </w:tc>
        <w:tc>
          <w:tcPr>
            <w:tcW w:w="6186" w:type="dxa"/>
            <w:tcBorders>
              <w:left w:val="single" w:sz="12" w:space="0" w:color="auto"/>
              <w:bottom w:val="single" w:sz="12" w:space="0" w:color="auto"/>
              <w:right w:val="single" w:sz="12" w:space="0" w:color="auto"/>
            </w:tcBorders>
          </w:tcPr>
          <w:p w14:paraId="778CC0BA" w14:textId="717CA1CF" w:rsidR="0067070E" w:rsidRPr="004C0B6B" w:rsidRDefault="00F81822" w:rsidP="00E25510">
            <w:pPr>
              <w:pStyle w:val="TablebodyNotice"/>
              <w:rPr>
                <w:rFonts w:cs="Arial"/>
              </w:rPr>
            </w:pPr>
            <w:r w:rsidRPr="004C0B6B">
              <w:t>The</w:t>
            </w:r>
            <w:r w:rsidR="00ED32BD" w:rsidRPr="004C0B6B">
              <w:t xml:space="preserve"> adverse</w:t>
            </w:r>
            <w:r w:rsidRPr="004C0B6B">
              <w:t xml:space="preserve"> impact on the water environment due to the </w:t>
            </w:r>
            <w:r w:rsidR="0089167F" w:rsidRPr="004C0B6B">
              <w:t xml:space="preserve">abstraction of water and the </w:t>
            </w:r>
            <w:r w:rsidRPr="004C0B6B">
              <w:t>discharge of organic material</w:t>
            </w:r>
            <w:r w:rsidR="0089167F" w:rsidRPr="004C0B6B">
              <w:t>,</w:t>
            </w:r>
            <w:r w:rsidRPr="004C0B6B">
              <w:t xml:space="preserve"> medicines </w:t>
            </w:r>
            <w:r w:rsidR="0089167F" w:rsidRPr="004C0B6B">
              <w:t xml:space="preserve">and permitted substances </w:t>
            </w:r>
            <w:r w:rsidRPr="004C0B6B">
              <w:t>from a pen fish farm.</w:t>
            </w:r>
          </w:p>
        </w:tc>
      </w:tr>
    </w:tbl>
    <w:p w14:paraId="11EFFA37" w14:textId="77777777" w:rsidR="0067070E" w:rsidRPr="004C0B6B" w:rsidRDefault="0067070E" w:rsidP="0067070E">
      <w:pPr>
        <w:pStyle w:val="BodyText"/>
        <w:sectPr w:rsidR="0067070E" w:rsidRPr="004C0B6B" w:rsidSect="002D1357">
          <w:headerReference w:type="even" r:id="rId20"/>
          <w:headerReference w:type="default" r:id="rId21"/>
          <w:footerReference w:type="even" r:id="rId22"/>
          <w:footerReference w:type="default" r:id="rId23"/>
          <w:headerReference w:type="first" r:id="rId24"/>
          <w:footerReference w:type="first" r:id="rId25"/>
          <w:pgSz w:w="11906" w:h="16838" w:code="9"/>
          <w:pgMar w:top="426" w:right="1440" w:bottom="1440" w:left="1440" w:header="709" w:footer="709" w:gutter="0"/>
          <w:pgNumType w:start="1"/>
          <w:cols w:space="708"/>
          <w:titlePg/>
          <w:docGrid w:linePitch="360"/>
        </w:sectPr>
      </w:pPr>
    </w:p>
    <w:tbl>
      <w:tblPr>
        <w:tblStyle w:val="TableGrid"/>
        <w:tblW w:w="10050" w:type="dxa"/>
        <w:jc w:val="center"/>
        <w:tblLayout w:type="fixed"/>
        <w:tblCellMar>
          <w:top w:w="142" w:type="dxa"/>
          <w:left w:w="142" w:type="dxa"/>
          <w:bottom w:w="142" w:type="dxa"/>
          <w:right w:w="142" w:type="dxa"/>
        </w:tblCellMar>
        <w:tblLook w:val="04A0" w:firstRow="1" w:lastRow="0" w:firstColumn="1" w:lastColumn="0" w:noHBand="0" w:noVBand="1"/>
        <w:tblCaption w:val="Authorisation Front Notice"/>
        <w:tblDescription w:val="This table forms the legal front notice issued by SEPA which authorises the activity. The notice also includes key details. "/>
      </w:tblPr>
      <w:tblGrid>
        <w:gridCol w:w="2962"/>
        <w:gridCol w:w="7088"/>
      </w:tblGrid>
      <w:tr w:rsidR="007E2BBC" w:rsidRPr="004C0B6B" w14:paraId="6B4F2B5F" w14:textId="77777777" w:rsidTr="2A7C0401">
        <w:trPr>
          <w:trHeight w:val="16"/>
          <w:jc w:val="center"/>
        </w:trPr>
        <w:tc>
          <w:tcPr>
            <w:tcW w:w="10050" w:type="dxa"/>
            <w:gridSpan w:val="2"/>
            <w:tcBorders>
              <w:top w:val="single" w:sz="12" w:space="0" w:color="auto"/>
              <w:left w:val="single" w:sz="12" w:space="0" w:color="auto"/>
              <w:bottom w:val="single" w:sz="12" w:space="0" w:color="auto"/>
              <w:right w:val="single" w:sz="12" w:space="0" w:color="auto"/>
            </w:tcBorders>
            <w:shd w:val="clear" w:color="auto" w:fill="00526F"/>
          </w:tcPr>
          <w:p w14:paraId="4D37A8AF" w14:textId="2D5DB87A" w:rsidR="007E2BBC" w:rsidRPr="004C0B6B" w:rsidRDefault="007E2BBC" w:rsidP="2A7C0401">
            <w:pPr>
              <w:pStyle w:val="TablebodyNotice"/>
              <w:spacing w:before="20" w:after="20"/>
              <w:jc w:val="center"/>
              <w:rPr>
                <w:b/>
                <w:bCs/>
                <w:color w:val="FFFFFF" w:themeColor="background1"/>
                <w:sz w:val="32"/>
                <w:szCs w:val="32"/>
              </w:rPr>
            </w:pPr>
            <w:r w:rsidRPr="004C0B6B">
              <w:rPr>
                <w:b/>
                <w:bCs/>
                <w:color w:val="FFFFFF" w:themeColor="background1"/>
                <w:sz w:val="32"/>
                <w:szCs w:val="32"/>
              </w:rPr>
              <w:lastRenderedPageBreak/>
              <w:t>Noti</w:t>
            </w:r>
            <w:r w:rsidR="7E53BF78" w:rsidRPr="004C0B6B">
              <w:rPr>
                <w:b/>
                <w:bCs/>
                <w:color w:val="FFFFFF" w:themeColor="background1"/>
                <w:sz w:val="32"/>
                <w:szCs w:val="32"/>
              </w:rPr>
              <w:t>fication</w:t>
            </w:r>
            <w:r w:rsidRPr="004C0B6B">
              <w:rPr>
                <w:b/>
                <w:bCs/>
                <w:color w:val="FFFFFF" w:themeColor="background1"/>
                <w:sz w:val="32"/>
                <w:szCs w:val="32"/>
              </w:rPr>
              <w:t>: Grant of Authorisation</w:t>
            </w:r>
          </w:p>
        </w:tc>
      </w:tr>
      <w:tr w:rsidR="007E2BBC" w:rsidRPr="004C0B6B" w14:paraId="11C98DDE" w14:textId="77777777" w:rsidTr="2A7C0401">
        <w:trPr>
          <w:trHeight w:val="1252"/>
          <w:jc w:val="center"/>
        </w:trPr>
        <w:tc>
          <w:tcPr>
            <w:tcW w:w="10050" w:type="dxa"/>
            <w:gridSpan w:val="2"/>
            <w:tcBorders>
              <w:top w:val="single" w:sz="12" w:space="0" w:color="auto"/>
              <w:left w:val="single" w:sz="12" w:space="0" w:color="auto"/>
              <w:bottom w:val="single" w:sz="12" w:space="0" w:color="auto"/>
              <w:right w:val="single" w:sz="12" w:space="0" w:color="auto"/>
            </w:tcBorders>
          </w:tcPr>
          <w:p w14:paraId="573FC7A2" w14:textId="77777777" w:rsidR="007E2BBC" w:rsidRPr="004C0B6B" w:rsidRDefault="007E2BBC" w:rsidP="004F4B08">
            <w:pPr>
              <w:pStyle w:val="TablebodyNotice"/>
              <w:spacing w:line="288" w:lineRule="auto"/>
              <w:rPr>
                <w:color w:val="auto"/>
                <w:szCs w:val="24"/>
              </w:rPr>
            </w:pPr>
            <w:r w:rsidRPr="004C0B6B">
              <w:rPr>
                <w:color w:val="auto"/>
                <w:szCs w:val="24"/>
              </w:rPr>
              <w:t>This authorisation has been granted by the Scottish Environment Protection Agency (SEPA) in exercise of its powers under:</w:t>
            </w:r>
          </w:p>
          <w:p w14:paraId="1A28296A" w14:textId="47DACADF" w:rsidR="007E2BBC" w:rsidRPr="004C0B6B" w:rsidRDefault="00F81822" w:rsidP="004F4B08">
            <w:pPr>
              <w:pStyle w:val="TablebodyNotice"/>
              <w:spacing w:before="0" w:after="0" w:line="288" w:lineRule="auto"/>
            </w:pPr>
            <w:r w:rsidRPr="004C0B6B">
              <w:t>Regulation 8 of the Water Environment (Controlled Activities) (Scotland) Regulations 2011 (“the Regulations”)</w:t>
            </w:r>
          </w:p>
        </w:tc>
      </w:tr>
      <w:tr w:rsidR="007E2BBC" w:rsidRPr="004C0B6B" w14:paraId="040475B3" w14:textId="77777777" w:rsidTr="2A7C0401">
        <w:trPr>
          <w:trHeight w:val="16"/>
          <w:jc w:val="center"/>
        </w:trPr>
        <w:tc>
          <w:tcPr>
            <w:tcW w:w="2962" w:type="dxa"/>
            <w:tcBorders>
              <w:top w:val="single" w:sz="12" w:space="0" w:color="auto"/>
              <w:left w:val="single" w:sz="12" w:space="0" w:color="auto"/>
            </w:tcBorders>
            <w:shd w:val="clear" w:color="auto" w:fill="90A2B4"/>
          </w:tcPr>
          <w:p w14:paraId="7C5446A0" w14:textId="77777777" w:rsidR="007E2BBC" w:rsidRPr="004C0B6B" w:rsidRDefault="007E2BBC" w:rsidP="004F4B08">
            <w:pPr>
              <w:pStyle w:val="TableHeadLeft"/>
              <w:spacing w:before="0" w:after="0"/>
            </w:pPr>
            <w:r w:rsidRPr="004C0B6B">
              <w:t xml:space="preserve">Authorisation Number: </w:t>
            </w:r>
          </w:p>
        </w:tc>
        <w:tc>
          <w:tcPr>
            <w:tcW w:w="7088" w:type="dxa"/>
            <w:tcBorders>
              <w:top w:val="single" w:sz="12" w:space="0" w:color="auto"/>
              <w:right w:val="single" w:sz="12" w:space="0" w:color="auto"/>
            </w:tcBorders>
          </w:tcPr>
          <w:p w14:paraId="4826652E" w14:textId="625EA69B" w:rsidR="007E2BBC" w:rsidRPr="004C0B6B" w:rsidRDefault="007E2BBC" w:rsidP="004F4B08">
            <w:pPr>
              <w:pStyle w:val="TablebodyNotice"/>
              <w:spacing w:before="0" w:after="0"/>
            </w:pPr>
            <w:r w:rsidRPr="004C0B6B">
              <w:fldChar w:fldCharType="begin">
                <w:ffData>
                  <w:name w:val=""/>
                  <w:enabled/>
                  <w:calcOnExit w:val="0"/>
                  <w:helpText w:type="text" w:val="&lt;&lt;Salutation&gt;&gt;"/>
                  <w:statusText w:type="text" w:val="&lt;&lt;Salutation&gt;&gt;"/>
                  <w:textInput>
                    <w:default w:val="&lt;&lt;Enter Authorisation Number&gt;&gt;"/>
                  </w:textInput>
                </w:ffData>
              </w:fldChar>
            </w:r>
            <w:r w:rsidRPr="004C0B6B">
              <w:instrText xml:space="preserve"> FORMTEXT </w:instrText>
            </w:r>
            <w:r w:rsidRPr="004C0B6B">
              <w:fldChar w:fldCharType="separate"/>
            </w:r>
            <w:r w:rsidR="00D42985" w:rsidRPr="004C0B6B">
              <w:rPr>
                <w:noProof/>
              </w:rPr>
              <w:t>&lt;&lt;Enter Authorisation Number&gt;&gt;</w:t>
            </w:r>
            <w:r w:rsidRPr="004C0B6B">
              <w:fldChar w:fldCharType="end"/>
            </w:r>
          </w:p>
        </w:tc>
      </w:tr>
      <w:tr w:rsidR="007E2BBC" w:rsidRPr="004C0B6B" w14:paraId="26FA34F2" w14:textId="77777777" w:rsidTr="2A7C0401">
        <w:trPr>
          <w:trHeight w:val="1220"/>
          <w:jc w:val="center"/>
        </w:trPr>
        <w:tc>
          <w:tcPr>
            <w:tcW w:w="2962" w:type="dxa"/>
            <w:tcBorders>
              <w:left w:val="single" w:sz="12" w:space="0" w:color="auto"/>
            </w:tcBorders>
            <w:shd w:val="clear" w:color="auto" w:fill="90A2B4"/>
          </w:tcPr>
          <w:p w14:paraId="3A23FB4A" w14:textId="77777777" w:rsidR="007E2BBC" w:rsidRPr="004C0B6B" w:rsidRDefault="007E2BBC" w:rsidP="004F4B08">
            <w:pPr>
              <w:pStyle w:val="TableHeadLeft"/>
              <w:spacing w:before="0" w:after="0"/>
            </w:pPr>
            <w:r w:rsidRPr="004C0B6B">
              <w:t xml:space="preserve">Authorised Person: </w:t>
            </w:r>
          </w:p>
        </w:tc>
        <w:tc>
          <w:tcPr>
            <w:tcW w:w="7088" w:type="dxa"/>
            <w:tcBorders>
              <w:right w:val="single" w:sz="12" w:space="0" w:color="auto"/>
            </w:tcBorders>
          </w:tcPr>
          <w:p w14:paraId="116C269E" w14:textId="686D0A6B" w:rsidR="007E2BBC" w:rsidRPr="004C0B6B" w:rsidRDefault="007E2BBC" w:rsidP="004F4B08">
            <w:pPr>
              <w:pStyle w:val="TablebodyNotice"/>
              <w:spacing w:before="0" w:after="120"/>
            </w:pPr>
            <w:r w:rsidRPr="004C0B6B">
              <w:fldChar w:fldCharType="begin">
                <w:ffData>
                  <w:name w:val="Text30"/>
                  <w:enabled/>
                  <w:calcOnExit w:val="0"/>
                  <w:helpText w:type="text" w:val="&lt;&lt;Salutation&gt;&gt;"/>
                  <w:statusText w:type="text" w:val="&lt;&lt;Salutation&gt;&gt;"/>
                  <w:textInput>
                    <w:default w:val="&lt;&lt;Authorised Person&gt;&gt;"/>
                  </w:textInput>
                </w:ffData>
              </w:fldChar>
            </w:r>
            <w:bookmarkStart w:id="1" w:name="Text30"/>
            <w:r w:rsidRPr="004C0B6B">
              <w:instrText xml:space="preserve"> FORMTEXT </w:instrText>
            </w:r>
            <w:r w:rsidRPr="004C0B6B">
              <w:fldChar w:fldCharType="separate"/>
            </w:r>
            <w:r w:rsidR="00D42985" w:rsidRPr="004C0B6B">
              <w:rPr>
                <w:noProof/>
              </w:rPr>
              <w:t>&lt;&lt;Authorised Person&gt;&gt;</w:t>
            </w:r>
            <w:r w:rsidRPr="004C0B6B">
              <w:fldChar w:fldCharType="end"/>
            </w:r>
            <w:bookmarkEnd w:id="1"/>
          </w:p>
          <w:p w14:paraId="7D1241FA" w14:textId="01B4F7C7" w:rsidR="007E2BBC" w:rsidRPr="004C0B6B" w:rsidRDefault="007E2BBC" w:rsidP="004F4B08">
            <w:pPr>
              <w:pStyle w:val="TablebodyNotice"/>
              <w:spacing w:before="0" w:after="120"/>
            </w:pPr>
            <w:r w:rsidRPr="004C0B6B">
              <w:fldChar w:fldCharType="begin">
                <w:ffData>
                  <w:name w:val=""/>
                  <w:enabled/>
                  <w:calcOnExit w:val="0"/>
                  <w:helpText w:type="text" w:val="&lt;&lt;Salutation&gt;&gt;"/>
                  <w:statusText w:type="text" w:val="&lt;&lt;Salutation&gt;&gt;"/>
                  <w:textInput>
                    <w:default w:val="&lt;&lt;Company Number - if applicable&gt;&gt;"/>
                  </w:textInput>
                </w:ffData>
              </w:fldChar>
            </w:r>
            <w:r w:rsidRPr="004C0B6B">
              <w:instrText xml:space="preserve"> FORMTEXT </w:instrText>
            </w:r>
            <w:r w:rsidRPr="004C0B6B">
              <w:fldChar w:fldCharType="separate"/>
            </w:r>
            <w:r w:rsidR="00D42985" w:rsidRPr="004C0B6B">
              <w:rPr>
                <w:noProof/>
              </w:rPr>
              <w:t>&lt;&lt;Company Number - if applicable&gt;&gt;</w:t>
            </w:r>
            <w:r w:rsidRPr="004C0B6B">
              <w:fldChar w:fldCharType="end"/>
            </w:r>
          </w:p>
          <w:p w14:paraId="407A1812" w14:textId="00EE9839" w:rsidR="007E2BBC" w:rsidRPr="004C0B6B" w:rsidRDefault="007E2BBC" w:rsidP="004F4B08">
            <w:pPr>
              <w:pStyle w:val="TablebodyNotice"/>
              <w:spacing w:before="0" w:after="120"/>
              <w:rPr>
                <w:rFonts w:cs="Arial"/>
              </w:rPr>
            </w:pPr>
            <w:r w:rsidRPr="004C0B6B">
              <w:fldChar w:fldCharType="begin">
                <w:ffData>
                  <w:name w:val=""/>
                  <w:enabled/>
                  <w:calcOnExit w:val="0"/>
                  <w:helpText w:type="text" w:val="&lt;&lt;Salutation&gt;&gt;"/>
                  <w:statusText w:type="text" w:val="&lt;&lt;Salutation&gt;&gt;"/>
                  <w:textInput>
                    <w:default w:val="&lt;&lt;Registered Address&gt;&gt;"/>
                  </w:textInput>
                </w:ffData>
              </w:fldChar>
            </w:r>
            <w:r w:rsidRPr="004C0B6B">
              <w:instrText xml:space="preserve"> FORMTEXT </w:instrText>
            </w:r>
            <w:r w:rsidRPr="004C0B6B">
              <w:fldChar w:fldCharType="separate"/>
            </w:r>
            <w:r w:rsidR="00D42985" w:rsidRPr="004C0B6B">
              <w:rPr>
                <w:noProof/>
              </w:rPr>
              <w:t>&lt;&lt;Registered Address&gt;&gt;</w:t>
            </w:r>
            <w:r w:rsidRPr="004C0B6B">
              <w:fldChar w:fldCharType="end"/>
            </w:r>
          </w:p>
        </w:tc>
      </w:tr>
      <w:tr w:rsidR="007E2BBC" w:rsidRPr="004C0B6B" w14:paraId="5F06CFB9" w14:textId="77777777" w:rsidTr="2A7C0401">
        <w:trPr>
          <w:trHeight w:val="18"/>
          <w:jc w:val="center"/>
        </w:trPr>
        <w:tc>
          <w:tcPr>
            <w:tcW w:w="2962" w:type="dxa"/>
            <w:tcBorders>
              <w:left w:val="single" w:sz="12" w:space="0" w:color="auto"/>
            </w:tcBorders>
            <w:shd w:val="clear" w:color="auto" w:fill="90A2B4"/>
          </w:tcPr>
          <w:p w14:paraId="67CDE98D" w14:textId="77777777" w:rsidR="007E2BBC" w:rsidRPr="004C0B6B" w:rsidRDefault="007E2BBC" w:rsidP="004F4B08">
            <w:pPr>
              <w:pStyle w:val="TableHeadLeft"/>
              <w:spacing w:before="0" w:after="0"/>
            </w:pPr>
            <w:r w:rsidRPr="004C0B6B">
              <w:t>Date of Authorisation:</w:t>
            </w:r>
          </w:p>
        </w:tc>
        <w:tc>
          <w:tcPr>
            <w:tcW w:w="7088" w:type="dxa"/>
            <w:tcBorders>
              <w:right w:val="single" w:sz="12" w:space="0" w:color="auto"/>
            </w:tcBorders>
          </w:tcPr>
          <w:p w14:paraId="6185A48E" w14:textId="626FFC0A" w:rsidR="007E2BBC" w:rsidRPr="004C0B6B" w:rsidRDefault="007E2BBC" w:rsidP="004F4B08">
            <w:pPr>
              <w:pStyle w:val="TablebodyNotice"/>
              <w:spacing w:before="0" w:after="0"/>
            </w:pPr>
            <w:r w:rsidRPr="004C0B6B">
              <w:fldChar w:fldCharType="begin">
                <w:ffData>
                  <w:name w:val=""/>
                  <w:enabled/>
                  <w:calcOnExit w:val="0"/>
                  <w:helpText w:type="text" w:val="&lt;&lt;Salutation&gt;&gt;"/>
                  <w:statusText w:type="text" w:val="&lt;&lt;Salutation&gt;&gt;"/>
                  <w:textInput>
                    <w:default w:val="&lt;&lt;DD/MM/YYYY&gt;&gt;"/>
                  </w:textInput>
                </w:ffData>
              </w:fldChar>
            </w:r>
            <w:r w:rsidRPr="004C0B6B">
              <w:instrText xml:space="preserve"> FORMTEXT </w:instrText>
            </w:r>
            <w:r w:rsidRPr="004C0B6B">
              <w:fldChar w:fldCharType="separate"/>
            </w:r>
            <w:r w:rsidR="00D42985" w:rsidRPr="004C0B6B">
              <w:rPr>
                <w:noProof/>
              </w:rPr>
              <w:t>&lt;&lt;DD/MM/YYYY&gt;&gt;</w:t>
            </w:r>
            <w:r w:rsidRPr="004C0B6B">
              <w:fldChar w:fldCharType="end"/>
            </w:r>
          </w:p>
        </w:tc>
      </w:tr>
      <w:tr w:rsidR="007E2BBC" w:rsidRPr="004C0B6B" w14:paraId="1984E5E7" w14:textId="77777777" w:rsidTr="2A7C0401">
        <w:trPr>
          <w:trHeight w:val="849"/>
          <w:jc w:val="center"/>
        </w:trPr>
        <w:tc>
          <w:tcPr>
            <w:tcW w:w="2962" w:type="dxa"/>
            <w:tcBorders>
              <w:left w:val="single" w:sz="12" w:space="0" w:color="auto"/>
            </w:tcBorders>
            <w:shd w:val="clear" w:color="auto" w:fill="90A2B4"/>
          </w:tcPr>
          <w:p w14:paraId="235BDAE1" w14:textId="77777777" w:rsidR="007E2BBC" w:rsidRPr="004C0B6B" w:rsidRDefault="007E2BBC" w:rsidP="004F4B08">
            <w:pPr>
              <w:pStyle w:val="TableHeadLeft"/>
              <w:spacing w:before="0" w:after="0"/>
            </w:pPr>
            <w:r w:rsidRPr="004C0B6B">
              <w:t>Authorised Activities:</w:t>
            </w:r>
          </w:p>
        </w:tc>
        <w:tc>
          <w:tcPr>
            <w:tcW w:w="7088" w:type="dxa"/>
            <w:tcBorders>
              <w:right w:val="single" w:sz="12" w:space="0" w:color="auto"/>
            </w:tcBorders>
          </w:tcPr>
          <w:p w14:paraId="15E8A815" w14:textId="4565F3F3" w:rsidR="007E2BBC" w:rsidRPr="004C0B6B" w:rsidRDefault="00F81822" w:rsidP="004F4B08">
            <w:pPr>
              <w:pStyle w:val="TablebodyNotice"/>
              <w:spacing w:before="0" w:after="0"/>
            </w:pPr>
            <w:r w:rsidRPr="004C0B6B">
              <w:t xml:space="preserve">The </w:t>
            </w:r>
            <w:r w:rsidR="00762C47" w:rsidRPr="004C0B6B">
              <w:t xml:space="preserve">operation of a marine pen fish farm including the abstraction of water and the </w:t>
            </w:r>
            <w:r w:rsidRPr="004C0B6B">
              <w:t>discharge to the water environment of fish excreta, uneaten food and other substances as listed in this permit.</w:t>
            </w:r>
          </w:p>
        </w:tc>
      </w:tr>
      <w:tr w:rsidR="007E2BBC" w:rsidRPr="004C0B6B" w14:paraId="17B934B4" w14:textId="77777777" w:rsidTr="2A7C0401">
        <w:trPr>
          <w:trHeight w:val="156"/>
          <w:jc w:val="center"/>
        </w:trPr>
        <w:tc>
          <w:tcPr>
            <w:tcW w:w="2962" w:type="dxa"/>
            <w:tcBorders>
              <w:left w:val="single" w:sz="12" w:space="0" w:color="auto"/>
            </w:tcBorders>
            <w:shd w:val="clear" w:color="auto" w:fill="90A2B4"/>
          </w:tcPr>
          <w:p w14:paraId="1A749235" w14:textId="77777777" w:rsidR="007E2BBC" w:rsidRPr="004C0B6B" w:rsidRDefault="007E2BBC" w:rsidP="004F4B08">
            <w:pPr>
              <w:pStyle w:val="TableHeadLeft"/>
              <w:spacing w:before="0" w:after="0"/>
            </w:pPr>
            <w:r w:rsidRPr="004C0B6B">
              <w:t>Authorised Place:</w:t>
            </w:r>
          </w:p>
        </w:tc>
        <w:tc>
          <w:tcPr>
            <w:tcW w:w="7088" w:type="dxa"/>
            <w:tcBorders>
              <w:right w:val="single" w:sz="12" w:space="0" w:color="auto"/>
            </w:tcBorders>
          </w:tcPr>
          <w:p w14:paraId="5CE9FDC4" w14:textId="0D97ECB5" w:rsidR="007E2BBC" w:rsidRPr="004C0B6B" w:rsidRDefault="00F81822" w:rsidP="007E2BBC">
            <w:pPr>
              <w:pStyle w:val="TablebodyNotice"/>
              <w:rPr>
                <w:rFonts w:cs="Arial"/>
              </w:rPr>
            </w:pPr>
            <w:r w:rsidRPr="004C0B6B">
              <w:fldChar w:fldCharType="begin">
                <w:ffData>
                  <w:name w:val=""/>
                  <w:enabled/>
                  <w:calcOnExit w:val="0"/>
                  <w:helpText w:type="text" w:val="&lt;&lt;Salutation&gt;&gt;"/>
                  <w:statusText w:type="text" w:val="&lt;&lt;Salutation&gt;&gt;"/>
                  <w:textInput>
                    <w:default w:val="&lt;&lt;Enter Site Name&gt;&gt;"/>
                  </w:textInput>
                </w:ffData>
              </w:fldChar>
            </w:r>
            <w:r w:rsidRPr="004C0B6B">
              <w:instrText xml:space="preserve"> FORMTEXT </w:instrText>
            </w:r>
            <w:r w:rsidRPr="004C0B6B">
              <w:fldChar w:fldCharType="separate"/>
            </w:r>
            <w:r w:rsidR="00D42985" w:rsidRPr="004C0B6B">
              <w:rPr>
                <w:noProof/>
              </w:rPr>
              <w:t>&lt;&lt;Enter Site Name&gt;&gt;</w:t>
            </w:r>
            <w:r w:rsidRPr="004C0B6B">
              <w:fldChar w:fldCharType="end"/>
            </w:r>
          </w:p>
        </w:tc>
      </w:tr>
      <w:tr w:rsidR="007E2BBC" w:rsidRPr="004C0B6B" w14:paraId="37AE804E" w14:textId="77777777" w:rsidTr="009A279E">
        <w:trPr>
          <w:trHeight w:val="773"/>
          <w:jc w:val="center"/>
        </w:trPr>
        <w:tc>
          <w:tcPr>
            <w:tcW w:w="2962" w:type="dxa"/>
            <w:tcBorders>
              <w:left w:val="single" w:sz="12" w:space="0" w:color="auto"/>
            </w:tcBorders>
            <w:shd w:val="clear" w:color="auto" w:fill="90A2B4"/>
          </w:tcPr>
          <w:p w14:paraId="37279177" w14:textId="77777777" w:rsidR="007E2BBC" w:rsidRPr="004C0B6B" w:rsidRDefault="007E2BBC" w:rsidP="004F4B08">
            <w:pPr>
              <w:pStyle w:val="TableHeadLeft"/>
              <w:spacing w:before="0" w:after="0"/>
            </w:pPr>
            <w:r w:rsidRPr="004C0B6B">
              <w:t>Conditions applicable to this authorisation:</w:t>
            </w:r>
          </w:p>
        </w:tc>
        <w:tc>
          <w:tcPr>
            <w:tcW w:w="7088" w:type="dxa"/>
            <w:tcBorders>
              <w:right w:val="single" w:sz="12" w:space="0" w:color="auto"/>
            </w:tcBorders>
          </w:tcPr>
          <w:p w14:paraId="0404654A" w14:textId="77777777" w:rsidR="007E2BBC" w:rsidRPr="004C0B6B" w:rsidRDefault="007E2BBC" w:rsidP="004F4B08">
            <w:pPr>
              <w:pStyle w:val="TablebodyNotice"/>
              <w:spacing w:before="0" w:after="0"/>
            </w:pPr>
            <w:r w:rsidRPr="004C0B6B">
              <w:t>The conditions contained in the schedules of this authorisation. Terms used in this authorisation are, unless otherwise specified, defined in the Interpretation of Terms schedule.</w:t>
            </w:r>
          </w:p>
        </w:tc>
      </w:tr>
      <w:tr w:rsidR="009A279E" w:rsidRPr="004C0B6B" w14:paraId="6D4CD28F" w14:textId="77777777" w:rsidTr="2A7C0401">
        <w:trPr>
          <w:trHeight w:val="773"/>
          <w:jc w:val="center"/>
        </w:trPr>
        <w:tc>
          <w:tcPr>
            <w:tcW w:w="2962" w:type="dxa"/>
            <w:tcBorders>
              <w:left w:val="single" w:sz="12" w:space="0" w:color="auto"/>
              <w:bottom w:val="single" w:sz="12" w:space="0" w:color="auto"/>
            </w:tcBorders>
            <w:shd w:val="clear" w:color="auto" w:fill="90A2B4"/>
          </w:tcPr>
          <w:p w14:paraId="50DA5700" w14:textId="72D778E8" w:rsidR="009A279E" w:rsidRPr="004C0B6B" w:rsidRDefault="004C47E5" w:rsidP="004F4B08">
            <w:pPr>
              <w:pStyle w:val="TableHeadLeft"/>
              <w:spacing w:before="0" w:after="0"/>
            </w:pPr>
            <w:r w:rsidRPr="004C0B6B">
              <w:rPr>
                <w:rFonts w:eastAsia="Calibri" w:cs="Arial"/>
                <w:szCs w:val="24"/>
              </w:rPr>
              <w:t>Authorised by:</w:t>
            </w:r>
          </w:p>
        </w:tc>
        <w:tc>
          <w:tcPr>
            <w:tcW w:w="7088" w:type="dxa"/>
            <w:tcBorders>
              <w:bottom w:val="single" w:sz="12" w:space="0" w:color="auto"/>
              <w:right w:val="single" w:sz="12" w:space="0" w:color="auto"/>
            </w:tcBorders>
          </w:tcPr>
          <w:p w14:paraId="5AE4F063" w14:textId="77777777" w:rsidR="00D7288C" w:rsidRPr="004C0B6B" w:rsidRDefault="00D7288C" w:rsidP="00D7288C">
            <w:pPr>
              <w:keepNext/>
              <w:ind w:left="853"/>
              <w:rPr>
                <w:rFonts w:eastAsia="Calibri" w:cs="Arial"/>
                <w:szCs w:val="24"/>
              </w:rPr>
            </w:pPr>
          </w:p>
          <w:p w14:paraId="1BE6FDB4" w14:textId="77777777" w:rsidR="00D7288C" w:rsidRPr="004C0B6B" w:rsidRDefault="00D7288C" w:rsidP="00D7288C">
            <w:pPr>
              <w:keepNext/>
              <w:rPr>
                <w:rFonts w:eastAsia="Calibri" w:cs="Arial"/>
                <w:szCs w:val="24"/>
              </w:rPr>
            </w:pPr>
            <w:r w:rsidRPr="004C0B6B">
              <w:rPr>
                <w:rFonts w:eastAsia="Calibri" w:cs="Arial"/>
                <w:szCs w:val="24"/>
              </w:rPr>
              <w:t>…………………………….…………………..</w:t>
            </w:r>
          </w:p>
          <w:p w14:paraId="079F9FE9" w14:textId="77777777" w:rsidR="00D7288C" w:rsidRPr="004C0B6B" w:rsidRDefault="00D7288C" w:rsidP="00D7288C">
            <w:pPr>
              <w:pStyle w:val="List"/>
              <w:rPr>
                <w:color w:val="auto"/>
                <w:szCs w:val="24"/>
              </w:rPr>
            </w:pPr>
            <w:r w:rsidRPr="004C0B6B">
              <w:rPr>
                <w:color w:val="auto"/>
                <w:szCs w:val="24"/>
              </w:rPr>
              <w:t>Authorised to sign on behalf of the Scottish</w:t>
            </w:r>
          </w:p>
          <w:p w14:paraId="63487211" w14:textId="11C665FE" w:rsidR="009A279E" w:rsidRPr="004C0B6B" w:rsidRDefault="00D7288C" w:rsidP="00D7288C">
            <w:pPr>
              <w:pStyle w:val="TablebodyNotice"/>
              <w:spacing w:before="0" w:after="0"/>
            </w:pPr>
            <w:r w:rsidRPr="004C0B6B">
              <w:rPr>
                <w:szCs w:val="24"/>
              </w:rPr>
              <w:t>Environment Protection Agency</w:t>
            </w:r>
          </w:p>
        </w:tc>
      </w:tr>
    </w:tbl>
    <w:p w14:paraId="2949E4D9" w14:textId="164C4EB3" w:rsidR="007879C4" w:rsidRPr="004C0B6B" w:rsidRDefault="007879C4" w:rsidP="00023FEC">
      <w:pPr>
        <w:pStyle w:val="Signature2"/>
        <w:tabs>
          <w:tab w:val="clear" w:pos="1418"/>
          <w:tab w:val="left" w:pos="1985"/>
        </w:tabs>
        <w:ind w:right="4631"/>
      </w:pPr>
      <w:r w:rsidRPr="004C0B6B">
        <w:br w:type="page"/>
      </w:r>
    </w:p>
    <w:p w14:paraId="1BC15DC0" w14:textId="3BFF7A06" w:rsidR="00FD777D" w:rsidRPr="004C0B6B" w:rsidRDefault="00FD777D" w:rsidP="00FD777D">
      <w:pPr>
        <w:pStyle w:val="TOCHeading"/>
      </w:pPr>
      <w:r w:rsidRPr="004C0B6B">
        <w:lastRenderedPageBreak/>
        <w:t>Contents</w:t>
      </w:r>
    </w:p>
    <w:p w14:paraId="68985E93" w14:textId="527B0C09" w:rsidR="00EC47C5" w:rsidRPr="004C0B6B" w:rsidRDefault="00A26285">
      <w:pPr>
        <w:pStyle w:val="TOC1"/>
        <w:rPr>
          <w:rFonts w:asciiTheme="minorHAnsi" w:eastAsiaTheme="minorEastAsia" w:hAnsiTheme="minorHAnsi"/>
          <w:b w:val="0"/>
          <w:color w:val="auto"/>
          <w:kern w:val="2"/>
          <w:sz w:val="24"/>
          <w:szCs w:val="24"/>
          <w:lang w:eastAsia="en-GB"/>
          <w14:ligatures w14:val="standardContextual"/>
        </w:rPr>
      </w:pPr>
      <w:r w:rsidRPr="004C0B6B">
        <w:fldChar w:fldCharType="begin"/>
      </w:r>
      <w:r w:rsidRPr="004C0B6B">
        <w:instrText xml:space="preserve"> TOC \o "1-2" \h \z \t "Appendix Heading,1" </w:instrText>
      </w:r>
      <w:r w:rsidRPr="004C0B6B">
        <w:fldChar w:fldCharType="separate"/>
      </w:r>
      <w:hyperlink w:anchor="_Toc187765427" w:history="1">
        <w:r w:rsidR="00EC47C5" w:rsidRPr="004C0B6B">
          <w:rPr>
            <w:rStyle w:val="Hyperlink"/>
          </w:rPr>
          <w:t>Schedule 1:</w:t>
        </w:r>
        <w:r w:rsidR="00EC47C5" w:rsidRPr="004C0B6B">
          <w:rPr>
            <w:rFonts w:asciiTheme="minorHAnsi" w:eastAsiaTheme="minorEastAsia" w:hAnsiTheme="minorHAnsi"/>
            <w:b w:val="0"/>
            <w:color w:val="auto"/>
            <w:kern w:val="2"/>
            <w:sz w:val="24"/>
            <w:szCs w:val="24"/>
            <w:lang w:eastAsia="en-GB"/>
            <w14:ligatures w14:val="standardContextual"/>
          </w:rPr>
          <w:tab/>
        </w:r>
        <w:r w:rsidR="00EC47C5" w:rsidRPr="004C0B6B">
          <w:rPr>
            <w:rStyle w:val="Hyperlink"/>
          </w:rPr>
          <w:t>The Authorised Person and Activities</w:t>
        </w:r>
        <w:r w:rsidR="00EC47C5" w:rsidRPr="004C0B6B">
          <w:rPr>
            <w:webHidden/>
          </w:rPr>
          <w:tab/>
        </w:r>
        <w:r w:rsidR="00EC47C5" w:rsidRPr="004C0B6B">
          <w:rPr>
            <w:webHidden/>
          </w:rPr>
          <w:fldChar w:fldCharType="begin"/>
        </w:r>
        <w:r w:rsidR="00EC47C5" w:rsidRPr="004C0B6B">
          <w:rPr>
            <w:webHidden/>
          </w:rPr>
          <w:instrText xml:space="preserve"> PAGEREF _Toc187765427 \h </w:instrText>
        </w:r>
        <w:r w:rsidR="00EC47C5" w:rsidRPr="004C0B6B">
          <w:rPr>
            <w:webHidden/>
          </w:rPr>
        </w:r>
        <w:r w:rsidR="00EC47C5" w:rsidRPr="004C0B6B">
          <w:rPr>
            <w:webHidden/>
          </w:rPr>
          <w:fldChar w:fldCharType="separate"/>
        </w:r>
        <w:r w:rsidR="008F43CE" w:rsidRPr="004C0B6B">
          <w:rPr>
            <w:webHidden/>
          </w:rPr>
          <w:t>4</w:t>
        </w:r>
        <w:r w:rsidR="00EC47C5" w:rsidRPr="004C0B6B">
          <w:rPr>
            <w:webHidden/>
          </w:rPr>
          <w:fldChar w:fldCharType="end"/>
        </w:r>
      </w:hyperlink>
    </w:p>
    <w:p w14:paraId="38712942" w14:textId="73EF92DE"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28" w:history="1">
        <w:r w:rsidRPr="004C0B6B">
          <w:rPr>
            <w:rStyle w:val="Hyperlink"/>
            <w:noProof/>
          </w:rPr>
          <w:t>1.1</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Duty of Authorised Person</w:t>
        </w:r>
        <w:r w:rsidRPr="004C0B6B">
          <w:rPr>
            <w:noProof/>
            <w:webHidden/>
          </w:rPr>
          <w:tab/>
        </w:r>
        <w:r w:rsidRPr="004C0B6B">
          <w:rPr>
            <w:noProof/>
            <w:webHidden/>
          </w:rPr>
          <w:fldChar w:fldCharType="begin"/>
        </w:r>
        <w:r w:rsidRPr="004C0B6B">
          <w:rPr>
            <w:noProof/>
            <w:webHidden/>
          </w:rPr>
          <w:instrText xml:space="preserve"> PAGEREF _Toc187765428 \h </w:instrText>
        </w:r>
        <w:r w:rsidRPr="004C0B6B">
          <w:rPr>
            <w:noProof/>
            <w:webHidden/>
          </w:rPr>
        </w:r>
        <w:r w:rsidRPr="004C0B6B">
          <w:rPr>
            <w:noProof/>
            <w:webHidden/>
          </w:rPr>
          <w:fldChar w:fldCharType="separate"/>
        </w:r>
        <w:r w:rsidR="008F43CE" w:rsidRPr="004C0B6B">
          <w:rPr>
            <w:noProof/>
            <w:webHidden/>
          </w:rPr>
          <w:t>4</w:t>
        </w:r>
        <w:r w:rsidRPr="004C0B6B">
          <w:rPr>
            <w:noProof/>
            <w:webHidden/>
          </w:rPr>
          <w:fldChar w:fldCharType="end"/>
        </w:r>
      </w:hyperlink>
    </w:p>
    <w:p w14:paraId="6848AC7B" w14:textId="77896C48"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29" w:history="1">
        <w:r w:rsidRPr="004C0B6B">
          <w:rPr>
            <w:rStyle w:val="Hyperlink"/>
            <w:noProof/>
          </w:rPr>
          <w:t>1.2</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Authorised Activities</w:t>
        </w:r>
        <w:r w:rsidRPr="004C0B6B">
          <w:rPr>
            <w:noProof/>
            <w:webHidden/>
          </w:rPr>
          <w:tab/>
        </w:r>
        <w:r w:rsidRPr="004C0B6B">
          <w:rPr>
            <w:noProof/>
            <w:webHidden/>
          </w:rPr>
          <w:fldChar w:fldCharType="begin"/>
        </w:r>
        <w:r w:rsidRPr="004C0B6B">
          <w:rPr>
            <w:noProof/>
            <w:webHidden/>
          </w:rPr>
          <w:instrText xml:space="preserve"> PAGEREF _Toc187765429 \h </w:instrText>
        </w:r>
        <w:r w:rsidRPr="004C0B6B">
          <w:rPr>
            <w:noProof/>
            <w:webHidden/>
          </w:rPr>
        </w:r>
        <w:r w:rsidRPr="004C0B6B">
          <w:rPr>
            <w:noProof/>
            <w:webHidden/>
          </w:rPr>
          <w:fldChar w:fldCharType="separate"/>
        </w:r>
        <w:r w:rsidR="008F43CE" w:rsidRPr="004C0B6B">
          <w:rPr>
            <w:noProof/>
            <w:webHidden/>
          </w:rPr>
          <w:t>4</w:t>
        </w:r>
        <w:r w:rsidRPr="004C0B6B">
          <w:rPr>
            <w:noProof/>
            <w:webHidden/>
          </w:rPr>
          <w:fldChar w:fldCharType="end"/>
        </w:r>
      </w:hyperlink>
    </w:p>
    <w:p w14:paraId="470DCCEA" w14:textId="570CB2B2" w:rsidR="00EC47C5" w:rsidRPr="004C0B6B" w:rsidRDefault="00EC47C5">
      <w:pPr>
        <w:pStyle w:val="TOC1"/>
        <w:rPr>
          <w:rFonts w:asciiTheme="minorHAnsi" w:eastAsiaTheme="minorEastAsia" w:hAnsiTheme="minorHAnsi"/>
          <w:b w:val="0"/>
          <w:color w:val="auto"/>
          <w:kern w:val="2"/>
          <w:sz w:val="24"/>
          <w:szCs w:val="24"/>
          <w:lang w:eastAsia="en-GB"/>
          <w14:ligatures w14:val="standardContextual"/>
        </w:rPr>
      </w:pPr>
      <w:hyperlink w:anchor="_Toc187765430" w:history="1">
        <w:r w:rsidRPr="004C0B6B">
          <w:rPr>
            <w:rStyle w:val="Hyperlink"/>
          </w:rPr>
          <w:t>Schedule 2:</w:t>
        </w:r>
        <w:r w:rsidRPr="004C0B6B">
          <w:rPr>
            <w:rFonts w:asciiTheme="minorHAnsi" w:eastAsiaTheme="minorEastAsia" w:hAnsiTheme="minorHAnsi"/>
            <w:b w:val="0"/>
            <w:color w:val="auto"/>
            <w:kern w:val="2"/>
            <w:sz w:val="24"/>
            <w:szCs w:val="24"/>
            <w:lang w:eastAsia="en-GB"/>
            <w14:ligatures w14:val="standardContextual"/>
          </w:rPr>
          <w:tab/>
        </w:r>
        <w:r w:rsidRPr="004C0B6B">
          <w:rPr>
            <w:rStyle w:val="Hyperlink"/>
          </w:rPr>
          <w:t>Marine Pen Fish Farm Description</w:t>
        </w:r>
        <w:r w:rsidRPr="004C0B6B">
          <w:rPr>
            <w:webHidden/>
          </w:rPr>
          <w:tab/>
        </w:r>
        <w:r w:rsidRPr="004C0B6B">
          <w:rPr>
            <w:webHidden/>
          </w:rPr>
          <w:fldChar w:fldCharType="begin"/>
        </w:r>
        <w:r w:rsidRPr="004C0B6B">
          <w:rPr>
            <w:webHidden/>
          </w:rPr>
          <w:instrText xml:space="preserve"> PAGEREF _Toc187765430 \h </w:instrText>
        </w:r>
        <w:r w:rsidRPr="004C0B6B">
          <w:rPr>
            <w:webHidden/>
          </w:rPr>
        </w:r>
        <w:r w:rsidRPr="004C0B6B">
          <w:rPr>
            <w:webHidden/>
          </w:rPr>
          <w:fldChar w:fldCharType="separate"/>
        </w:r>
        <w:r w:rsidR="008F43CE" w:rsidRPr="004C0B6B">
          <w:rPr>
            <w:webHidden/>
          </w:rPr>
          <w:t>5</w:t>
        </w:r>
        <w:r w:rsidRPr="004C0B6B">
          <w:rPr>
            <w:webHidden/>
          </w:rPr>
          <w:fldChar w:fldCharType="end"/>
        </w:r>
      </w:hyperlink>
    </w:p>
    <w:p w14:paraId="777B0BDD" w14:textId="01CC84B9"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31" w:history="1">
        <w:r w:rsidRPr="004C0B6B">
          <w:rPr>
            <w:rStyle w:val="Hyperlink"/>
            <w:noProof/>
          </w:rPr>
          <w:t>2.1</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Fish Species</w:t>
        </w:r>
        <w:r w:rsidRPr="004C0B6B">
          <w:rPr>
            <w:noProof/>
            <w:webHidden/>
          </w:rPr>
          <w:tab/>
        </w:r>
        <w:r w:rsidRPr="004C0B6B">
          <w:rPr>
            <w:noProof/>
            <w:webHidden/>
          </w:rPr>
          <w:fldChar w:fldCharType="begin"/>
        </w:r>
        <w:r w:rsidRPr="004C0B6B">
          <w:rPr>
            <w:noProof/>
            <w:webHidden/>
          </w:rPr>
          <w:instrText xml:space="preserve"> PAGEREF _Toc187765431 \h </w:instrText>
        </w:r>
        <w:r w:rsidRPr="004C0B6B">
          <w:rPr>
            <w:noProof/>
            <w:webHidden/>
          </w:rPr>
        </w:r>
        <w:r w:rsidRPr="004C0B6B">
          <w:rPr>
            <w:noProof/>
            <w:webHidden/>
          </w:rPr>
          <w:fldChar w:fldCharType="separate"/>
        </w:r>
        <w:r w:rsidR="008F43CE" w:rsidRPr="004C0B6B">
          <w:rPr>
            <w:noProof/>
            <w:webHidden/>
          </w:rPr>
          <w:t>5</w:t>
        </w:r>
        <w:r w:rsidRPr="004C0B6B">
          <w:rPr>
            <w:noProof/>
            <w:webHidden/>
          </w:rPr>
          <w:fldChar w:fldCharType="end"/>
        </w:r>
      </w:hyperlink>
    </w:p>
    <w:p w14:paraId="46831BD7" w14:textId="273711C0"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32" w:history="1">
        <w:r w:rsidRPr="004C0B6B">
          <w:rPr>
            <w:rStyle w:val="Hyperlink"/>
            <w:noProof/>
          </w:rPr>
          <w:t>2.2</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Maximum Weight of Fish</w:t>
        </w:r>
        <w:r w:rsidRPr="004C0B6B">
          <w:rPr>
            <w:noProof/>
            <w:webHidden/>
          </w:rPr>
          <w:tab/>
        </w:r>
        <w:r w:rsidRPr="004C0B6B">
          <w:rPr>
            <w:noProof/>
            <w:webHidden/>
          </w:rPr>
          <w:fldChar w:fldCharType="begin"/>
        </w:r>
        <w:r w:rsidRPr="004C0B6B">
          <w:rPr>
            <w:noProof/>
            <w:webHidden/>
          </w:rPr>
          <w:instrText xml:space="preserve"> PAGEREF _Toc187765432 \h </w:instrText>
        </w:r>
        <w:r w:rsidRPr="004C0B6B">
          <w:rPr>
            <w:noProof/>
            <w:webHidden/>
          </w:rPr>
        </w:r>
        <w:r w:rsidRPr="004C0B6B">
          <w:rPr>
            <w:noProof/>
            <w:webHidden/>
          </w:rPr>
          <w:fldChar w:fldCharType="separate"/>
        </w:r>
        <w:r w:rsidR="008F43CE" w:rsidRPr="004C0B6B">
          <w:rPr>
            <w:noProof/>
            <w:webHidden/>
          </w:rPr>
          <w:t>5</w:t>
        </w:r>
        <w:r w:rsidRPr="004C0B6B">
          <w:rPr>
            <w:noProof/>
            <w:webHidden/>
          </w:rPr>
          <w:fldChar w:fldCharType="end"/>
        </w:r>
      </w:hyperlink>
    </w:p>
    <w:p w14:paraId="2ECFD901" w14:textId="58A8741D"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33" w:history="1">
        <w:r w:rsidRPr="004C0B6B">
          <w:rPr>
            <w:rStyle w:val="Hyperlink"/>
            <w:noProof/>
          </w:rPr>
          <w:t>2.3</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Fallow Period and Restocking</w:t>
        </w:r>
        <w:r w:rsidRPr="004C0B6B">
          <w:rPr>
            <w:noProof/>
            <w:webHidden/>
          </w:rPr>
          <w:tab/>
        </w:r>
        <w:r w:rsidRPr="004C0B6B">
          <w:rPr>
            <w:noProof/>
            <w:webHidden/>
          </w:rPr>
          <w:fldChar w:fldCharType="begin"/>
        </w:r>
        <w:r w:rsidRPr="004C0B6B">
          <w:rPr>
            <w:noProof/>
            <w:webHidden/>
          </w:rPr>
          <w:instrText xml:space="preserve"> PAGEREF _Toc187765433 \h </w:instrText>
        </w:r>
        <w:r w:rsidRPr="004C0B6B">
          <w:rPr>
            <w:noProof/>
            <w:webHidden/>
          </w:rPr>
        </w:r>
        <w:r w:rsidRPr="004C0B6B">
          <w:rPr>
            <w:noProof/>
            <w:webHidden/>
          </w:rPr>
          <w:fldChar w:fldCharType="separate"/>
        </w:r>
        <w:r w:rsidR="008F43CE" w:rsidRPr="004C0B6B">
          <w:rPr>
            <w:noProof/>
            <w:webHidden/>
          </w:rPr>
          <w:t>5</w:t>
        </w:r>
        <w:r w:rsidRPr="004C0B6B">
          <w:rPr>
            <w:noProof/>
            <w:webHidden/>
          </w:rPr>
          <w:fldChar w:fldCharType="end"/>
        </w:r>
      </w:hyperlink>
    </w:p>
    <w:p w14:paraId="76C4C34B" w14:textId="4B0DDF67"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34" w:history="1">
        <w:r w:rsidRPr="004C0B6B">
          <w:rPr>
            <w:rStyle w:val="Hyperlink"/>
            <w:noProof/>
          </w:rPr>
          <w:t>2.4</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Pen Configuration</w:t>
        </w:r>
        <w:r w:rsidRPr="004C0B6B">
          <w:rPr>
            <w:noProof/>
            <w:webHidden/>
          </w:rPr>
          <w:tab/>
        </w:r>
        <w:r w:rsidRPr="004C0B6B">
          <w:rPr>
            <w:noProof/>
            <w:webHidden/>
          </w:rPr>
          <w:fldChar w:fldCharType="begin"/>
        </w:r>
        <w:r w:rsidRPr="004C0B6B">
          <w:rPr>
            <w:noProof/>
            <w:webHidden/>
          </w:rPr>
          <w:instrText xml:space="preserve"> PAGEREF _Toc187765434 \h </w:instrText>
        </w:r>
        <w:r w:rsidRPr="004C0B6B">
          <w:rPr>
            <w:noProof/>
            <w:webHidden/>
          </w:rPr>
        </w:r>
        <w:r w:rsidRPr="004C0B6B">
          <w:rPr>
            <w:noProof/>
            <w:webHidden/>
          </w:rPr>
          <w:fldChar w:fldCharType="separate"/>
        </w:r>
        <w:r w:rsidR="008F43CE" w:rsidRPr="004C0B6B">
          <w:rPr>
            <w:noProof/>
            <w:webHidden/>
          </w:rPr>
          <w:t>6</w:t>
        </w:r>
        <w:r w:rsidRPr="004C0B6B">
          <w:rPr>
            <w:noProof/>
            <w:webHidden/>
          </w:rPr>
          <w:fldChar w:fldCharType="end"/>
        </w:r>
      </w:hyperlink>
    </w:p>
    <w:p w14:paraId="7584FC78" w14:textId="658B3C76" w:rsidR="00EC47C5" w:rsidRPr="004C0B6B" w:rsidRDefault="00EC47C5">
      <w:pPr>
        <w:pStyle w:val="TOC1"/>
        <w:rPr>
          <w:rFonts w:asciiTheme="minorHAnsi" w:eastAsiaTheme="minorEastAsia" w:hAnsiTheme="minorHAnsi"/>
          <w:b w:val="0"/>
          <w:color w:val="auto"/>
          <w:kern w:val="2"/>
          <w:sz w:val="24"/>
          <w:szCs w:val="24"/>
          <w:lang w:eastAsia="en-GB"/>
          <w14:ligatures w14:val="standardContextual"/>
        </w:rPr>
      </w:pPr>
      <w:hyperlink w:anchor="_Toc187765435" w:history="1">
        <w:r w:rsidRPr="004C0B6B">
          <w:rPr>
            <w:rStyle w:val="Hyperlink"/>
            <w:rFonts w:eastAsia="Arial" w:cs="Arial"/>
          </w:rPr>
          <w:t>Schedule 3:</w:t>
        </w:r>
        <w:r w:rsidRPr="004C0B6B">
          <w:rPr>
            <w:rFonts w:asciiTheme="minorHAnsi" w:eastAsiaTheme="minorEastAsia" w:hAnsiTheme="minorHAnsi"/>
            <w:b w:val="0"/>
            <w:color w:val="auto"/>
            <w:kern w:val="2"/>
            <w:sz w:val="24"/>
            <w:szCs w:val="24"/>
            <w:lang w:eastAsia="en-GB"/>
            <w14:ligatures w14:val="standardContextual"/>
          </w:rPr>
          <w:tab/>
        </w:r>
        <w:r w:rsidRPr="004C0B6B">
          <w:rPr>
            <w:rStyle w:val="Hyperlink"/>
            <w:rFonts w:eastAsia="Arial" w:cs="Arial"/>
          </w:rPr>
          <w:t>Permitted Medicines and Substances</w:t>
        </w:r>
        <w:r w:rsidRPr="004C0B6B">
          <w:rPr>
            <w:webHidden/>
          </w:rPr>
          <w:tab/>
        </w:r>
        <w:r w:rsidRPr="004C0B6B">
          <w:rPr>
            <w:webHidden/>
          </w:rPr>
          <w:fldChar w:fldCharType="begin"/>
        </w:r>
        <w:r w:rsidRPr="004C0B6B">
          <w:rPr>
            <w:webHidden/>
          </w:rPr>
          <w:instrText xml:space="preserve"> PAGEREF _Toc187765435 \h </w:instrText>
        </w:r>
        <w:r w:rsidRPr="004C0B6B">
          <w:rPr>
            <w:webHidden/>
          </w:rPr>
        </w:r>
        <w:r w:rsidRPr="004C0B6B">
          <w:rPr>
            <w:webHidden/>
          </w:rPr>
          <w:fldChar w:fldCharType="separate"/>
        </w:r>
        <w:r w:rsidR="008F43CE" w:rsidRPr="004C0B6B">
          <w:rPr>
            <w:webHidden/>
          </w:rPr>
          <w:t>8</w:t>
        </w:r>
        <w:r w:rsidRPr="004C0B6B">
          <w:rPr>
            <w:webHidden/>
          </w:rPr>
          <w:fldChar w:fldCharType="end"/>
        </w:r>
      </w:hyperlink>
    </w:p>
    <w:p w14:paraId="09D67AE9" w14:textId="68DECB3F"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36" w:history="1">
        <w:r w:rsidRPr="004C0B6B">
          <w:rPr>
            <w:rStyle w:val="Hyperlink"/>
            <w:noProof/>
          </w:rPr>
          <w:t>3.1</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Medicine Discharge Minimisation</w:t>
        </w:r>
        <w:r w:rsidRPr="004C0B6B">
          <w:rPr>
            <w:noProof/>
            <w:webHidden/>
          </w:rPr>
          <w:tab/>
        </w:r>
        <w:r w:rsidRPr="004C0B6B">
          <w:rPr>
            <w:noProof/>
            <w:webHidden/>
          </w:rPr>
          <w:fldChar w:fldCharType="begin"/>
        </w:r>
        <w:r w:rsidRPr="004C0B6B">
          <w:rPr>
            <w:noProof/>
            <w:webHidden/>
          </w:rPr>
          <w:instrText xml:space="preserve"> PAGEREF _Toc187765436 \h </w:instrText>
        </w:r>
        <w:r w:rsidRPr="004C0B6B">
          <w:rPr>
            <w:noProof/>
            <w:webHidden/>
          </w:rPr>
        </w:r>
        <w:r w:rsidRPr="004C0B6B">
          <w:rPr>
            <w:noProof/>
            <w:webHidden/>
          </w:rPr>
          <w:fldChar w:fldCharType="separate"/>
        </w:r>
        <w:r w:rsidR="008F43CE" w:rsidRPr="004C0B6B">
          <w:rPr>
            <w:noProof/>
            <w:webHidden/>
          </w:rPr>
          <w:t>8</w:t>
        </w:r>
        <w:r w:rsidRPr="004C0B6B">
          <w:rPr>
            <w:noProof/>
            <w:webHidden/>
          </w:rPr>
          <w:fldChar w:fldCharType="end"/>
        </w:r>
      </w:hyperlink>
    </w:p>
    <w:p w14:paraId="0436051B" w14:textId="055828CF"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37" w:history="1">
        <w:r w:rsidRPr="004C0B6B">
          <w:rPr>
            <w:rStyle w:val="Hyperlink"/>
            <w:noProof/>
          </w:rPr>
          <w:t>3.2</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Medicines and Permitted Substances</w:t>
        </w:r>
        <w:r w:rsidRPr="004C0B6B">
          <w:rPr>
            <w:noProof/>
            <w:webHidden/>
          </w:rPr>
          <w:tab/>
        </w:r>
        <w:r w:rsidRPr="004C0B6B">
          <w:rPr>
            <w:noProof/>
            <w:webHidden/>
          </w:rPr>
          <w:fldChar w:fldCharType="begin"/>
        </w:r>
        <w:r w:rsidRPr="004C0B6B">
          <w:rPr>
            <w:noProof/>
            <w:webHidden/>
          </w:rPr>
          <w:instrText xml:space="preserve"> PAGEREF _Toc187765437 \h </w:instrText>
        </w:r>
        <w:r w:rsidRPr="004C0B6B">
          <w:rPr>
            <w:noProof/>
            <w:webHidden/>
          </w:rPr>
        </w:r>
        <w:r w:rsidRPr="004C0B6B">
          <w:rPr>
            <w:noProof/>
            <w:webHidden/>
          </w:rPr>
          <w:fldChar w:fldCharType="separate"/>
        </w:r>
        <w:r w:rsidR="008F43CE" w:rsidRPr="004C0B6B">
          <w:rPr>
            <w:noProof/>
            <w:webHidden/>
          </w:rPr>
          <w:t>8</w:t>
        </w:r>
        <w:r w:rsidRPr="004C0B6B">
          <w:rPr>
            <w:noProof/>
            <w:webHidden/>
          </w:rPr>
          <w:fldChar w:fldCharType="end"/>
        </w:r>
      </w:hyperlink>
    </w:p>
    <w:p w14:paraId="276E82B9" w14:textId="4B0540E5"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38" w:history="1">
        <w:r w:rsidRPr="004C0B6B">
          <w:rPr>
            <w:rStyle w:val="Hyperlink"/>
            <w:noProof/>
          </w:rPr>
          <w:t>3.3</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Bath Medicinal Treatments</w:t>
        </w:r>
        <w:r w:rsidRPr="004C0B6B">
          <w:rPr>
            <w:noProof/>
            <w:webHidden/>
          </w:rPr>
          <w:tab/>
        </w:r>
        <w:r w:rsidRPr="004C0B6B">
          <w:rPr>
            <w:noProof/>
            <w:webHidden/>
          </w:rPr>
          <w:fldChar w:fldCharType="begin"/>
        </w:r>
        <w:r w:rsidRPr="004C0B6B">
          <w:rPr>
            <w:noProof/>
            <w:webHidden/>
          </w:rPr>
          <w:instrText xml:space="preserve"> PAGEREF _Toc187765438 \h </w:instrText>
        </w:r>
        <w:r w:rsidRPr="004C0B6B">
          <w:rPr>
            <w:noProof/>
            <w:webHidden/>
          </w:rPr>
        </w:r>
        <w:r w:rsidRPr="004C0B6B">
          <w:rPr>
            <w:noProof/>
            <w:webHidden/>
          </w:rPr>
          <w:fldChar w:fldCharType="separate"/>
        </w:r>
        <w:r w:rsidR="008F43CE" w:rsidRPr="004C0B6B">
          <w:rPr>
            <w:noProof/>
            <w:webHidden/>
          </w:rPr>
          <w:t>8</w:t>
        </w:r>
        <w:r w:rsidRPr="004C0B6B">
          <w:rPr>
            <w:noProof/>
            <w:webHidden/>
          </w:rPr>
          <w:fldChar w:fldCharType="end"/>
        </w:r>
      </w:hyperlink>
    </w:p>
    <w:p w14:paraId="5599C999" w14:textId="785E9AE7"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39" w:history="1">
        <w:r w:rsidRPr="004C0B6B">
          <w:rPr>
            <w:rStyle w:val="Hyperlink"/>
            <w:noProof/>
          </w:rPr>
          <w:t>3.4</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In-feed Medicinal Treatments</w:t>
        </w:r>
        <w:r w:rsidRPr="004C0B6B">
          <w:rPr>
            <w:noProof/>
            <w:webHidden/>
          </w:rPr>
          <w:tab/>
        </w:r>
        <w:r w:rsidRPr="004C0B6B">
          <w:rPr>
            <w:noProof/>
            <w:webHidden/>
          </w:rPr>
          <w:fldChar w:fldCharType="begin"/>
        </w:r>
        <w:r w:rsidRPr="004C0B6B">
          <w:rPr>
            <w:noProof/>
            <w:webHidden/>
          </w:rPr>
          <w:instrText xml:space="preserve"> PAGEREF _Toc187765439 \h </w:instrText>
        </w:r>
        <w:r w:rsidRPr="004C0B6B">
          <w:rPr>
            <w:noProof/>
            <w:webHidden/>
          </w:rPr>
        </w:r>
        <w:r w:rsidRPr="004C0B6B">
          <w:rPr>
            <w:noProof/>
            <w:webHidden/>
          </w:rPr>
          <w:fldChar w:fldCharType="separate"/>
        </w:r>
        <w:r w:rsidR="008F43CE" w:rsidRPr="004C0B6B">
          <w:rPr>
            <w:noProof/>
            <w:webHidden/>
          </w:rPr>
          <w:t>10</w:t>
        </w:r>
        <w:r w:rsidRPr="004C0B6B">
          <w:rPr>
            <w:noProof/>
            <w:webHidden/>
          </w:rPr>
          <w:fldChar w:fldCharType="end"/>
        </w:r>
      </w:hyperlink>
    </w:p>
    <w:p w14:paraId="07D7DCFC" w14:textId="47C995BA"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40" w:history="1">
        <w:r w:rsidRPr="004C0B6B">
          <w:rPr>
            <w:rStyle w:val="Hyperlink"/>
            <w:noProof/>
          </w:rPr>
          <w:t>3.5</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Permitted Substances</w:t>
        </w:r>
        <w:r w:rsidRPr="004C0B6B">
          <w:rPr>
            <w:noProof/>
            <w:webHidden/>
          </w:rPr>
          <w:tab/>
        </w:r>
        <w:r w:rsidRPr="004C0B6B">
          <w:rPr>
            <w:noProof/>
            <w:webHidden/>
          </w:rPr>
          <w:fldChar w:fldCharType="begin"/>
        </w:r>
        <w:r w:rsidRPr="004C0B6B">
          <w:rPr>
            <w:noProof/>
            <w:webHidden/>
          </w:rPr>
          <w:instrText xml:space="preserve"> PAGEREF _Toc187765440 \h </w:instrText>
        </w:r>
        <w:r w:rsidRPr="004C0B6B">
          <w:rPr>
            <w:noProof/>
            <w:webHidden/>
          </w:rPr>
        </w:r>
        <w:r w:rsidRPr="004C0B6B">
          <w:rPr>
            <w:noProof/>
            <w:webHidden/>
          </w:rPr>
          <w:fldChar w:fldCharType="separate"/>
        </w:r>
        <w:r w:rsidR="008F43CE" w:rsidRPr="004C0B6B">
          <w:rPr>
            <w:noProof/>
            <w:webHidden/>
          </w:rPr>
          <w:t>11</w:t>
        </w:r>
        <w:r w:rsidRPr="004C0B6B">
          <w:rPr>
            <w:noProof/>
            <w:webHidden/>
          </w:rPr>
          <w:fldChar w:fldCharType="end"/>
        </w:r>
      </w:hyperlink>
    </w:p>
    <w:p w14:paraId="7F456052" w14:textId="54A1887B"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41" w:history="1">
        <w:r w:rsidRPr="004C0B6B">
          <w:rPr>
            <w:rStyle w:val="Hyperlink"/>
            <w:noProof/>
          </w:rPr>
          <w:t>3.6</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Notification of Medicine Use</w:t>
        </w:r>
        <w:r w:rsidRPr="004C0B6B">
          <w:rPr>
            <w:noProof/>
            <w:webHidden/>
          </w:rPr>
          <w:tab/>
        </w:r>
        <w:r w:rsidRPr="004C0B6B">
          <w:rPr>
            <w:noProof/>
            <w:webHidden/>
          </w:rPr>
          <w:fldChar w:fldCharType="begin"/>
        </w:r>
        <w:r w:rsidRPr="004C0B6B">
          <w:rPr>
            <w:noProof/>
            <w:webHidden/>
          </w:rPr>
          <w:instrText xml:space="preserve"> PAGEREF _Toc187765441 \h </w:instrText>
        </w:r>
        <w:r w:rsidRPr="004C0B6B">
          <w:rPr>
            <w:noProof/>
            <w:webHidden/>
          </w:rPr>
        </w:r>
        <w:r w:rsidRPr="004C0B6B">
          <w:rPr>
            <w:noProof/>
            <w:webHidden/>
          </w:rPr>
          <w:fldChar w:fldCharType="separate"/>
        </w:r>
        <w:r w:rsidR="008F43CE" w:rsidRPr="004C0B6B">
          <w:rPr>
            <w:noProof/>
            <w:webHidden/>
          </w:rPr>
          <w:t>12</w:t>
        </w:r>
        <w:r w:rsidRPr="004C0B6B">
          <w:rPr>
            <w:noProof/>
            <w:webHidden/>
          </w:rPr>
          <w:fldChar w:fldCharType="end"/>
        </w:r>
      </w:hyperlink>
    </w:p>
    <w:p w14:paraId="238D3382" w14:textId="09928FA4" w:rsidR="00EC47C5" w:rsidRPr="004C0B6B" w:rsidRDefault="00EC47C5">
      <w:pPr>
        <w:pStyle w:val="TOC1"/>
        <w:rPr>
          <w:rFonts w:asciiTheme="minorHAnsi" w:eastAsiaTheme="minorEastAsia" w:hAnsiTheme="minorHAnsi"/>
          <w:b w:val="0"/>
          <w:color w:val="auto"/>
          <w:kern w:val="2"/>
          <w:sz w:val="24"/>
          <w:szCs w:val="24"/>
          <w:lang w:eastAsia="en-GB"/>
          <w14:ligatures w14:val="standardContextual"/>
        </w:rPr>
      </w:pPr>
      <w:hyperlink w:anchor="_Toc187765442" w:history="1">
        <w:r w:rsidRPr="004C0B6B">
          <w:rPr>
            <w:rStyle w:val="Hyperlink"/>
          </w:rPr>
          <w:t>Schedule 4:</w:t>
        </w:r>
        <w:r w:rsidRPr="004C0B6B">
          <w:rPr>
            <w:rFonts w:asciiTheme="minorHAnsi" w:eastAsiaTheme="minorEastAsia" w:hAnsiTheme="minorHAnsi"/>
            <w:b w:val="0"/>
            <w:color w:val="auto"/>
            <w:kern w:val="2"/>
            <w:sz w:val="24"/>
            <w:szCs w:val="24"/>
            <w:lang w:eastAsia="en-GB"/>
            <w14:ligatures w14:val="standardContextual"/>
          </w:rPr>
          <w:tab/>
        </w:r>
        <w:r w:rsidRPr="004C0B6B">
          <w:rPr>
            <w:rStyle w:val="Hyperlink"/>
          </w:rPr>
          <w:t>Seabed Standards</w:t>
        </w:r>
        <w:r w:rsidRPr="004C0B6B">
          <w:rPr>
            <w:webHidden/>
          </w:rPr>
          <w:tab/>
        </w:r>
        <w:r w:rsidRPr="004C0B6B">
          <w:rPr>
            <w:webHidden/>
          </w:rPr>
          <w:fldChar w:fldCharType="begin"/>
        </w:r>
        <w:r w:rsidRPr="004C0B6B">
          <w:rPr>
            <w:webHidden/>
          </w:rPr>
          <w:instrText xml:space="preserve"> PAGEREF _Toc187765442 \h </w:instrText>
        </w:r>
        <w:r w:rsidRPr="004C0B6B">
          <w:rPr>
            <w:webHidden/>
          </w:rPr>
        </w:r>
        <w:r w:rsidRPr="004C0B6B">
          <w:rPr>
            <w:webHidden/>
          </w:rPr>
          <w:fldChar w:fldCharType="separate"/>
        </w:r>
        <w:r w:rsidR="008F43CE" w:rsidRPr="004C0B6B">
          <w:rPr>
            <w:webHidden/>
          </w:rPr>
          <w:t>13</w:t>
        </w:r>
        <w:r w:rsidRPr="004C0B6B">
          <w:rPr>
            <w:webHidden/>
          </w:rPr>
          <w:fldChar w:fldCharType="end"/>
        </w:r>
      </w:hyperlink>
    </w:p>
    <w:p w14:paraId="7AFDD6AB" w14:textId="4DA6BCDC"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43" w:history="1">
        <w:r w:rsidRPr="004C0B6B">
          <w:rPr>
            <w:rStyle w:val="Hyperlink"/>
            <w:noProof/>
          </w:rPr>
          <w:t>4.1</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Biological Seabed Standards</w:t>
        </w:r>
        <w:r w:rsidRPr="004C0B6B">
          <w:rPr>
            <w:noProof/>
            <w:webHidden/>
          </w:rPr>
          <w:tab/>
        </w:r>
        <w:r w:rsidRPr="004C0B6B">
          <w:rPr>
            <w:noProof/>
            <w:webHidden/>
          </w:rPr>
          <w:fldChar w:fldCharType="begin"/>
        </w:r>
        <w:r w:rsidRPr="004C0B6B">
          <w:rPr>
            <w:noProof/>
            <w:webHidden/>
          </w:rPr>
          <w:instrText xml:space="preserve"> PAGEREF _Toc187765443 \h </w:instrText>
        </w:r>
        <w:r w:rsidRPr="004C0B6B">
          <w:rPr>
            <w:noProof/>
            <w:webHidden/>
          </w:rPr>
        </w:r>
        <w:r w:rsidRPr="004C0B6B">
          <w:rPr>
            <w:noProof/>
            <w:webHidden/>
          </w:rPr>
          <w:fldChar w:fldCharType="separate"/>
        </w:r>
        <w:r w:rsidR="008F43CE" w:rsidRPr="004C0B6B">
          <w:rPr>
            <w:noProof/>
            <w:webHidden/>
          </w:rPr>
          <w:t>13</w:t>
        </w:r>
        <w:r w:rsidRPr="004C0B6B">
          <w:rPr>
            <w:noProof/>
            <w:webHidden/>
          </w:rPr>
          <w:fldChar w:fldCharType="end"/>
        </w:r>
      </w:hyperlink>
    </w:p>
    <w:p w14:paraId="77215328" w14:textId="4771E1F0"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44" w:history="1">
        <w:r w:rsidRPr="004C0B6B">
          <w:rPr>
            <w:rStyle w:val="Hyperlink"/>
            <w:noProof/>
          </w:rPr>
          <w:t>4.2</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Chemical Seabed Standards</w:t>
        </w:r>
        <w:r w:rsidRPr="004C0B6B">
          <w:rPr>
            <w:noProof/>
            <w:webHidden/>
          </w:rPr>
          <w:tab/>
        </w:r>
        <w:r w:rsidRPr="004C0B6B">
          <w:rPr>
            <w:noProof/>
            <w:webHidden/>
          </w:rPr>
          <w:fldChar w:fldCharType="begin"/>
        </w:r>
        <w:r w:rsidRPr="004C0B6B">
          <w:rPr>
            <w:noProof/>
            <w:webHidden/>
          </w:rPr>
          <w:instrText xml:space="preserve"> PAGEREF _Toc187765444 \h </w:instrText>
        </w:r>
        <w:r w:rsidRPr="004C0B6B">
          <w:rPr>
            <w:noProof/>
            <w:webHidden/>
          </w:rPr>
        </w:r>
        <w:r w:rsidRPr="004C0B6B">
          <w:rPr>
            <w:noProof/>
            <w:webHidden/>
          </w:rPr>
          <w:fldChar w:fldCharType="separate"/>
        </w:r>
        <w:r w:rsidR="008F43CE" w:rsidRPr="004C0B6B">
          <w:rPr>
            <w:noProof/>
            <w:webHidden/>
          </w:rPr>
          <w:t>13</w:t>
        </w:r>
        <w:r w:rsidRPr="004C0B6B">
          <w:rPr>
            <w:noProof/>
            <w:webHidden/>
          </w:rPr>
          <w:fldChar w:fldCharType="end"/>
        </w:r>
      </w:hyperlink>
    </w:p>
    <w:p w14:paraId="54801B3E" w14:textId="7D4D6AA8" w:rsidR="00EC47C5" w:rsidRPr="004C0B6B" w:rsidRDefault="00EC47C5">
      <w:pPr>
        <w:pStyle w:val="TOC1"/>
        <w:rPr>
          <w:rFonts w:asciiTheme="minorHAnsi" w:eastAsiaTheme="minorEastAsia" w:hAnsiTheme="minorHAnsi"/>
          <w:b w:val="0"/>
          <w:color w:val="auto"/>
          <w:kern w:val="2"/>
          <w:sz w:val="24"/>
          <w:szCs w:val="24"/>
          <w:lang w:eastAsia="en-GB"/>
          <w14:ligatures w14:val="standardContextual"/>
        </w:rPr>
      </w:pPr>
      <w:hyperlink w:anchor="_Toc187765445" w:history="1">
        <w:r w:rsidRPr="004C0B6B">
          <w:rPr>
            <w:rStyle w:val="Hyperlink"/>
          </w:rPr>
          <w:t>Schedule 5:</w:t>
        </w:r>
        <w:r w:rsidRPr="004C0B6B">
          <w:rPr>
            <w:rFonts w:asciiTheme="minorHAnsi" w:eastAsiaTheme="minorEastAsia" w:hAnsiTheme="minorHAnsi"/>
            <w:b w:val="0"/>
            <w:color w:val="auto"/>
            <w:kern w:val="2"/>
            <w:sz w:val="24"/>
            <w:szCs w:val="24"/>
            <w:lang w:eastAsia="en-GB"/>
            <w14:ligatures w14:val="standardContextual"/>
          </w:rPr>
          <w:tab/>
        </w:r>
        <w:r w:rsidRPr="004C0B6B">
          <w:rPr>
            <w:rStyle w:val="Hyperlink"/>
          </w:rPr>
          <w:t>Environmental Monitoring</w:t>
        </w:r>
        <w:r w:rsidRPr="004C0B6B">
          <w:rPr>
            <w:webHidden/>
          </w:rPr>
          <w:tab/>
        </w:r>
        <w:r w:rsidRPr="004C0B6B">
          <w:rPr>
            <w:webHidden/>
          </w:rPr>
          <w:fldChar w:fldCharType="begin"/>
        </w:r>
        <w:r w:rsidRPr="004C0B6B">
          <w:rPr>
            <w:webHidden/>
          </w:rPr>
          <w:instrText xml:space="preserve"> PAGEREF _Toc187765445 \h </w:instrText>
        </w:r>
        <w:r w:rsidRPr="004C0B6B">
          <w:rPr>
            <w:webHidden/>
          </w:rPr>
        </w:r>
        <w:r w:rsidRPr="004C0B6B">
          <w:rPr>
            <w:webHidden/>
          </w:rPr>
          <w:fldChar w:fldCharType="separate"/>
        </w:r>
        <w:r w:rsidR="008F43CE" w:rsidRPr="004C0B6B">
          <w:rPr>
            <w:webHidden/>
          </w:rPr>
          <w:t>14</w:t>
        </w:r>
        <w:r w:rsidRPr="004C0B6B">
          <w:rPr>
            <w:webHidden/>
          </w:rPr>
          <w:fldChar w:fldCharType="end"/>
        </w:r>
      </w:hyperlink>
    </w:p>
    <w:p w14:paraId="51A20126" w14:textId="0710C43F"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46" w:history="1">
        <w:r w:rsidRPr="004C0B6B">
          <w:rPr>
            <w:rStyle w:val="Hyperlink"/>
            <w:noProof/>
          </w:rPr>
          <w:t>5.1</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Environmental Monitoring Plan</w:t>
        </w:r>
        <w:r w:rsidRPr="004C0B6B">
          <w:rPr>
            <w:noProof/>
            <w:webHidden/>
          </w:rPr>
          <w:tab/>
        </w:r>
        <w:r w:rsidRPr="004C0B6B">
          <w:rPr>
            <w:noProof/>
            <w:webHidden/>
          </w:rPr>
          <w:fldChar w:fldCharType="begin"/>
        </w:r>
        <w:r w:rsidRPr="004C0B6B">
          <w:rPr>
            <w:noProof/>
            <w:webHidden/>
          </w:rPr>
          <w:instrText xml:space="preserve"> PAGEREF _Toc187765446 \h </w:instrText>
        </w:r>
        <w:r w:rsidRPr="004C0B6B">
          <w:rPr>
            <w:noProof/>
            <w:webHidden/>
          </w:rPr>
        </w:r>
        <w:r w:rsidRPr="004C0B6B">
          <w:rPr>
            <w:noProof/>
            <w:webHidden/>
          </w:rPr>
          <w:fldChar w:fldCharType="separate"/>
        </w:r>
        <w:r w:rsidR="008F43CE" w:rsidRPr="004C0B6B">
          <w:rPr>
            <w:noProof/>
            <w:webHidden/>
          </w:rPr>
          <w:t>14</w:t>
        </w:r>
        <w:r w:rsidRPr="004C0B6B">
          <w:rPr>
            <w:noProof/>
            <w:webHidden/>
          </w:rPr>
          <w:fldChar w:fldCharType="end"/>
        </w:r>
      </w:hyperlink>
    </w:p>
    <w:p w14:paraId="4F12F0A9" w14:textId="5C8482B5"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47" w:history="1">
        <w:r w:rsidRPr="004C0B6B">
          <w:rPr>
            <w:rStyle w:val="Hyperlink"/>
            <w:noProof/>
          </w:rPr>
          <w:t>5.2</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Biological Sampling Period</w:t>
        </w:r>
        <w:r w:rsidRPr="004C0B6B">
          <w:rPr>
            <w:noProof/>
            <w:webHidden/>
          </w:rPr>
          <w:tab/>
        </w:r>
        <w:r w:rsidRPr="004C0B6B">
          <w:rPr>
            <w:noProof/>
            <w:webHidden/>
          </w:rPr>
          <w:fldChar w:fldCharType="begin"/>
        </w:r>
        <w:r w:rsidRPr="004C0B6B">
          <w:rPr>
            <w:noProof/>
            <w:webHidden/>
          </w:rPr>
          <w:instrText xml:space="preserve"> PAGEREF _Toc187765447 \h </w:instrText>
        </w:r>
        <w:r w:rsidRPr="004C0B6B">
          <w:rPr>
            <w:noProof/>
            <w:webHidden/>
          </w:rPr>
        </w:r>
        <w:r w:rsidRPr="004C0B6B">
          <w:rPr>
            <w:noProof/>
            <w:webHidden/>
          </w:rPr>
          <w:fldChar w:fldCharType="separate"/>
        </w:r>
        <w:r w:rsidR="008F43CE" w:rsidRPr="004C0B6B">
          <w:rPr>
            <w:noProof/>
            <w:webHidden/>
          </w:rPr>
          <w:t>15</w:t>
        </w:r>
        <w:r w:rsidRPr="004C0B6B">
          <w:rPr>
            <w:noProof/>
            <w:webHidden/>
          </w:rPr>
          <w:fldChar w:fldCharType="end"/>
        </w:r>
      </w:hyperlink>
    </w:p>
    <w:p w14:paraId="24A765C7" w14:textId="7FD30CF5"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48" w:history="1">
        <w:r w:rsidRPr="004C0B6B">
          <w:rPr>
            <w:rStyle w:val="Hyperlink"/>
            <w:noProof/>
          </w:rPr>
          <w:t>5.3</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Chemical Sampling Period and Location</w:t>
        </w:r>
        <w:r w:rsidRPr="004C0B6B">
          <w:rPr>
            <w:noProof/>
            <w:webHidden/>
          </w:rPr>
          <w:tab/>
        </w:r>
        <w:r w:rsidRPr="004C0B6B">
          <w:rPr>
            <w:noProof/>
            <w:webHidden/>
          </w:rPr>
          <w:fldChar w:fldCharType="begin"/>
        </w:r>
        <w:r w:rsidRPr="004C0B6B">
          <w:rPr>
            <w:noProof/>
            <w:webHidden/>
          </w:rPr>
          <w:instrText xml:space="preserve"> PAGEREF _Toc187765448 \h </w:instrText>
        </w:r>
        <w:r w:rsidRPr="004C0B6B">
          <w:rPr>
            <w:noProof/>
            <w:webHidden/>
          </w:rPr>
        </w:r>
        <w:r w:rsidRPr="004C0B6B">
          <w:rPr>
            <w:noProof/>
            <w:webHidden/>
          </w:rPr>
          <w:fldChar w:fldCharType="separate"/>
        </w:r>
        <w:r w:rsidR="008F43CE" w:rsidRPr="004C0B6B">
          <w:rPr>
            <w:noProof/>
            <w:webHidden/>
          </w:rPr>
          <w:t>15</w:t>
        </w:r>
        <w:r w:rsidRPr="004C0B6B">
          <w:rPr>
            <w:noProof/>
            <w:webHidden/>
          </w:rPr>
          <w:fldChar w:fldCharType="end"/>
        </w:r>
      </w:hyperlink>
    </w:p>
    <w:p w14:paraId="44F849BA" w14:textId="5C144A41"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49" w:history="1">
        <w:r w:rsidRPr="004C0B6B">
          <w:rPr>
            <w:rStyle w:val="Hyperlink"/>
            <w:noProof/>
          </w:rPr>
          <w:t>5.4</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Notification of Monitoring</w:t>
        </w:r>
        <w:r w:rsidRPr="004C0B6B">
          <w:rPr>
            <w:noProof/>
            <w:webHidden/>
          </w:rPr>
          <w:tab/>
        </w:r>
        <w:r w:rsidRPr="004C0B6B">
          <w:rPr>
            <w:noProof/>
            <w:webHidden/>
          </w:rPr>
          <w:fldChar w:fldCharType="begin"/>
        </w:r>
        <w:r w:rsidRPr="004C0B6B">
          <w:rPr>
            <w:noProof/>
            <w:webHidden/>
          </w:rPr>
          <w:instrText xml:space="preserve"> PAGEREF _Toc187765449 \h </w:instrText>
        </w:r>
        <w:r w:rsidRPr="004C0B6B">
          <w:rPr>
            <w:noProof/>
            <w:webHidden/>
          </w:rPr>
        </w:r>
        <w:r w:rsidRPr="004C0B6B">
          <w:rPr>
            <w:noProof/>
            <w:webHidden/>
          </w:rPr>
          <w:fldChar w:fldCharType="separate"/>
        </w:r>
        <w:r w:rsidR="008F43CE" w:rsidRPr="004C0B6B">
          <w:rPr>
            <w:noProof/>
            <w:webHidden/>
          </w:rPr>
          <w:t>16</w:t>
        </w:r>
        <w:r w:rsidRPr="004C0B6B">
          <w:rPr>
            <w:noProof/>
            <w:webHidden/>
          </w:rPr>
          <w:fldChar w:fldCharType="end"/>
        </w:r>
      </w:hyperlink>
    </w:p>
    <w:p w14:paraId="04313486" w14:textId="6B490B1A" w:rsidR="00EC47C5" w:rsidRPr="004C0B6B" w:rsidRDefault="00EC47C5">
      <w:pPr>
        <w:pStyle w:val="TOC1"/>
        <w:rPr>
          <w:rFonts w:asciiTheme="minorHAnsi" w:eastAsiaTheme="minorEastAsia" w:hAnsiTheme="minorHAnsi"/>
          <w:b w:val="0"/>
          <w:color w:val="auto"/>
          <w:kern w:val="2"/>
          <w:sz w:val="24"/>
          <w:szCs w:val="24"/>
          <w:lang w:eastAsia="en-GB"/>
          <w14:ligatures w14:val="standardContextual"/>
        </w:rPr>
      </w:pPr>
      <w:hyperlink w:anchor="_Toc187765450" w:history="1">
        <w:r w:rsidRPr="004C0B6B">
          <w:rPr>
            <w:rStyle w:val="Hyperlink"/>
          </w:rPr>
          <w:t>Schedule 6:</w:t>
        </w:r>
        <w:r w:rsidRPr="004C0B6B">
          <w:rPr>
            <w:rFonts w:asciiTheme="minorHAnsi" w:eastAsiaTheme="minorEastAsia" w:hAnsiTheme="minorHAnsi"/>
            <w:b w:val="0"/>
            <w:color w:val="auto"/>
            <w:kern w:val="2"/>
            <w:sz w:val="24"/>
            <w:szCs w:val="24"/>
            <w:lang w:eastAsia="en-GB"/>
            <w14:ligatures w14:val="standardContextual"/>
          </w:rPr>
          <w:tab/>
        </w:r>
        <w:r w:rsidRPr="004C0B6B">
          <w:rPr>
            <w:rStyle w:val="Hyperlink"/>
          </w:rPr>
          <w:t>Environmental Events</w:t>
        </w:r>
        <w:r w:rsidRPr="004C0B6B">
          <w:rPr>
            <w:webHidden/>
          </w:rPr>
          <w:tab/>
        </w:r>
        <w:r w:rsidRPr="004C0B6B">
          <w:rPr>
            <w:webHidden/>
          </w:rPr>
          <w:fldChar w:fldCharType="begin"/>
        </w:r>
        <w:r w:rsidRPr="004C0B6B">
          <w:rPr>
            <w:webHidden/>
          </w:rPr>
          <w:instrText xml:space="preserve"> PAGEREF _Toc187765450 \h </w:instrText>
        </w:r>
        <w:r w:rsidRPr="004C0B6B">
          <w:rPr>
            <w:webHidden/>
          </w:rPr>
        </w:r>
        <w:r w:rsidRPr="004C0B6B">
          <w:rPr>
            <w:webHidden/>
          </w:rPr>
          <w:fldChar w:fldCharType="separate"/>
        </w:r>
        <w:r w:rsidR="008F43CE" w:rsidRPr="004C0B6B">
          <w:rPr>
            <w:webHidden/>
          </w:rPr>
          <w:t>17</w:t>
        </w:r>
        <w:r w:rsidRPr="004C0B6B">
          <w:rPr>
            <w:webHidden/>
          </w:rPr>
          <w:fldChar w:fldCharType="end"/>
        </w:r>
      </w:hyperlink>
    </w:p>
    <w:p w14:paraId="6EB8A4E3" w14:textId="16060A5A"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51" w:history="1">
        <w:r w:rsidRPr="004C0B6B">
          <w:rPr>
            <w:rStyle w:val="Hyperlink"/>
            <w:noProof/>
          </w:rPr>
          <w:t>6.1</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Notification of SEPA</w:t>
        </w:r>
        <w:r w:rsidRPr="004C0B6B">
          <w:rPr>
            <w:noProof/>
            <w:webHidden/>
          </w:rPr>
          <w:tab/>
        </w:r>
        <w:r w:rsidRPr="004C0B6B">
          <w:rPr>
            <w:noProof/>
            <w:webHidden/>
          </w:rPr>
          <w:fldChar w:fldCharType="begin"/>
        </w:r>
        <w:r w:rsidRPr="004C0B6B">
          <w:rPr>
            <w:noProof/>
            <w:webHidden/>
          </w:rPr>
          <w:instrText xml:space="preserve"> PAGEREF _Toc187765451 \h </w:instrText>
        </w:r>
        <w:r w:rsidRPr="004C0B6B">
          <w:rPr>
            <w:noProof/>
            <w:webHidden/>
          </w:rPr>
        </w:r>
        <w:r w:rsidRPr="004C0B6B">
          <w:rPr>
            <w:noProof/>
            <w:webHidden/>
          </w:rPr>
          <w:fldChar w:fldCharType="separate"/>
        </w:r>
        <w:r w:rsidR="008F43CE" w:rsidRPr="004C0B6B">
          <w:rPr>
            <w:noProof/>
            <w:webHidden/>
          </w:rPr>
          <w:t>17</w:t>
        </w:r>
        <w:r w:rsidRPr="004C0B6B">
          <w:rPr>
            <w:noProof/>
            <w:webHidden/>
          </w:rPr>
          <w:fldChar w:fldCharType="end"/>
        </w:r>
      </w:hyperlink>
    </w:p>
    <w:p w14:paraId="3C9A78C0" w14:textId="7022CD47"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52" w:history="1">
        <w:r w:rsidRPr="004C0B6B">
          <w:rPr>
            <w:rStyle w:val="Hyperlink"/>
            <w:noProof/>
          </w:rPr>
          <w:t>6.2</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Management of the Event</w:t>
        </w:r>
        <w:r w:rsidRPr="004C0B6B">
          <w:rPr>
            <w:noProof/>
            <w:webHidden/>
          </w:rPr>
          <w:tab/>
        </w:r>
        <w:r w:rsidRPr="004C0B6B">
          <w:rPr>
            <w:noProof/>
            <w:webHidden/>
          </w:rPr>
          <w:fldChar w:fldCharType="begin"/>
        </w:r>
        <w:r w:rsidRPr="004C0B6B">
          <w:rPr>
            <w:noProof/>
            <w:webHidden/>
          </w:rPr>
          <w:instrText xml:space="preserve"> PAGEREF _Toc187765452 \h </w:instrText>
        </w:r>
        <w:r w:rsidRPr="004C0B6B">
          <w:rPr>
            <w:noProof/>
            <w:webHidden/>
          </w:rPr>
        </w:r>
        <w:r w:rsidRPr="004C0B6B">
          <w:rPr>
            <w:noProof/>
            <w:webHidden/>
          </w:rPr>
          <w:fldChar w:fldCharType="separate"/>
        </w:r>
        <w:r w:rsidR="008F43CE" w:rsidRPr="004C0B6B">
          <w:rPr>
            <w:noProof/>
            <w:webHidden/>
          </w:rPr>
          <w:t>17</w:t>
        </w:r>
        <w:r w:rsidRPr="004C0B6B">
          <w:rPr>
            <w:noProof/>
            <w:webHidden/>
          </w:rPr>
          <w:fldChar w:fldCharType="end"/>
        </w:r>
      </w:hyperlink>
    </w:p>
    <w:p w14:paraId="0D1720F7" w14:textId="6CCBF1D6"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53" w:history="1">
        <w:r w:rsidRPr="004C0B6B">
          <w:rPr>
            <w:rStyle w:val="Hyperlink"/>
            <w:noProof/>
          </w:rPr>
          <w:t>6.3</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Reporting of the Event</w:t>
        </w:r>
        <w:r w:rsidRPr="004C0B6B">
          <w:rPr>
            <w:noProof/>
            <w:webHidden/>
          </w:rPr>
          <w:tab/>
        </w:r>
        <w:r w:rsidRPr="004C0B6B">
          <w:rPr>
            <w:noProof/>
            <w:webHidden/>
          </w:rPr>
          <w:fldChar w:fldCharType="begin"/>
        </w:r>
        <w:r w:rsidRPr="004C0B6B">
          <w:rPr>
            <w:noProof/>
            <w:webHidden/>
          </w:rPr>
          <w:instrText xml:space="preserve"> PAGEREF _Toc187765453 \h </w:instrText>
        </w:r>
        <w:r w:rsidRPr="004C0B6B">
          <w:rPr>
            <w:noProof/>
            <w:webHidden/>
          </w:rPr>
        </w:r>
        <w:r w:rsidRPr="004C0B6B">
          <w:rPr>
            <w:noProof/>
            <w:webHidden/>
          </w:rPr>
          <w:fldChar w:fldCharType="separate"/>
        </w:r>
        <w:r w:rsidR="008F43CE" w:rsidRPr="004C0B6B">
          <w:rPr>
            <w:noProof/>
            <w:webHidden/>
          </w:rPr>
          <w:t>17</w:t>
        </w:r>
        <w:r w:rsidRPr="004C0B6B">
          <w:rPr>
            <w:noProof/>
            <w:webHidden/>
          </w:rPr>
          <w:fldChar w:fldCharType="end"/>
        </w:r>
      </w:hyperlink>
    </w:p>
    <w:p w14:paraId="4B585495" w14:textId="539E6BDE" w:rsidR="00EC47C5" w:rsidRPr="004C0B6B" w:rsidRDefault="00EC47C5">
      <w:pPr>
        <w:pStyle w:val="TOC1"/>
        <w:rPr>
          <w:rFonts w:asciiTheme="minorHAnsi" w:eastAsiaTheme="minorEastAsia" w:hAnsiTheme="minorHAnsi"/>
          <w:b w:val="0"/>
          <w:color w:val="auto"/>
          <w:kern w:val="2"/>
          <w:sz w:val="24"/>
          <w:szCs w:val="24"/>
          <w:lang w:eastAsia="en-GB"/>
          <w14:ligatures w14:val="standardContextual"/>
        </w:rPr>
      </w:pPr>
      <w:hyperlink w:anchor="_Toc187765454" w:history="1">
        <w:r w:rsidRPr="004C0B6B">
          <w:rPr>
            <w:rStyle w:val="Hyperlink"/>
          </w:rPr>
          <w:t>Schedule 7:</w:t>
        </w:r>
        <w:r w:rsidRPr="004C0B6B">
          <w:rPr>
            <w:rFonts w:asciiTheme="minorHAnsi" w:eastAsiaTheme="minorEastAsia" w:hAnsiTheme="minorHAnsi"/>
            <w:b w:val="0"/>
            <w:color w:val="auto"/>
            <w:kern w:val="2"/>
            <w:sz w:val="24"/>
            <w:szCs w:val="24"/>
            <w:lang w:eastAsia="en-GB"/>
            <w14:ligatures w14:val="standardContextual"/>
          </w:rPr>
          <w:tab/>
        </w:r>
        <w:r w:rsidRPr="004C0B6B">
          <w:rPr>
            <w:rStyle w:val="Hyperlink"/>
          </w:rPr>
          <w:t>Record Keeping and Data Submission</w:t>
        </w:r>
        <w:r w:rsidRPr="004C0B6B">
          <w:rPr>
            <w:webHidden/>
          </w:rPr>
          <w:tab/>
        </w:r>
        <w:r w:rsidRPr="004C0B6B">
          <w:rPr>
            <w:webHidden/>
          </w:rPr>
          <w:fldChar w:fldCharType="begin"/>
        </w:r>
        <w:r w:rsidRPr="004C0B6B">
          <w:rPr>
            <w:webHidden/>
          </w:rPr>
          <w:instrText xml:space="preserve"> PAGEREF _Toc187765454 \h </w:instrText>
        </w:r>
        <w:r w:rsidRPr="004C0B6B">
          <w:rPr>
            <w:webHidden/>
          </w:rPr>
        </w:r>
        <w:r w:rsidRPr="004C0B6B">
          <w:rPr>
            <w:webHidden/>
          </w:rPr>
          <w:fldChar w:fldCharType="separate"/>
        </w:r>
        <w:r w:rsidR="008F43CE" w:rsidRPr="004C0B6B">
          <w:rPr>
            <w:webHidden/>
          </w:rPr>
          <w:t>18</w:t>
        </w:r>
        <w:r w:rsidRPr="004C0B6B">
          <w:rPr>
            <w:webHidden/>
          </w:rPr>
          <w:fldChar w:fldCharType="end"/>
        </w:r>
      </w:hyperlink>
    </w:p>
    <w:p w14:paraId="16B1C274" w14:textId="421A9DDD"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55" w:history="1">
        <w:r w:rsidRPr="004C0B6B">
          <w:rPr>
            <w:rStyle w:val="Hyperlink"/>
            <w:noProof/>
          </w:rPr>
          <w:t>7.1</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Data Recording</w:t>
        </w:r>
        <w:r w:rsidRPr="004C0B6B">
          <w:rPr>
            <w:noProof/>
            <w:webHidden/>
          </w:rPr>
          <w:tab/>
        </w:r>
        <w:r w:rsidRPr="004C0B6B">
          <w:rPr>
            <w:noProof/>
            <w:webHidden/>
          </w:rPr>
          <w:fldChar w:fldCharType="begin"/>
        </w:r>
        <w:r w:rsidRPr="004C0B6B">
          <w:rPr>
            <w:noProof/>
            <w:webHidden/>
          </w:rPr>
          <w:instrText xml:space="preserve"> PAGEREF _Toc187765455 \h </w:instrText>
        </w:r>
        <w:r w:rsidRPr="004C0B6B">
          <w:rPr>
            <w:noProof/>
            <w:webHidden/>
          </w:rPr>
        </w:r>
        <w:r w:rsidRPr="004C0B6B">
          <w:rPr>
            <w:noProof/>
            <w:webHidden/>
          </w:rPr>
          <w:fldChar w:fldCharType="separate"/>
        </w:r>
        <w:r w:rsidR="008F43CE" w:rsidRPr="004C0B6B">
          <w:rPr>
            <w:noProof/>
            <w:webHidden/>
          </w:rPr>
          <w:t>18</w:t>
        </w:r>
        <w:r w:rsidRPr="004C0B6B">
          <w:rPr>
            <w:noProof/>
            <w:webHidden/>
          </w:rPr>
          <w:fldChar w:fldCharType="end"/>
        </w:r>
      </w:hyperlink>
    </w:p>
    <w:p w14:paraId="3C7DAC50" w14:textId="4588DCCD"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56" w:history="1">
        <w:r w:rsidRPr="004C0B6B">
          <w:rPr>
            <w:rStyle w:val="Hyperlink"/>
            <w:noProof/>
          </w:rPr>
          <w:t>7.2</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Data Reporting</w:t>
        </w:r>
        <w:r w:rsidRPr="004C0B6B">
          <w:rPr>
            <w:noProof/>
            <w:webHidden/>
          </w:rPr>
          <w:tab/>
        </w:r>
        <w:r w:rsidRPr="004C0B6B">
          <w:rPr>
            <w:noProof/>
            <w:webHidden/>
          </w:rPr>
          <w:fldChar w:fldCharType="begin"/>
        </w:r>
        <w:r w:rsidRPr="004C0B6B">
          <w:rPr>
            <w:noProof/>
            <w:webHidden/>
          </w:rPr>
          <w:instrText xml:space="preserve"> PAGEREF _Toc187765456 \h </w:instrText>
        </w:r>
        <w:r w:rsidRPr="004C0B6B">
          <w:rPr>
            <w:noProof/>
            <w:webHidden/>
          </w:rPr>
        </w:r>
        <w:r w:rsidRPr="004C0B6B">
          <w:rPr>
            <w:noProof/>
            <w:webHidden/>
          </w:rPr>
          <w:fldChar w:fldCharType="separate"/>
        </w:r>
        <w:r w:rsidR="008F43CE" w:rsidRPr="004C0B6B">
          <w:rPr>
            <w:noProof/>
            <w:webHidden/>
          </w:rPr>
          <w:t>19</w:t>
        </w:r>
        <w:r w:rsidRPr="004C0B6B">
          <w:rPr>
            <w:noProof/>
            <w:webHidden/>
          </w:rPr>
          <w:fldChar w:fldCharType="end"/>
        </w:r>
      </w:hyperlink>
    </w:p>
    <w:p w14:paraId="3C48608A" w14:textId="5017663E" w:rsidR="00EC47C5" w:rsidRPr="004C0B6B" w:rsidRDefault="00EC47C5">
      <w:pPr>
        <w:pStyle w:val="TOC1"/>
        <w:rPr>
          <w:rFonts w:asciiTheme="minorHAnsi" w:eastAsiaTheme="minorEastAsia" w:hAnsiTheme="minorHAnsi"/>
          <w:b w:val="0"/>
          <w:color w:val="auto"/>
          <w:kern w:val="2"/>
          <w:sz w:val="24"/>
          <w:szCs w:val="24"/>
          <w:lang w:eastAsia="en-GB"/>
          <w14:ligatures w14:val="standardContextual"/>
        </w:rPr>
      </w:pPr>
      <w:hyperlink w:anchor="_Toc187765457" w:history="1">
        <w:r w:rsidRPr="004C0B6B">
          <w:rPr>
            <w:rStyle w:val="Hyperlink"/>
          </w:rPr>
          <w:t>Schedule 8:</w:t>
        </w:r>
        <w:r w:rsidRPr="004C0B6B">
          <w:rPr>
            <w:rFonts w:asciiTheme="minorHAnsi" w:eastAsiaTheme="minorEastAsia" w:hAnsiTheme="minorHAnsi"/>
            <w:b w:val="0"/>
            <w:color w:val="auto"/>
            <w:kern w:val="2"/>
            <w:sz w:val="24"/>
            <w:szCs w:val="24"/>
            <w:lang w:eastAsia="en-GB"/>
            <w14:ligatures w14:val="standardContextual"/>
          </w:rPr>
          <w:tab/>
        </w:r>
        <w:r w:rsidRPr="004C0B6B">
          <w:rPr>
            <w:rStyle w:val="Hyperlink"/>
          </w:rPr>
          <w:t>Sea Lice</w:t>
        </w:r>
        <w:r w:rsidRPr="004C0B6B">
          <w:rPr>
            <w:webHidden/>
          </w:rPr>
          <w:tab/>
        </w:r>
        <w:r w:rsidRPr="004C0B6B">
          <w:rPr>
            <w:webHidden/>
          </w:rPr>
          <w:fldChar w:fldCharType="begin"/>
        </w:r>
        <w:r w:rsidRPr="004C0B6B">
          <w:rPr>
            <w:webHidden/>
          </w:rPr>
          <w:instrText xml:space="preserve"> PAGEREF _Toc187765457 \h </w:instrText>
        </w:r>
        <w:r w:rsidRPr="004C0B6B">
          <w:rPr>
            <w:webHidden/>
          </w:rPr>
        </w:r>
        <w:r w:rsidRPr="004C0B6B">
          <w:rPr>
            <w:webHidden/>
          </w:rPr>
          <w:fldChar w:fldCharType="separate"/>
        </w:r>
        <w:r w:rsidR="008F43CE" w:rsidRPr="004C0B6B">
          <w:rPr>
            <w:webHidden/>
          </w:rPr>
          <w:t>21</w:t>
        </w:r>
        <w:r w:rsidRPr="004C0B6B">
          <w:rPr>
            <w:webHidden/>
          </w:rPr>
          <w:fldChar w:fldCharType="end"/>
        </w:r>
      </w:hyperlink>
    </w:p>
    <w:p w14:paraId="3FAC620E" w14:textId="68F415D0"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58" w:history="1">
        <w:r w:rsidRPr="004C0B6B">
          <w:rPr>
            <w:rStyle w:val="Hyperlink"/>
            <w:noProof/>
          </w:rPr>
          <w:t>8.1</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Sea Lice Management</w:t>
        </w:r>
        <w:r w:rsidRPr="004C0B6B">
          <w:rPr>
            <w:noProof/>
            <w:webHidden/>
          </w:rPr>
          <w:tab/>
        </w:r>
        <w:r w:rsidRPr="004C0B6B">
          <w:rPr>
            <w:noProof/>
            <w:webHidden/>
          </w:rPr>
          <w:fldChar w:fldCharType="begin"/>
        </w:r>
        <w:r w:rsidRPr="004C0B6B">
          <w:rPr>
            <w:noProof/>
            <w:webHidden/>
          </w:rPr>
          <w:instrText xml:space="preserve"> PAGEREF _Toc187765458 \h </w:instrText>
        </w:r>
        <w:r w:rsidRPr="004C0B6B">
          <w:rPr>
            <w:noProof/>
            <w:webHidden/>
          </w:rPr>
        </w:r>
        <w:r w:rsidRPr="004C0B6B">
          <w:rPr>
            <w:noProof/>
            <w:webHidden/>
          </w:rPr>
          <w:fldChar w:fldCharType="separate"/>
        </w:r>
        <w:r w:rsidR="008F43CE" w:rsidRPr="004C0B6B">
          <w:rPr>
            <w:noProof/>
            <w:webHidden/>
          </w:rPr>
          <w:t>21</w:t>
        </w:r>
        <w:r w:rsidRPr="004C0B6B">
          <w:rPr>
            <w:noProof/>
            <w:webHidden/>
          </w:rPr>
          <w:fldChar w:fldCharType="end"/>
        </w:r>
      </w:hyperlink>
    </w:p>
    <w:p w14:paraId="533A7758" w14:textId="5EBEC768" w:rsidR="00EC47C5" w:rsidRPr="004C0B6B" w:rsidRDefault="00EC47C5">
      <w:pPr>
        <w:pStyle w:val="TOC2"/>
        <w:rPr>
          <w:rFonts w:asciiTheme="minorHAnsi" w:eastAsiaTheme="minorEastAsia" w:hAnsiTheme="minorHAnsi"/>
          <w:noProof/>
          <w:color w:val="auto"/>
          <w:kern w:val="2"/>
          <w:szCs w:val="24"/>
          <w:lang w:eastAsia="en-GB"/>
          <w14:ligatures w14:val="standardContextual"/>
        </w:rPr>
      </w:pPr>
      <w:hyperlink w:anchor="_Toc187765459" w:history="1">
        <w:r w:rsidRPr="004C0B6B">
          <w:rPr>
            <w:rStyle w:val="Hyperlink"/>
            <w:noProof/>
          </w:rPr>
          <w:t>8.2</w:t>
        </w:r>
        <w:r w:rsidRPr="004C0B6B">
          <w:rPr>
            <w:rFonts w:asciiTheme="minorHAnsi" w:eastAsiaTheme="minorEastAsia" w:hAnsiTheme="minorHAnsi"/>
            <w:noProof/>
            <w:color w:val="auto"/>
            <w:kern w:val="2"/>
            <w:szCs w:val="24"/>
            <w:lang w:eastAsia="en-GB"/>
            <w14:ligatures w14:val="standardContextual"/>
          </w:rPr>
          <w:tab/>
        </w:r>
        <w:r w:rsidRPr="004C0B6B">
          <w:rPr>
            <w:rStyle w:val="Hyperlink"/>
            <w:noProof/>
          </w:rPr>
          <w:t>Sea Lice Data and Reporting and Recording</w:t>
        </w:r>
        <w:r w:rsidRPr="004C0B6B">
          <w:rPr>
            <w:noProof/>
            <w:webHidden/>
          </w:rPr>
          <w:tab/>
        </w:r>
        <w:r w:rsidRPr="004C0B6B">
          <w:rPr>
            <w:noProof/>
            <w:webHidden/>
          </w:rPr>
          <w:fldChar w:fldCharType="begin"/>
        </w:r>
        <w:r w:rsidRPr="004C0B6B">
          <w:rPr>
            <w:noProof/>
            <w:webHidden/>
          </w:rPr>
          <w:instrText xml:space="preserve"> PAGEREF _Toc187765459 \h </w:instrText>
        </w:r>
        <w:r w:rsidRPr="004C0B6B">
          <w:rPr>
            <w:noProof/>
            <w:webHidden/>
          </w:rPr>
        </w:r>
        <w:r w:rsidRPr="004C0B6B">
          <w:rPr>
            <w:noProof/>
            <w:webHidden/>
          </w:rPr>
          <w:fldChar w:fldCharType="separate"/>
        </w:r>
        <w:r w:rsidR="008F43CE" w:rsidRPr="004C0B6B">
          <w:rPr>
            <w:noProof/>
            <w:webHidden/>
          </w:rPr>
          <w:t>22</w:t>
        </w:r>
        <w:r w:rsidRPr="004C0B6B">
          <w:rPr>
            <w:noProof/>
            <w:webHidden/>
          </w:rPr>
          <w:fldChar w:fldCharType="end"/>
        </w:r>
      </w:hyperlink>
    </w:p>
    <w:p w14:paraId="05015705" w14:textId="1EDA2901" w:rsidR="00EC47C5" w:rsidRPr="004C0B6B" w:rsidRDefault="00EC47C5">
      <w:pPr>
        <w:pStyle w:val="TOC1"/>
        <w:rPr>
          <w:rFonts w:asciiTheme="minorHAnsi" w:eastAsiaTheme="minorEastAsia" w:hAnsiTheme="minorHAnsi"/>
          <w:b w:val="0"/>
          <w:color w:val="auto"/>
          <w:kern w:val="2"/>
          <w:sz w:val="24"/>
          <w:szCs w:val="24"/>
          <w:lang w:eastAsia="en-GB"/>
          <w14:ligatures w14:val="standardContextual"/>
        </w:rPr>
      </w:pPr>
      <w:hyperlink w:anchor="_Toc187765460" w:history="1">
        <w:r w:rsidRPr="004C0B6B">
          <w:rPr>
            <w:rStyle w:val="Hyperlink"/>
          </w:rPr>
          <w:t>Schedule 9:</w:t>
        </w:r>
        <w:r w:rsidRPr="004C0B6B">
          <w:rPr>
            <w:rFonts w:asciiTheme="minorHAnsi" w:eastAsiaTheme="minorEastAsia" w:hAnsiTheme="minorHAnsi"/>
            <w:b w:val="0"/>
            <w:color w:val="auto"/>
            <w:kern w:val="2"/>
            <w:sz w:val="24"/>
            <w:szCs w:val="24"/>
            <w:lang w:eastAsia="en-GB"/>
            <w14:ligatures w14:val="standardContextual"/>
          </w:rPr>
          <w:tab/>
        </w:r>
        <w:r w:rsidRPr="004C0B6B">
          <w:rPr>
            <w:rStyle w:val="Hyperlink"/>
          </w:rPr>
          <w:t>Interpretation of Terms</w:t>
        </w:r>
        <w:r w:rsidRPr="004C0B6B">
          <w:rPr>
            <w:webHidden/>
          </w:rPr>
          <w:tab/>
        </w:r>
        <w:r w:rsidRPr="004C0B6B">
          <w:rPr>
            <w:webHidden/>
          </w:rPr>
          <w:fldChar w:fldCharType="begin"/>
        </w:r>
        <w:r w:rsidRPr="004C0B6B">
          <w:rPr>
            <w:webHidden/>
          </w:rPr>
          <w:instrText xml:space="preserve"> PAGEREF _Toc187765460 \h </w:instrText>
        </w:r>
        <w:r w:rsidRPr="004C0B6B">
          <w:rPr>
            <w:webHidden/>
          </w:rPr>
        </w:r>
        <w:r w:rsidRPr="004C0B6B">
          <w:rPr>
            <w:webHidden/>
          </w:rPr>
          <w:fldChar w:fldCharType="separate"/>
        </w:r>
        <w:r w:rsidR="008F43CE" w:rsidRPr="004C0B6B">
          <w:rPr>
            <w:webHidden/>
          </w:rPr>
          <w:t>24</w:t>
        </w:r>
        <w:r w:rsidRPr="004C0B6B">
          <w:rPr>
            <w:webHidden/>
          </w:rPr>
          <w:fldChar w:fldCharType="end"/>
        </w:r>
      </w:hyperlink>
    </w:p>
    <w:p w14:paraId="6B3C8DD8" w14:textId="1F740B72" w:rsidR="007B33AE" w:rsidRPr="004C0B6B" w:rsidRDefault="00A26285" w:rsidP="007B33AE">
      <w:pPr>
        <w:pStyle w:val="Heading1"/>
        <w:pageBreakBefore w:val="0"/>
        <w:widowControl w:val="0"/>
        <w:numPr>
          <w:ilvl w:val="0"/>
          <w:numId w:val="0"/>
        </w:numPr>
        <w:rPr>
          <w:noProof/>
          <w:sz w:val="28"/>
        </w:rPr>
      </w:pPr>
      <w:r w:rsidRPr="004C0B6B">
        <w:rPr>
          <w:noProof/>
          <w:sz w:val="28"/>
        </w:rPr>
        <w:fldChar w:fldCharType="end"/>
      </w:r>
    </w:p>
    <w:p w14:paraId="50A0EE93" w14:textId="77777777" w:rsidR="007B33AE" w:rsidRPr="004C0B6B" w:rsidRDefault="007B33AE" w:rsidP="007B33AE">
      <w:pPr>
        <w:pStyle w:val="List"/>
        <w:rPr>
          <w:rFonts w:eastAsiaTheme="majorEastAsia" w:cstheme="majorBidi"/>
          <w:noProof/>
          <w:color w:val="00526F"/>
          <w:szCs w:val="32"/>
        </w:rPr>
      </w:pPr>
      <w:r w:rsidRPr="004C0B6B">
        <w:rPr>
          <w:noProof/>
        </w:rPr>
        <w:br w:type="page"/>
      </w:r>
    </w:p>
    <w:p w14:paraId="00C33307" w14:textId="0D1A9A5F" w:rsidR="005A6537" w:rsidRPr="004C0B6B" w:rsidRDefault="005A6537" w:rsidP="00F7476C">
      <w:pPr>
        <w:pStyle w:val="Heading1"/>
        <w:pageBreakBefore w:val="0"/>
        <w:widowControl w:val="0"/>
      </w:pPr>
      <w:r w:rsidRPr="004C0B6B">
        <w:lastRenderedPageBreak/>
        <w:t xml:space="preserve"> </w:t>
      </w:r>
      <w:bookmarkStart w:id="2" w:name="_Toc84250658"/>
      <w:bookmarkStart w:id="3" w:name="_Toc187765427"/>
      <w:r w:rsidRPr="004C0B6B">
        <w:t>The Authorised Person and Activities</w:t>
      </w:r>
      <w:bookmarkEnd w:id="2"/>
      <w:bookmarkEnd w:id="3"/>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C95B77" w:rsidRPr="004C0B6B" w14:paraId="6132FEFC" w14:textId="77777777" w:rsidTr="0099574D">
        <w:tc>
          <w:tcPr>
            <w:tcW w:w="901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56890288" w14:textId="3E2D01FD" w:rsidR="00C95B77" w:rsidRPr="004C0B6B" w:rsidRDefault="004F1352" w:rsidP="00F7476C">
            <w:pPr>
              <w:pStyle w:val="SchedulePurpose"/>
              <w:keepNext/>
              <w:keepLines/>
              <w:widowControl w:val="0"/>
            </w:pPr>
            <w:r w:rsidRPr="004C0B6B">
              <w:t xml:space="preserve">Purpose: </w:t>
            </w:r>
            <w:r w:rsidR="003965BF" w:rsidRPr="004C0B6B">
              <w:t xml:space="preserve">This </w:t>
            </w:r>
            <w:r w:rsidRPr="004C0B6B">
              <w:t xml:space="preserve">schedule places responsibility on the authorised person to ensure compliance with the conditions of this </w:t>
            </w:r>
            <w:proofErr w:type="gramStart"/>
            <w:r w:rsidR="00813C68" w:rsidRPr="004C0B6B">
              <w:t>authorisation</w:t>
            </w:r>
            <w:r w:rsidR="00022CE1" w:rsidRPr="004C0B6B">
              <w:t>,</w:t>
            </w:r>
            <w:r w:rsidR="00813C68" w:rsidRPr="004C0B6B">
              <w:t xml:space="preserve"> and</w:t>
            </w:r>
            <w:proofErr w:type="gramEnd"/>
            <w:r w:rsidR="00813C68" w:rsidRPr="004C0B6B">
              <w:t xml:space="preserve"> details the activities that can be carried out. </w:t>
            </w:r>
            <w:r w:rsidR="00C95B77" w:rsidRPr="004C0B6B">
              <w:t xml:space="preserve"> </w:t>
            </w:r>
          </w:p>
        </w:tc>
      </w:tr>
    </w:tbl>
    <w:p w14:paraId="39F29C05" w14:textId="070E8121" w:rsidR="004962F6" w:rsidRPr="004C0B6B" w:rsidRDefault="004F1352" w:rsidP="009B1E94">
      <w:pPr>
        <w:pStyle w:val="Heading2"/>
      </w:pPr>
      <w:bookmarkStart w:id="4" w:name="_Toc187765428"/>
      <w:r w:rsidRPr="004C0B6B">
        <w:t>Duty of Authorised Person</w:t>
      </w:r>
      <w:bookmarkEnd w:id="4"/>
    </w:p>
    <w:p w14:paraId="2B584475" w14:textId="19B5832C" w:rsidR="00C3680F" w:rsidRPr="004C0B6B" w:rsidRDefault="004F1352" w:rsidP="00913A86">
      <w:pPr>
        <w:pStyle w:val="Heading3"/>
      </w:pPr>
      <w:r w:rsidRPr="004C0B6B">
        <w:t xml:space="preserve">The authorised person must ensure compliance with the conditions of this authorisation. </w:t>
      </w:r>
    </w:p>
    <w:p w14:paraId="6375ED79" w14:textId="16828C25" w:rsidR="004F1352" w:rsidRPr="004C0B6B" w:rsidRDefault="00813C68" w:rsidP="00F7476C">
      <w:pPr>
        <w:pStyle w:val="Heading2"/>
        <w:widowControl w:val="0"/>
      </w:pPr>
      <w:bookmarkStart w:id="5" w:name="_Toc187765429"/>
      <w:r w:rsidRPr="004C0B6B">
        <w:t>Authorised Activities</w:t>
      </w:r>
      <w:bookmarkEnd w:id="5"/>
      <w:r w:rsidRPr="004C0B6B">
        <w:t xml:space="preserve"> </w:t>
      </w:r>
    </w:p>
    <w:p w14:paraId="1BDB9061" w14:textId="5AE811E6" w:rsidR="00762C47" w:rsidRPr="004C0B6B" w:rsidRDefault="00F81822" w:rsidP="00913A86">
      <w:pPr>
        <w:pStyle w:val="Heading3"/>
      </w:pPr>
      <w:r w:rsidRPr="004C0B6B">
        <w:t>The authorised activities are</w:t>
      </w:r>
      <w:r w:rsidR="00762C47" w:rsidRPr="004C0B6B">
        <w:t>:</w:t>
      </w:r>
    </w:p>
    <w:p w14:paraId="1EC33F0A" w14:textId="77777777" w:rsidR="00F974DA" w:rsidRPr="004C0B6B" w:rsidRDefault="00F974DA" w:rsidP="00464421">
      <w:pPr>
        <w:pStyle w:val="Heading4"/>
      </w:pPr>
      <w:r w:rsidRPr="004C0B6B">
        <w:t xml:space="preserve">the operation of a marine pen fish </w:t>
      </w:r>
      <w:proofErr w:type="gramStart"/>
      <w:r w:rsidRPr="004C0B6B">
        <w:t>farm;</w:t>
      </w:r>
      <w:proofErr w:type="gramEnd"/>
    </w:p>
    <w:p w14:paraId="22A82C67" w14:textId="55119663" w:rsidR="003A3A09" w:rsidRPr="004C0B6B" w:rsidRDefault="00762C47" w:rsidP="00464421">
      <w:pPr>
        <w:pStyle w:val="Heading4"/>
      </w:pPr>
      <w:r w:rsidRPr="004C0B6B">
        <w:t xml:space="preserve">the </w:t>
      </w:r>
      <w:r w:rsidR="00F81822" w:rsidRPr="004C0B6B">
        <w:t>discharge to the water environment of fish excreta, uneaten food and other substances as listed in this permit</w:t>
      </w:r>
      <w:r w:rsidRPr="004C0B6B">
        <w:t>; and</w:t>
      </w:r>
    </w:p>
    <w:p w14:paraId="7FBC02DA" w14:textId="0CDE67E4" w:rsidR="00762C47" w:rsidRPr="004C0B6B" w:rsidRDefault="00762C47" w:rsidP="00464421">
      <w:pPr>
        <w:pStyle w:val="Heading4"/>
      </w:pPr>
      <w:r w:rsidRPr="004C0B6B">
        <w:t>the abstraction of more than 10m</w:t>
      </w:r>
      <w:r w:rsidRPr="004C0B6B">
        <w:rPr>
          <w:vertAlign w:val="superscript"/>
        </w:rPr>
        <w:t>3</w:t>
      </w:r>
      <w:r w:rsidRPr="004C0B6B">
        <w:t>/day of seawater.</w:t>
      </w:r>
    </w:p>
    <w:p w14:paraId="06D8A2E6" w14:textId="30D47F87" w:rsidR="00B25279" w:rsidRPr="004C0B6B" w:rsidRDefault="00B25279">
      <w:pPr>
        <w:spacing w:line="259" w:lineRule="auto"/>
        <w:rPr>
          <w:rFonts w:eastAsiaTheme="majorEastAsia" w:cstheme="majorBidi"/>
          <w:b/>
          <w:color w:val="00526F"/>
          <w:sz w:val="32"/>
          <w:szCs w:val="32"/>
        </w:rPr>
      </w:pPr>
      <w:bookmarkStart w:id="6" w:name="_Ref18486704"/>
      <w:bookmarkStart w:id="7" w:name="_Toc51080137"/>
    </w:p>
    <w:p w14:paraId="7F259E81" w14:textId="0D8A1F1F" w:rsidR="00594337" w:rsidRPr="004C0B6B" w:rsidRDefault="00F81822" w:rsidP="00F7476C">
      <w:pPr>
        <w:pStyle w:val="Heading1"/>
        <w:pageBreakBefore w:val="0"/>
        <w:widowControl w:val="0"/>
      </w:pPr>
      <w:bookmarkStart w:id="8" w:name="_Toc187765430"/>
      <w:r w:rsidRPr="004C0B6B">
        <w:lastRenderedPageBreak/>
        <w:t>Marine Pen Fish Farm Description</w:t>
      </w:r>
      <w:bookmarkEnd w:id="8"/>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Caption w:val="Schedule Purpose"/>
        <w:tblDescription w:val="This table provides a non-technical summary of the purpose of the subsequent schedule. "/>
      </w:tblPr>
      <w:tblGrid>
        <w:gridCol w:w="8996"/>
      </w:tblGrid>
      <w:tr w:rsidR="00594337" w:rsidRPr="004C0B6B" w14:paraId="3E22925B" w14:textId="77777777" w:rsidTr="32A3A2D7">
        <w:tc>
          <w:tcPr>
            <w:tcW w:w="8996" w:type="dxa"/>
            <w:shd w:val="clear" w:color="auto" w:fill="90A2B4"/>
          </w:tcPr>
          <w:p w14:paraId="613EB7EB" w14:textId="68313B5A" w:rsidR="00594337" w:rsidRPr="004C0B6B" w:rsidRDefault="00594337" w:rsidP="00F7476C">
            <w:pPr>
              <w:pStyle w:val="SchedulePurpose"/>
              <w:keepNext/>
              <w:keepLines/>
              <w:widowControl w:val="0"/>
            </w:pPr>
            <w:bookmarkStart w:id="9" w:name="_Toc52450141"/>
            <w:r w:rsidRPr="004C0B6B">
              <w:t xml:space="preserve">Purpose: This schedule </w:t>
            </w:r>
            <w:r w:rsidR="00F81822" w:rsidRPr="004C0B6B">
              <w:t xml:space="preserve">limits the scale of the </w:t>
            </w:r>
            <w:r w:rsidR="00ED32BD" w:rsidRPr="004C0B6B">
              <w:t xml:space="preserve">adverse </w:t>
            </w:r>
            <w:r w:rsidR="00F81822" w:rsidRPr="004C0B6B">
              <w:t>impact from the activities by controlling the maximum weight of fish, fallow periods</w:t>
            </w:r>
            <w:r w:rsidR="00452C1E" w:rsidRPr="004C0B6B">
              <w:t xml:space="preserve">, stocking notifications </w:t>
            </w:r>
            <w:r w:rsidR="00F81822" w:rsidRPr="004C0B6B">
              <w:t>and the specific location and layout of the fish farm</w:t>
            </w:r>
          </w:p>
        </w:tc>
      </w:tr>
    </w:tbl>
    <w:p w14:paraId="7E477D56" w14:textId="79F2B3AF" w:rsidR="00F81822" w:rsidRPr="004C0B6B" w:rsidRDefault="00F7476C" w:rsidP="00F7476C">
      <w:pPr>
        <w:pStyle w:val="Heading2"/>
        <w:widowControl w:val="0"/>
      </w:pPr>
      <w:bookmarkStart w:id="10" w:name="_Toc52282693"/>
      <w:bookmarkStart w:id="11" w:name="_Toc187765431"/>
      <w:bookmarkStart w:id="12" w:name="_Toc72402737"/>
      <w:bookmarkEnd w:id="9"/>
      <w:r w:rsidRPr="004C0B6B">
        <w:t>F</w:t>
      </w:r>
      <w:r w:rsidR="00F81822" w:rsidRPr="004C0B6B">
        <w:t>ish Species</w:t>
      </w:r>
      <w:bookmarkEnd w:id="10"/>
      <w:bookmarkEnd w:id="11"/>
    </w:p>
    <w:p w14:paraId="17A03538" w14:textId="49F10A8F" w:rsidR="00F81822" w:rsidRPr="004C0B6B" w:rsidRDefault="00F81822" w:rsidP="00913A86">
      <w:pPr>
        <w:pStyle w:val="Heading3"/>
      </w:pPr>
      <w:r w:rsidRPr="004C0B6B">
        <w:fldChar w:fldCharType="begin">
          <w:ffData>
            <w:name w:val=""/>
            <w:enabled/>
            <w:calcOnExit w:val="0"/>
            <w:helpText w:type="text" w:val="&lt;&lt;Salutation&gt;&gt;"/>
            <w:statusText w:type="text" w:val="&lt;&lt;Salutation&gt;&gt;"/>
            <w:textInput>
              <w:default w:val="Atlantic Salmon"/>
            </w:textInput>
          </w:ffData>
        </w:fldChar>
      </w:r>
      <w:r w:rsidRPr="004C0B6B">
        <w:instrText xml:space="preserve"> FORMTEXT </w:instrText>
      </w:r>
      <w:r w:rsidRPr="004C0B6B">
        <w:fldChar w:fldCharType="separate"/>
      </w:r>
      <w:r w:rsidR="00D42985" w:rsidRPr="004C0B6B">
        <w:rPr>
          <w:noProof/>
        </w:rPr>
        <w:t>Atlantic Salmon</w:t>
      </w:r>
      <w:r w:rsidRPr="004C0B6B">
        <w:fldChar w:fldCharType="end"/>
      </w:r>
      <w:r w:rsidRPr="004C0B6B">
        <w:t xml:space="preserve"> </w:t>
      </w:r>
      <w:r w:rsidRPr="004C0B6B">
        <w:rPr>
          <w:i/>
        </w:rPr>
        <w:fldChar w:fldCharType="begin">
          <w:ffData>
            <w:name w:val=""/>
            <w:enabled/>
            <w:calcOnExit w:val="0"/>
            <w:helpText w:type="text" w:val="&lt;&lt;Salutation&gt;&gt;"/>
            <w:statusText w:type="text" w:val="&lt;&lt;Salutation&gt;&gt;"/>
            <w:textInput>
              <w:default w:val="(Salmo salar)"/>
            </w:textInput>
          </w:ffData>
        </w:fldChar>
      </w:r>
      <w:r w:rsidRPr="004C0B6B">
        <w:rPr>
          <w:i/>
        </w:rPr>
        <w:instrText xml:space="preserve"> FORMTEXT </w:instrText>
      </w:r>
      <w:r w:rsidRPr="004C0B6B">
        <w:rPr>
          <w:i/>
        </w:rPr>
      </w:r>
      <w:r w:rsidRPr="004C0B6B">
        <w:rPr>
          <w:i/>
        </w:rPr>
        <w:fldChar w:fldCharType="separate"/>
      </w:r>
      <w:r w:rsidR="00D42985" w:rsidRPr="004C0B6B">
        <w:rPr>
          <w:i/>
          <w:noProof/>
        </w:rPr>
        <w:t>(Salmo salar)</w:t>
      </w:r>
      <w:r w:rsidRPr="004C0B6B">
        <w:rPr>
          <w:i/>
        </w:rPr>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Rainbow Trout"/>
            </w:textInput>
          </w:ffData>
        </w:fldChar>
      </w:r>
      <w:r w:rsidRPr="004C0B6B">
        <w:instrText xml:space="preserve"> FORMTEXT </w:instrText>
      </w:r>
      <w:r w:rsidRPr="004C0B6B">
        <w:fldChar w:fldCharType="separate"/>
      </w:r>
      <w:r w:rsidR="00D42985" w:rsidRPr="004C0B6B">
        <w:rPr>
          <w:noProof/>
        </w:rPr>
        <w:t>Rainbow Trout</w:t>
      </w:r>
      <w:r w:rsidRPr="004C0B6B">
        <w:fldChar w:fldCharType="end"/>
      </w:r>
      <w:r w:rsidRPr="004C0B6B">
        <w:t xml:space="preserve"> </w:t>
      </w:r>
      <w:r w:rsidRPr="004C0B6B">
        <w:rPr>
          <w:i/>
        </w:rPr>
        <w:fldChar w:fldCharType="begin">
          <w:ffData>
            <w:name w:val=""/>
            <w:enabled/>
            <w:calcOnExit w:val="0"/>
            <w:helpText w:type="text" w:val="&lt;&lt;Salutation&gt;&gt;"/>
            <w:statusText w:type="text" w:val="&lt;&lt;Salutation&gt;&gt;"/>
            <w:textInput>
              <w:default w:val="(Oncorhynchus mykiss)"/>
            </w:textInput>
          </w:ffData>
        </w:fldChar>
      </w:r>
      <w:r w:rsidRPr="004C0B6B">
        <w:rPr>
          <w:i/>
        </w:rPr>
        <w:instrText xml:space="preserve"> FORMTEXT </w:instrText>
      </w:r>
      <w:r w:rsidRPr="004C0B6B">
        <w:rPr>
          <w:i/>
        </w:rPr>
      </w:r>
      <w:r w:rsidRPr="004C0B6B">
        <w:rPr>
          <w:i/>
        </w:rPr>
        <w:fldChar w:fldCharType="separate"/>
      </w:r>
      <w:r w:rsidR="00D42985" w:rsidRPr="004C0B6B">
        <w:rPr>
          <w:i/>
          <w:noProof/>
        </w:rPr>
        <w:t>(Oncorhynchus mykiss)</w:t>
      </w:r>
      <w:r w:rsidRPr="004C0B6B">
        <w:rPr>
          <w:i/>
        </w:rPr>
        <w:fldChar w:fldCharType="end"/>
      </w:r>
      <w:r w:rsidRPr="004C0B6B">
        <w:t xml:space="preserve"> </w:t>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lt;&lt;Insert names of other species, if applicable. Please include English and scientific names&gt;&gt;"/>
            </w:textInput>
          </w:ffData>
        </w:fldChar>
      </w:r>
      <w:r w:rsidRPr="004C0B6B">
        <w:instrText xml:space="preserve"> FORMTEXT </w:instrText>
      </w:r>
      <w:r w:rsidRPr="004C0B6B">
        <w:fldChar w:fldCharType="separate"/>
      </w:r>
      <w:r w:rsidR="00D42985" w:rsidRPr="004C0B6B">
        <w:rPr>
          <w:noProof/>
        </w:rPr>
        <w:t>&lt;&lt;Insert names of other species, if applicable. Please include English and scientific names&gt;&gt;</w:t>
      </w:r>
      <w:r w:rsidRPr="004C0B6B">
        <w:fldChar w:fldCharType="end"/>
      </w:r>
      <w:r w:rsidRPr="004C0B6B">
        <w:t xml:space="preserve"> must only be farmed at the </w:t>
      </w:r>
      <w:r w:rsidR="00DD35C4" w:rsidRPr="004C0B6B">
        <w:t>authorised place</w:t>
      </w:r>
      <w:r w:rsidRPr="004C0B6B">
        <w:t>.</w:t>
      </w:r>
    </w:p>
    <w:p w14:paraId="78266B40" w14:textId="77777777" w:rsidR="00F81822" w:rsidRPr="004C0B6B" w:rsidRDefault="00F81822" w:rsidP="00F7476C">
      <w:pPr>
        <w:pStyle w:val="Heading2"/>
        <w:widowControl w:val="0"/>
      </w:pPr>
      <w:bookmarkStart w:id="13" w:name="_Toc52282694"/>
      <w:bookmarkStart w:id="14" w:name="_Toc187765432"/>
      <w:r w:rsidRPr="004C0B6B">
        <w:t>Maximum Weight of Fish</w:t>
      </w:r>
      <w:bookmarkEnd w:id="13"/>
      <w:bookmarkEnd w:id="14"/>
    </w:p>
    <w:p w14:paraId="74ED6225" w14:textId="6BBCBE24" w:rsidR="00F81822" w:rsidRPr="004C0B6B" w:rsidRDefault="00F81822" w:rsidP="00913A86">
      <w:pPr>
        <w:pStyle w:val="Heading3"/>
      </w:pPr>
      <w:r w:rsidRPr="004C0B6B">
        <w:t xml:space="preserve">The maximum weight of </w:t>
      </w:r>
      <w:r w:rsidRPr="004C0B6B">
        <w:fldChar w:fldCharType="begin">
          <w:ffData>
            <w:name w:val=""/>
            <w:enabled/>
            <w:calcOnExit w:val="0"/>
            <w:helpText w:type="text" w:val="&lt;&lt;Salutation&gt;&gt;"/>
            <w:statusText w:type="text" w:val="&lt;&lt;Salutation&gt;&gt;"/>
            <w:textInput>
              <w:default w:val="Atlantic Salmon"/>
            </w:textInput>
          </w:ffData>
        </w:fldChar>
      </w:r>
      <w:r w:rsidRPr="004C0B6B">
        <w:instrText xml:space="preserve"> FORMTEXT </w:instrText>
      </w:r>
      <w:r w:rsidRPr="004C0B6B">
        <w:fldChar w:fldCharType="separate"/>
      </w:r>
      <w:r w:rsidR="00D42985" w:rsidRPr="004C0B6B">
        <w:rPr>
          <w:noProof/>
        </w:rPr>
        <w:t>Atlantic Salmon</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Rainbow Trout"/>
            </w:textInput>
          </w:ffData>
        </w:fldChar>
      </w:r>
      <w:r w:rsidRPr="004C0B6B">
        <w:instrText xml:space="preserve"> FORMTEXT </w:instrText>
      </w:r>
      <w:r w:rsidRPr="004C0B6B">
        <w:fldChar w:fldCharType="separate"/>
      </w:r>
      <w:r w:rsidR="00D42985" w:rsidRPr="004C0B6B">
        <w:rPr>
          <w:noProof/>
        </w:rPr>
        <w:t>Rainbow Trout</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4C0B6B">
        <w:instrText xml:space="preserve"> FORMTEXT </w:instrText>
      </w:r>
      <w:r w:rsidRPr="004C0B6B">
        <w:fldChar w:fldCharType="separate"/>
      </w:r>
      <w:r w:rsidR="00D42985" w:rsidRPr="004C0B6B">
        <w:rPr>
          <w:noProof/>
        </w:rPr>
        <w:t>&lt;&lt;Insert names of other species, if applicable&gt;&gt;</w:t>
      </w:r>
      <w:r w:rsidRPr="004C0B6B">
        <w:fldChar w:fldCharType="end"/>
      </w:r>
      <w:r w:rsidRPr="004C0B6B">
        <w:t xml:space="preserve"> held </w:t>
      </w:r>
      <w:r w:rsidR="00DD35C4" w:rsidRPr="004C0B6B">
        <w:t>at the authorised place</w:t>
      </w:r>
      <w:r w:rsidRPr="004C0B6B">
        <w:t xml:space="preserve"> at any one time must not exceed </w:t>
      </w:r>
      <w:r w:rsidRPr="004C0B6B">
        <w:fldChar w:fldCharType="begin">
          <w:ffData>
            <w:name w:val=""/>
            <w:enabled/>
            <w:calcOnExit w:val="0"/>
            <w:helpText w:type="text" w:val="&lt;&lt;Salutation&gt;&gt;"/>
            <w:statusText w:type="text" w:val="&lt;&lt;Salutation&gt;&gt;"/>
            <w:textInput>
              <w:default w:val="&lt;&lt;Enter Value&gt;&gt;"/>
            </w:textInput>
          </w:ffData>
        </w:fldChar>
      </w:r>
      <w:r w:rsidRPr="004C0B6B">
        <w:instrText xml:space="preserve"> FORMTEXT </w:instrText>
      </w:r>
      <w:r w:rsidRPr="004C0B6B">
        <w:fldChar w:fldCharType="separate"/>
      </w:r>
      <w:r w:rsidR="00D42985" w:rsidRPr="004C0B6B">
        <w:rPr>
          <w:noProof/>
        </w:rPr>
        <w:t>&lt;&lt;Enter Value&gt;&gt;</w:t>
      </w:r>
      <w:r w:rsidRPr="004C0B6B">
        <w:fldChar w:fldCharType="end"/>
      </w:r>
      <w:r w:rsidRPr="004C0B6B">
        <w:t>tonnes.</w:t>
      </w:r>
    </w:p>
    <w:p w14:paraId="51DB14DC" w14:textId="1B18775B" w:rsidR="00F81822" w:rsidRPr="004C0B6B" w:rsidRDefault="00F81822" w:rsidP="00F7476C">
      <w:pPr>
        <w:pStyle w:val="Heading2"/>
        <w:widowControl w:val="0"/>
      </w:pPr>
      <w:bookmarkStart w:id="15" w:name="_Toc52282695"/>
      <w:bookmarkStart w:id="16" w:name="_Toc187765433"/>
      <w:r w:rsidRPr="004C0B6B">
        <w:t>Fallow Period</w:t>
      </w:r>
      <w:bookmarkEnd w:id="15"/>
      <w:r w:rsidR="00F0498A" w:rsidRPr="004C0B6B">
        <w:t xml:space="preserve"> and Restocking</w:t>
      </w:r>
      <w:bookmarkEnd w:id="16"/>
    </w:p>
    <w:p w14:paraId="5CBC19A8" w14:textId="1CAF5610" w:rsidR="00F81822" w:rsidRPr="004C0B6B" w:rsidRDefault="00F74117" w:rsidP="00913A86">
      <w:pPr>
        <w:pStyle w:val="Heading3"/>
      </w:pPr>
      <w:r w:rsidRPr="004C0B6B">
        <w:t>T</w:t>
      </w:r>
      <w:r w:rsidR="00F81822" w:rsidRPr="004C0B6B">
        <w:t xml:space="preserve">here must be a minimum period of </w:t>
      </w:r>
      <w:r w:rsidR="00234267" w:rsidRPr="004C0B6B">
        <w:t>2</w:t>
      </w:r>
      <w:r w:rsidR="009826CA" w:rsidRPr="004C0B6B">
        <w:t>1</w:t>
      </w:r>
      <w:r w:rsidR="00F81822" w:rsidRPr="004C0B6B">
        <w:t xml:space="preserve"> consecutive days between every production cycle during which </w:t>
      </w:r>
      <w:r w:rsidR="00F81822" w:rsidRPr="004C0B6B">
        <w:fldChar w:fldCharType="begin">
          <w:ffData>
            <w:name w:val=""/>
            <w:enabled/>
            <w:calcOnExit w:val="0"/>
            <w:helpText w:type="text" w:val="&lt;&lt;Salutation&gt;&gt;"/>
            <w:statusText w:type="text" w:val="&lt;&lt;Salutation&gt;&gt;"/>
            <w:textInput>
              <w:default w:val="Atlantic Salmon"/>
            </w:textInput>
          </w:ffData>
        </w:fldChar>
      </w:r>
      <w:r w:rsidR="00F81822" w:rsidRPr="004C0B6B">
        <w:instrText xml:space="preserve"> FORMTEXT </w:instrText>
      </w:r>
      <w:r w:rsidR="00F81822" w:rsidRPr="004C0B6B">
        <w:fldChar w:fldCharType="separate"/>
      </w:r>
      <w:r w:rsidR="00D42985" w:rsidRPr="004C0B6B">
        <w:rPr>
          <w:noProof/>
        </w:rPr>
        <w:t>Atlantic Salmon</w:t>
      </w:r>
      <w:r w:rsidR="00F81822" w:rsidRPr="004C0B6B">
        <w:fldChar w:fldCharType="end"/>
      </w:r>
      <w:r w:rsidR="00F81822" w:rsidRPr="004C0B6B">
        <w:fldChar w:fldCharType="begin">
          <w:ffData>
            <w:name w:val=""/>
            <w:enabled/>
            <w:calcOnExit w:val="0"/>
            <w:textInput>
              <w:default w:val="OR"/>
            </w:textInput>
          </w:ffData>
        </w:fldChar>
      </w:r>
      <w:r w:rsidR="00F81822" w:rsidRPr="004C0B6B">
        <w:instrText xml:space="preserve"> FORMTEXT </w:instrText>
      </w:r>
      <w:r w:rsidR="00F81822" w:rsidRPr="004C0B6B">
        <w:fldChar w:fldCharType="separate"/>
      </w:r>
      <w:r w:rsidR="00D42985" w:rsidRPr="004C0B6B">
        <w:rPr>
          <w:noProof/>
        </w:rPr>
        <w:t>OR</w:t>
      </w:r>
      <w:r w:rsidR="00F81822" w:rsidRPr="004C0B6B">
        <w:fldChar w:fldCharType="end"/>
      </w:r>
      <w:r w:rsidR="00F81822" w:rsidRPr="004C0B6B">
        <w:fldChar w:fldCharType="begin">
          <w:ffData>
            <w:name w:val=""/>
            <w:enabled/>
            <w:calcOnExit w:val="0"/>
            <w:helpText w:type="text" w:val="&lt;&lt;Salutation&gt;&gt;"/>
            <w:statusText w:type="text" w:val="&lt;&lt;Salutation&gt;&gt;"/>
            <w:textInput>
              <w:default w:val="Rainbow Trout"/>
            </w:textInput>
          </w:ffData>
        </w:fldChar>
      </w:r>
      <w:r w:rsidR="00F81822" w:rsidRPr="004C0B6B">
        <w:instrText xml:space="preserve"> FORMTEXT </w:instrText>
      </w:r>
      <w:r w:rsidR="00F81822" w:rsidRPr="004C0B6B">
        <w:fldChar w:fldCharType="separate"/>
      </w:r>
      <w:r w:rsidR="00D42985" w:rsidRPr="004C0B6B">
        <w:rPr>
          <w:noProof/>
        </w:rPr>
        <w:t>Rainbow Trout</w:t>
      </w:r>
      <w:r w:rsidR="00F81822" w:rsidRPr="004C0B6B">
        <w:fldChar w:fldCharType="end"/>
      </w:r>
      <w:r w:rsidR="00F81822" w:rsidRPr="004C0B6B">
        <w:fldChar w:fldCharType="begin">
          <w:ffData>
            <w:name w:val=""/>
            <w:enabled/>
            <w:calcOnExit w:val="0"/>
            <w:textInput>
              <w:default w:val="OR"/>
            </w:textInput>
          </w:ffData>
        </w:fldChar>
      </w:r>
      <w:r w:rsidR="00F81822" w:rsidRPr="004C0B6B">
        <w:instrText xml:space="preserve"> FORMTEXT </w:instrText>
      </w:r>
      <w:r w:rsidR="00F81822" w:rsidRPr="004C0B6B">
        <w:fldChar w:fldCharType="separate"/>
      </w:r>
      <w:r w:rsidR="00D42985" w:rsidRPr="004C0B6B">
        <w:rPr>
          <w:noProof/>
        </w:rPr>
        <w:t>OR</w:t>
      </w:r>
      <w:r w:rsidR="00F81822" w:rsidRPr="004C0B6B">
        <w:fldChar w:fldCharType="end"/>
      </w:r>
      <w:r w:rsidR="00F81822" w:rsidRPr="004C0B6B">
        <w:fldChar w:fldCharType="begin">
          <w:ffData>
            <w:name w:val=""/>
            <w:enabled/>
            <w:calcOnExit w:val="0"/>
            <w:helpText w:type="text" w:val="&lt;&lt;Salutation&gt;&gt;"/>
            <w:statusText w:type="text" w:val="&lt;&lt;Salutation&gt;&gt;"/>
            <w:textInput>
              <w:default w:val="&lt;&lt;Insert names of other species, if applicable&gt;&gt;"/>
            </w:textInput>
          </w:ffData>
        </w:fldChar>
      </w:r>
      <w:r w:rsidR="00F81822" w:rsidRPr="004C0B6B">
        <w:instrText xml:space="preserve"> FORMTEXT </w:instrText>
      </w:r>
      <w:r w:rsidR="00F81822" w:rsidRPr="004C0B6B">
        <w:fldChar w:fldCharType="separate"/>
      </w:r>
      <w:r w:rsidR="00D42985" w:rsidRPr="004C0B6B">
        <w:rPr>
          <w:noProof/>
        </w:rPr>
        <w:t>&lt;&lt;Insert names of other species, if applicable&gt;&gt;</w:t>
      </w:r>
      <w:r w:rsidR="00F81822" w:rsidRPr="004C0B6B">
        <w:fldChar w:fldCharType="end"/>
      </w:r>
      <w:r w:rsidR="00F81822" w:rsidRPr="004C0B6B">
        <w:t xml:space="preserve"> must not be kept </w:t>
      </w:r>
      <w:r w:rsidR="00DD35C4" w:rsidRPr="004C0B6B">
        <w:t>at the authorised place</w:t>
      </w:r>
      <w:r w:rsidR="00F81822" w:rsidRPr="004C0B6B">
        <w:t>.</w:t>
      </w:r>
    </w:p>
    <w:p w14:paraId="373124CA" w14:textId="2DB5390D" w:rsidR="00F81822" w:rsidRPr="004C0B6B" w:rsidRDefault="2BD58F24" w:rsidP="00913A86">
      <w:pPr>
        <w:pStyle w:val="Heading3"/>
      </w:pPr>
      <w:r w:rsidRPr="004C0B6B">
        <w:t xml:space="preserve">SEPA must be notified in writing within 14 days of the </w:t>
      </w:r>
      <w:r w:rsidR="127E08DB" w:rsidRPr="004C0B6B">
        <w:t>authorised place</w:t>
      </w:r>
      <w:r w:rsidRPr="004C0B6B">
        <w:t xml:space="preserve"> being stocked.</w:t>
      </w:r>
    </w:p>
    <w:p w14:paraId="1C5A63F8" w14:textId="43EA824C" w:rsidR="00550C2A" w:rsidRPr="004C0B6B" w:rsidRDefault="00550C2A" w:rsidP="00913A86">
      <w:pPr>
        <w:pStyle w:val="Heading3"/>
      </w:pPr>
      <w:bookmarkStart w:id="17" w:name="_Hlk110865002"/>
      <w:r w:rsidRPr="004C0B6B">
        <w:t>SEPA must be notified in writing within 14 days if the authorised place is stocked with fish that have been treated with the active ingredient in Table 3.</w:t>
      </w:r>
    </w:p>
    <w:bookmarkEnd w:id="17"/>
    <w:p w14:paraId="735D1C4A" w14:textId="37D18863" w:rsidR="00F81822" w:rsidRPr="004C0B6B" w:rsidRDefault="00F81822" w:rsidP="00913A86">
      <w:pPr>
        <w:pStyle w:val="Heading3"/>
      </w:pPr>
      <w:r w:rsidRPr="004C0B6B">
        <w:t>SEPA must be notifie</w:t>
      </w:r>
      <w:r w:rsidR="00550C2A" w:rsidRPr="004C0B6B">
        <w:t>d</w:t>
      </w:r>
      <w:r w:rsidRPr="004C0B6B">
        <w:t xml:space="preserve"> in writing within 14 days of the </w:t>
      </w:r>
      <w:r w:rsidR="00DD35C4" w:rsidRPr="004C0B6B">
        <w:t>authorised place</w:t>
      </w:r>
      <w:r w:rsidRPr="004C0B6B">
        <w:t xml:space="preserve"> being fallowed.</w:t>
      </w:r>
    </w:p>
    <w:p w14:paraId="56134AF4" w14:textId="5B532E9B" w:rsidR="00F81822" w:rsidRPr="004C0B6B" w:rsidRDefault="00F81822" w:rsidP="00913A86">
      <w:pPr>
        <w:pStyle w:val="Heading3"/>
      </w:pPr>
      <w:r w:rsidRPr="004C0B6B">
        <w:t>The information required by 2.3.</w:t>
      </w:r>
      <w:r w:rsidR="00254A3D" w:rsidRPr="004C0B6B">
        <w:t>2</w:t>
      </w:r>
      <w:r w:rsidR="00550C2A" w:rsidRPr="004C0B6B">
        <w:t>,</w:t>
      </w:r>
      <w:r w:rsidRPr="004C0B6B">
        <w:t xml:space="preserve"> 2.3</w:t>
      </w:r>
      <w:r w:rsidR="00326162" w:rsidRPr="004C0B6B">
        <w:t>.</w:t>
      </w:r>
      <w:r w:rsidR="00254A3D" w:rsidRPr="004C0B6B">
        <w:t>3</w:t>
      </w:r>
      <w:r w:rsidRPr="004C0B6B">
        <w:t xml:space="preserve"> </w:t>
      </w:r>
      <w:r w:rsidR="00550C2A" w:rsidRPr="004C0B6B">
        <w:t>and 2.3.</w:t>
      </w:r>
      <w:r w:rsidR="00254A3D" w:rsidRPr="004C0B6B">
        <w:t>4</w:t>
      </w:r>
      <w:r w:rsidR="00550C2A" w:rsidRPr="004C0B6B">
        <w:t xml:space="preserve"> </w:t>
      </w:r>
      <w:r w:rsidRPr="004C0B6B">
        <w:t xml:space="preserve">must be sent to </w:t>
      </w:r>
      <w:hyperlink r:id="rId26" w:history="1">
        <w:r w:rsidR="00B42980" w:rsidRPr="004C0B6B">
          <w:rPr>
            <w:rStyle w:val="Hyperlink"/>
          </w:rPr>
          <w:t>aquaculture.notifications@sepa.org.uk</w:t>
        </w:r>
      </w:hyperlink>
      <w:r w:rsidRPr="004C0B6B">
        <w:t>.</w:t>
      </w:r>
    </w:p>
    <w:p w14:paraId="3D2F4716" w14:textId="35F7A1F1" w:rsidR="00F81822" w:rsidRPr="004C0B6B" w:rsidRDefault="00F81822" w:rsidP="00913A86">
      <w:pPr>
        <w:pStyle w:val="Heading3"/>
      </w:pPr>
      <w:r w:rsidRPr="004C0B6B">
        <w:fldChar w:fldCharType="begin">
          <w:ffData>
            <w:name w:val=""/>
            <w:enabled/>
            <w:calcOnExit w:val="0"/>
            <w:textInput>
              <w:default w:val="OPTIONAL Delete if not required"/>
            </w:textInput>
          </w:ffData>
        </w:fldChar>
      </w:r>
      <w:r w:rsidRPr="004C0B6B">
        <w:instrText xml:space="preserve"> FORMTEXT </w:instrText>
      </w:r>
      <w:r w:rsidRPr="004C0B6B">
        <w:fldChar w:fldCharType="separate"/>
      </w:r>
      <w:r w:rsidR="00D42985" w:rsidRPr="004C0B6B">
        <w:rPr>
          <w:noProof/>
        </w:rPr>
        <w:t>OPTIONAL Delete if not required</w:t>
      </w:r>
      <w:r w:rsidRPr="004C0B6B">
        <w:fldChar w:fldCharType="end"/>
      </w:r>
      <w:r w:rsidRPr="004C0B6B">
        <w:t xml:space="preserve"> </w:t>
      </w:r>
      <w:r w:rsidRPr="004C0B6B">
        <w:fldChar w:fldCharType="begin">
          <w:ffData>
            <w:name w:val=""/>
            <w:enabled/>
            <w:calcOnExit w:val="0"/>
            <w:helpText w:type="text" w:val="&lt;&lt;Salutation&gt;&gt;"/>
            <w:statusText w:type="text" w:val="&lt;&lt;Salutation&gt;&gt;"/>
            <w:textInput>
              <w:default w:val="The site must be operated in accordance with the Management Agreement concluded between"/>
            </w:textInput>
          </w:ffData>
        </w:fldChar>
      </w:r>
      <w:r w:rsidRPr="004C0B6B">
        <w:instrText xml:space="preserve"> FORMTEXT </w:instrText>
      </w:r>
      <w:r w:rsidRPr="004C0B6B">
        <w:fldChar w:fldCharType="separate"/>
      </w:r>
      <w:r w:rsidR="00D42985" w:rsidRPr="004C0B6B">
        <w:rPr>
          <w:noProof/>
        </w:rPr>
        <w:t>The site must be operated in accordance with the Management Agreement concluded between</w:t>
      </w:r>
      <w:r w:rsidRPr="004C0B6B">
        <w:fldChar w:fldCharType="end"/>
      </w:r>
      <w:r w:rsidRPr="004C0B6B">
        <w:t xml:space="preserve"> </w:t>
      </w:r>
      <w:r w:rsidRPr="004C0B6B">
        <w:fldChar w:fldCharType="begin">
          <w:ffData>
            <w:name w:val=""/>
            <w:enabled/>
            <w:calcOnExit w:val="0"/>
            <w:helpText w:type="text" w:val="&lt;&lt;Salutation&gt;&gt;"/>
            <w:statusText w:type="text" w:val="&lt;&lt;Salutation&gt;&gt;"/>
            <w:textInput>
              <w:default w:val="&lt;&lt;Enter Party A&gt;&gt;"/>
            </w:textInput>
          </w:ffData>
        </w:fldChar>
      </w:r>
      <w:r w:rsidRPr="004C0B6B">
        <w:instrText xml:space="preserve"> FORMTEXT </w:instrText>
      </w:r>
      <w:r w:rsidRPr="004C0B6B">
        <w:fldChar w:fldCharType="separate"/>
      </w:r>
      <w:r w:rsidR="00D42985" w:rsidRPr="004C0B6B">
        <w:rPr>
          <w:noProof/>
        </w:rPr>
        <w:t>&lt;&lt;Enter Party A&gt;&gt;</w:t>
      </w:r>
      <w:r w:rsidRPr="004C0B6B">
        <w:fldChar w:fldCharType="end"/>
      </w:r>
      <w:r w:rsidRPr="004C0B6B">
        <w:t xml:space="preserve">, </w:t>
      </w:r>
      <w:r w:rsidRPr="004C0B6B">
        <w:fldChar w:fldCharType="begin">
          <w:ffData>
            <w:name w:val=""/>
            <w:enabled/>
            <w:calcOnExit w:val="0"/>
            <w:helpText w:type="text" w:val="&lt;&lt;Salutation&gt;&gt;"/>
            <w:statusText w:type="text" w:val="&lt;&lt;Salutation&gt;&gt;"/>
            <w:textInput>
              <w:default w:val="&lt;&lt;Enter Party B&gt;&gt;"/>
            </w:textInput>
          </w:ffData>
        </w:fldChar>
      </w:r>
      <w:r w:rsidRPr="004C0B6B">
        <w:instrText xml:space="preserve"> FORMTEXT </w:instrText>
      </w:r>
      <w:r w:rsidRPr="004C0B6B">
        <w:fldChar w:fldCharType="separate"/>
      </w:r>
      <w:r w:rsidR="00D42985" w:rsidRPr="004C0B6B">
        <w:rPr>
          <w:noProof/>
        </w:rPr>
        <w:t>&lt;&lt;Enter Party B&gt;&gt;</w:t>
      </w:r>
      <w:r w:rsidRPr="004C0B6B">
        <w:fldChar w:fldCharType="end"/>
      </w:r>
      <w:r w:rsidRPr="004C0B6B">
        <w:t xml:space="preserve"> and </w:t>
      </w:r>
      <w:r w:rsidRPr="004C0B6B">
        <w:fldChar w:fldCharType="begin">
          <w:ffData>
            <w:name w:val=""/>
            <w:enabled/>
            <w:calcOnExit w:val="0"/>
            <w:helpText w:type="text" w:val="&lt;&lt;Salutation&gt;&gt;"/>
            <w:statusText w:type="text" w:val="&lt;&lt;Salutation&gt;&gt;"/>
            <w:textInput>
              <w:default w:val="&lt;&lt;Enter Party C (if applicable, else delete)&gt;&gt;"/>
            </w:textInput>
          </w:ffData>
        </w:fldChar>
      </w:r>
      <w:r w:rsidRPr="004C0B6B">
        <w:instrText xml:space="preserve"> FORMTEXT </w:instrText>
      </w:r>
      <w:r w:rsidRPr="004C0B6B">
        <w:fldChar w:fldCharType="separate"/>
      </w:r>
      <w:r w:rsidR="00D42985" w:rsidRPr="004C0B6B">
        <w:rPr>
          <w:noProof/>
        </w:rPr>
        <w:t>&lt;&lt;Enter Party C (if applicable, else delete)&gt;&gt;</w:t>
      </w:r>
      <w:r w:rsidRPr="004C0B6B">
        <w:fldChar w:fldCharType="end"/>
      </w:r>
      <w:r w:rsidRPr="004C0B6B">
        <w:t xml:space="preserve">, reference </w:t>
      </w:r>
      <w:r w:rsidRPr="004C0B6B">
        <w:fldChar w:fldCharType="begin">
          <w:ffData>
            <w:name w:val=""/>
            <w:enabled/>
            <w:calcOnExit w:val="0"/>
            <w:helpText w:type="text" w:val="&lt;&lt;Salutation&gt;&gt;"/>
            <w:statusText w:type="text" w:val="&lt;&lt;Salutation&gt;&gt;"/>
            <w:textInput>
              <w:default w:val="&lt;&lt;Enter Reference&gt;&gt;"/>
            </w:textInput>
          </w:ffData>
        </w:fldChar>
      </w:r>
      <w:r w:rsidRPr="004C0B6B">
        <w:instrText xml:space="preserve"> FORMTEXT </w:instrText>
      </w:r>
      <w:r w:rsidRPr="004C0B6B">
        <w:fldChar w:fldCharType="separate"/>
      </w:r>
      <w:r w:rsidR="00D42985" w:rsidRPr="004C0B6B">
        <w:rPr>
          <w:noProof/>
        </w:rPr>
        <w:t>&lt;&lt;Enter Reference&gt;&gt;</w:t>
      </w:r>
      <w:r w:rsidRPr="004C0B6B">
        <w:fldChar w:fldCharType="end"/>
      </w:r>
      <w:r w:rsidRPr="004C0B6B">
        <w:t xml:space="preserve"> dated </w:t>
      </w:r>
      <w:r w:rsidRPr="004C0B6B">
        <w:fldChar w:fldCharType="begin">
          <w:ffData>
            <w:name w:val=""/>
            <w:enabled/>
            <w:calcOnExit w:val="0"/>
            <w:helpText w:type="text" w:val="&lt;&lt;Salutation&gt;&gt;"/>
            <w:statusText w:type="text" w:val="&lt;&lt;Salutation&gt;&gt;"/>
            <w:textInput>
              <w:default w:val="&lt;&lt;Enter Date&gt;&gt;"/>
            </w:textInput>
          </w:ffData>
        </w:fldChar>
      </w:r>
      <w:r w:rsidRPr="004C0B6B">
        <w:instrText xml:space="preserve"> FORMTEXT </w:instrText>
      </w:r>
      <w:r w:rsidRPr="004C0B6B">
        <w:fldChar w:fldCharType="separate"/>
      </w:r>
      <w:r w:rsidR="00D42985" w:rsidRPr="004C0B6B">
        <w:rPr>
          <w:noProof/>
        </w:rPr>
        <w:t>&lt;&lt;Enter Date&gt;&gt;</w:t>
      </w:r>
      <w:r w:rsidRPr="004C0B6B">
        <w:fldChar w:fldCharType="end"/>
      </w:r>
      <w:r w:rsidRPr="004C0B6B">
        <w:t>.</w:t>
      </w:r>
    </w:p>
    <w:p w14:paraId="3E65A052" w14:textId="77777777" w:rsidR="00F81822" w:rsidRPr="004C0B6B" w:rsidRDefault="00F81822" w:rsidP="00F7476C">
      <w:pPr>
        <w:pStyle w:val="Heading2"/>
        <w:widowControl w:val="0"/>
      </w:pPr>
      <w:bookmarkStart w:id="18" w:name="_Toc15463963"/>
      <w:bookmarkStart w:id="19" w:name="_Toc52282696"/>
      <w:bookmarkStart w:id="20" w:name="_Toc187765434"/>
      <w:r w:rsidRPr="004C0B6B">
        <w:lastRenderedPageBreak/>
        <w:t>Pen Configuration</w:t>
      </w:r>
      <w:bookmarkEnd w:id="18"/>
      <w:bookmarkEnd w:id="19"/>
      <w:bookmarkEnd w:id="20"/>
    </w:p>
    <w:p w14:paraId="5BC44367" w14:textId="21CC85A8" w:rsidR="00F81822" w:rsidRPr="004C0B6B" w:rsidRDefault="00F81822" w:rsidP="00913A86">
      <w:pPr>
        <w:pStyle w:val="Heading3"/>
      </w:pPr>
      <w:r w:rsidRPr="004C0B6B">
        <w:t xml:space="preserve">The fish pens must be configured as set out in </w:t>
      </w:r>
      <w:r w:rsidR="00212B61" w:rsidRPr="004C0B6B">
        <w:fldChar w:fldCharType="begin"/>
      </w:r>
      <w:r w:rsidR="00212B61" w:rsidRPr="004C0B6B">
        <w:instrText xml:space="preserve"> REF _Ref115784310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1</w:t>
      </w:r>
      <w:r w:rsidR="00212B61" w:rsidRPr="004C0B6B">
        <w:fldChar w:fldCharType="end"/>
      </w:r>
      <w:r w:rsidRPr="004C0B6B">
        <w:t>.</w:t>
      </w:r>
    </w:p>
    <w:p w14:paraId="135AA98D" w14:textId="284EA435" w:rsidR="00F81822" w:rsidRPr="004C0B6B" w:rsidRDefault="00212B61" w:rsidP="00BC4C8B">
      <w:pPr>
        <w:pStyle w:val="Caption"/>
        <w:spacing w:after="0"/>
      </w:pPr>
      <w:bookmarkStart w:id="21" w:name="_Ref115784310"/>
      <w:bookmarkStart w:id="22" w:name="_Ref15048574"/>
      <w:r w:rsidRPr="004C0B6B">
        <w:t xml:space="preserve">Table </w:t>
      </w:r>
      <w:fldSimple w:instr=" SEQ Table \* ARABIC ">
        <w:r w:rsidR="00D42985" w:rsidRPr="004C0B6B">
          <w:rPr>
            <w:noProof/>
          </w:rPr>
          <w:t>1</w:t>
        </w:r>
      </w:fldSimple>
      <w:bookmarkEnd w:id="21"/>
      <w:r w:rsidRPr="004C0B6B">
        <w:tab/>
      </w:r>
      <w:r w:rsidR="00F81822" w:rsidRPr="004C0B6B">
        <w:t>Pen Configuration</w:t>
      </w:r>
      <w:bookmarkEnd w:id="22"/>
    </w:p>
    <w:p w14:paraId="32D99163" w14:textId="77777777" w:rsidR="00F81822" w:rsidRPr="004C0B6B" w:rsidRDefault="00F81822" w:rsidP="00F7476C">
      <w:pPr>
        <w:pStyle w:val="TableEnd"/>
        <w:keepNext/>
        <w:keepLines/>
        <w:widowControl w:val="0"/>
        <w:rPr>
          <w:sz w:val="22"/>
        </w:rPr>
      </w:pPr>
    </w:p>
    <w:tbl>
      <w:tblPr>
        <w:tblStyle w:val="SEPATable"/>
        <w:tblW w:w="0" w:type="auto"/>
        <w:tblInd w:w="-5" w:type="dxa"/>
        <w:tblLook w:val="04A0" w:firstRow="1" w:lastRow="0" w:firstColumn="1" w:lastColumn="0" w:noHBand="0" w:noVBand="1"/>
      </w:tblPr>
      <w:tblGrid>
        <w:gridCol w:w="4395"/>
        <w:gridCol w:w="4626"/>
      </w:tblGrid>
      <w:tr w:rsidR="00022434" w:rsidRPr="004C0B6B" w14:paraId="2022F5A8" w14:textId="77777777" w:rsidTr="000856C2">
        <w:trPr>
          <w:cnfStyle w:val="100000000000" w:firstRow="1" w:lastRow="0" w:firstColumn="0" w:lastColumn="0" w:oddVBand="0" w:evenVBand="0" w:oddHBand="0" w:evenHBand="0" w:firstRowFirstColumn="0" w:firstRowLastColumn="0" w:lastRowFirstColumn="0" w:lastRowLastColumn="0"/>
        </w:trPr>
        <w:tc>
          <w:tcPr>
            <w:tcW w:w="4395" w:type="dxa"/>
            <w:shd w:val="clear" w:color="auto" w:fill="90A2B4"/>
          </w:tcPr>
          <w:p w14:paraId="52DB9635" w14:textId="77777777" w:rsidR="00022434" w:rsidRPr="004C0B6B" w:rsidRDefault="00022434" w:rsidP="000856C2">
            <w:pPr>
              <w:pStyle w:val="Tablebody"/>
              <w:keepLines/>
              <w:widowControl w:val="0"/>
              <w:spacing w:before="0"/>
              <w:jc w:val="left"/>
              <w:rPr>
                <w:b/>
                <w:bCs/>
                <w:color w:val="000000" w:themeColor="text1"/>
                <w:sz w:val="24"/>
                <w:szCs w:val="24"/>
              </w:rPr>
            </w:pPr>
            <w:r w:rsidRPr="004C0B6B">
              <w:rPr>
                <w:b/>
                <w:bCs/>
                <w:color w:val="000000" w:themeColor="text1"/>
                <w:sz w:val="24"/>
                <w:szCs w:val="24"/>
              </w:rPr>
              <w:t>Number of pens</w:t>
            </w:r>
          </w:p>
        </w:tc>
        <w:tc>
          <w:tcPr>
            <w:tcW w:w="4626" w:type="dxa"/>
            <w:shd w:val="clear" w:color="auto" w:fill="FFFFFF" w:themeFill="background1"/>
          </w:tcPr>
          <w:p w14:paraId="4D1E5801" w14:textId="77777777" w:rsidR="00022434" w:rsidRPr="004C0B6B" w:rsidRDefault="00022434" w:rsidP="000856C2">
            <w:pPr>
              <w:pStyle w:val="Tablebody"/>
              <w:keepLines/>
              <w:widowControl w:val="0"/>
              <w:spacing w:before="0"/>
              <w:jc w:val="left"/>
              <w:rPr>
                <w:sz w:val="24"/>
                <w:szCs w:val="24"/>
              </w:rPr>
            </w:pPr>
            <w:r w:rsidRPr="004C0B6B">
              <w:rPr>
                <w:sz w:val="24"/>
                <w:szCs w:val="24"/>
              </w:rPr>
              <w:fldChar w:fldCharType="begin">
                <w:ffData>
                  <w:name w:val=""/>
                  <w:enabled/>
                  <w:calcOnExit w:val="0"/>
                  <w:helpText w:type="text" w:val="&lt;&lt;Salutation&gt;&gt;"/>
                  <w:statusText w:type="text" w:val="&lt;&lt;Salutation&gt;&gt;"/>
                  <w:textInput>
                    <w:default w:val="&lt;&lt;Enter Value&gt;&gt;"/>
                  </w:textInput>
                </w:ffData>
              </w:fldChar>
            </w:r>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Value&gt;&gt;</w:t>
            </w:r>
            <w:r w:rsidRPr="004C0B6B">
              <w:rPr>
                <w:sz w:val="24"/>
                <w:szCs w:val="24"/>
              </w:rPr>
              <w:fldChar w:fldCharType="end"/>
            </w:r>
          </w:p>
        </w:tc>
      </w:tr>
      <w:tr w:rsidR="00022434" w:rsidRPr="004C0B6B" w14:paraId="5B7E0DCC" w14:textId="77777777" w:rsidTr="000856C2">
        <w:tc>
          <w:tcPr>
            <w:tcW w:w="4395" w:type="dxa"/>
            <w:shd w:val="clear" w:color="auto" w:fill="90A2B4"/>
          </w:tcPr>
          <w:p w14:paraId="7836F8F5" w14:textId="77777777" w:rsidR="00022434" w:rsidRPr="004C0B6B" w:rsidRDefault="00022434" w:rsidP="000856C2">
            <w:pPr>
              <w:pStyle w:val="Tablebody"/>
              <w:keepLines/>
              <w:widowControl w:val="0"/>
              <w:spacing w:before="0"/>
              <w:rPr>
                <w:b/>
                <w:bCs/>
                <w:color w:val="000000" w:themeColor="text1"/>
                <w:sz w:val="24"/>
                <w:szCs w:val="24"/>
              </w:rPr>
            </w:pPr>
            <w:r w:rsidRPr="004C0B6B">
              <w:rPr>
                <w:b/>
                <w:bCs/>
                <w:color w:val="000000" w:themeColor="text1"/>
                <w:sz w:val="24"/>
                <w:szCs w:val="24"/>
              </w:rPr>
              <w:t>Circumference of pens</w:t>
            </w:r>
          </w:p>
        </w:tc>
        <w:tc>
          <w:tcPr>
            <w:tcW w:w="4626" w:type="dxa"/>
          </w:tcPr>
          <w:p w14:paraId="6FF9C16B" w14:textId="77777777" w:rsidR="00022434" w:rsidRPr="004C0B6B" w:rsidRDefault="00022434" w:rsidP="000856C2">
            <w:pPr>
              <w:pStyle w:val="Tablebody"/>
              <w:keepLines/>
              <w:widowControl w:val="0"/>
              <w:spacing w:before="0"/>
              <w:rPr>
                <w:sz w:val="24"/>
                <w:szCs w:val="24"/>
              </w:rPr>
            </w:pPr>
            <w:r w:rsidRPr="004C0B6B">
              <w:rPr>
                <w:sz w:val="24"/>
                <w:szCs w:val="24"/>
              </w:rPr>
              <w:fldChar w:fldCharType="begin">
                <w:ffData>
                  <w:name w:val=""/>
                  <w:enabled/>
                  <w:calcOnExit w:val="0"/>
                  <w:helpText w:type="text" w:val="&lt;&lt;Salutation&gt;&gt;"/>
                  <w:statusText w:type="text" w:val="&lt;&lt;Salutation&gt;&gt;"/>
                  <w:textInput>
                    <w:default w:val="&lt;&lt;Enter Value, in metres&gt;&gt;"/>
                  </w:textInput>
                </w:ffData>
              </w:fldChar>
            </w:r>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 in metres&gt;&gt;</w:t>
            </w:r>
            <w:r w:rsidRPr="004C0B6B">
              <w:rPr>
                <w:sz w:val="24"/>
                <w:szCs w:val="24"/>
              </w:rPr>
              <w:fldChar w:fldCharType="end"/>
            </w:r>
            <w:r w:rsidRPr="004C0B6B">
              <w:rPr>
                <w:sz w:val="24"/>
                <w:szCs w:val="24"/>
              </w:rPr>
              <w:t>m</w:t>
            </w:r>
          </w:p>
        </w:tc>
      </w:tr>
      <w:tr w:rsidR="00022434" w:rsidRPr="004C0B6B" w14:paraId="34BCBA2B" w14:textId="77777777" w:rsidTr="000856C2">
        <w:tc>
          <w:tcPr>
            <w:tcW w:w="4395" w:type="dxa"/>
            <w:shd w:val="clear" w:color="auto" w:fill="90A2B4"/>
          </w:tcPr>
          <w:p w14:paraId="0DE4228E" w14:textId="77777777" w:rsidR="00022434" w:rsidRPr="004C0B6B" w:rsidRDefault="00022434" w:rsidP="000856C2">
            <w:pPr>
              <w:pStyle w:val="Tablebody"/>
              <w:keepLines/>
              <w:widowControl w:val="0"/>
              <w:spacing w:before="0"/>
              <w:rPr>
                <w:b/>
                <w:bCs/>
                <w:color w:val="000000" w:themeColor="text1"/>
                <w:sz w:val="24"/>
                <w:szCs w:val="24"/>
              </w:rPr>
            </w:pPr>
            <w:r w:rsidRPr="004C0B6B">
              <w:rPr>
                <w:b/>
                <w:bCs/>
                <w:color w:val="000000" w:themeColor="text1"/>
                <w:sz w:val="24"/>
                <w:szCs w:val="24"/>
              </w:rPr>
              <w:fldChar w:fldCharType="begin">
                <w:ffData>
                  <w:name w:val=""/>
                  <w:enabled/>
                  <w:calcOnExit w:val="0"/>
                  <w:textInput>
                    <w:default w:val="OPTIONAL for square pens, delete if not required"/>
                  </w:textInput>
                </w:ffData>
              </w:fldChar>
            </w:r>
            <w:r w:rsidRPr="004C0B6B">
              <w:rPr>
                <w:b/>
                <w:bCs/>
                <w:color w:val="000000" w:themeColor="text1"/>
                <w:sz w:val="24"/>
                <w:szCs w:val="24"/>
              </w:rPr>
              <w:instrText xml:space="preserve"> FORMTEXT </w:instrText>
            </w:r>
            <w:r w:rsidRPr="004C0B6B">
              <w:rPr>
                <w:b/>
                <w:bCs/>
                <w:color w:val="000000" w:themeColor="text1"/>
                <w:sz w:val="24"/>
                <w:szCs w:val="24"/>
              </w:rPr>
            </w:r>
            <w:r w:rsidRPr="004C0B6B">
              <w:rPr>
                <w:b/>
                <w:bCs/>
                <w:color w:val="000000" w:themeColor="text1"/>
                <w:sz w:val="24"/>
                <w:szCs w:val="24"/>
              </w:rPr>
              <w:fldChar w:fldCharType="separate"/>
            </w:r>
            <w:r w:rsidRPr="004C0B6B">
              <w:rPr>
                <w:b/>
                <w:bCs/>
                <w:noProof/>
                <w:color w:val="000000" w:themeColor="text1"/>
                <w:sz w:val="24"/>
                <w:szCs w:val="24"/>
              </w:rPr>
              <w:t>OPTIONAL for square pens, delete if not required</w:t>
            </w:r>
            <w:r w:rsidRPr="004C0B6B">
              <w:rPr>
                <w:b/>
                <w:bCs/>
                <w:color w:val="000000" w:themeColor="text1"/>
                <w:sz w:val="24"/>
                <w:szCs w:val="24"/>
              </w:rPr>
              <w:fldChar w:fldCharType="end"/>
            </w:r>
            <w:r w:rsidRPr="004C0B6B">
              <w:rPr>
                <w:b/>
                <w:bCs/>
                <w:color w:val="000000" w:themeColor="text1"/>
                <w:sz w:val="24"/>
                <w:szCs w:val="24"/>
              </w:rPr>
              <w:t>Length of pen sides</w:t>
            </w:r>
          </w:p>
        </w:tc>
        <w:tc>
          <w:tcPr>
            <w:tcW w:w="4626" w:type="dxa"/>
          </w:tcPr>
          <w:p w14:paraId="040E5417" w14:textId="77777777" w:rsidR="00022434" w:rsidRPr="004C0B6B" w:rsidRDefault="00022434" w:rsidP="000856C2">
            <w:pPr>
              <w:pStyle w:val="Tablebody"/>
              <w:keepLines/>
              <w:widowControl w:val="0"/>
              <w:spacing w:before="0"/>
              <w:rPr>
                <w:sz w:val="24"/>
                <w:szCs w:val="24"/>
              </w:rPr>
            </w:pPr>
            <w:r w:rsidRPr="004C0B6B">
              <w:rPr>
                <w:sz w:val="24"/>
                <w:szCs w:val="24"/>
              </w:rPr>
              <w:fldChar w:fldCharType="begin">
                <w:ffData>
                  <w:name w:val=""/>
                  <w:enabled/>
                  <w:calcOnExit w:val="0"/>
                  <w:helpText w:type="text" w:val="&lt;&lt;Salutation&gt;&gt;"/>
                  <w:statusText w:type="text" w:val="&lt;&lt;Salutation&gt;&gt;"/>
                  <w:textInput>
                    <w:default w:val="&lt;&lt;Enter Values, e.g. 24x24, in metres&gt;&gt;"/>
                  </w:textInput>
                </w:ffData>
              </w:fldChar>
            </w:r>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Values, e.g. 24x24, in metres&gt;&gt;</w:t>
            </w:r>
            <w:r w:rsidRPr="004C0B6B">
              <w:rPr>
                <w:sz w:val="24"/>
                <w:szCs w:val="24"/>
              </w:rPr>
              <w:fldChar w:fldCharType="end"/>
            </w:r>
            <w:r w:rsidRPr="004C0B6B">
              <w:rPr>
                <w:sz w:val="24"/>
                <w:szCs w:val="24"/>
              </w:rPr>
              <w:t>m</w:t>
            </w:r>
          </w:p>
        </w:tc>
      </w:tr>
      <w:tr w:rsidR="00022434" w:rsidRPr="004C0B6B" w14:paraId="081640F8" w14:textId="77777777" w:rsidTr="000856C2">
        <w:tc>
          <w:tcPr>
            <w:tcW w:w="4395" w:type="dxa"/>
            <w:shd w:val="clear" w:color="auto" w:fill="90A2B4"/>
          </w:tcPr>
          <w:p w14:paraId="473EC5DC" w14:textId="77777777" w:rsidR="00022434" w:rsidRPr="004C0B6B" w:rsidRDefault="00022434" w:rsidP="000856C2">
            <w:pPr>
              <w:pStyle w:val="Tablebody"/>
              <w:keepLines/>
              <w:widowControl w:val="0"/>
              <w:spacing w:before="0"/>
              <w:rPr>
                <w:b/>
                <w:bCs/>
                <w:color w:val="000000" w:themeColor="text1"/>
                <w:sz w:val="24"/>
                <w:szCs w:val="24"/>
              </w:rPr>
            </w:pPr>
            <w:r w:rsidRPr="004C0B6B">
              <w:rPr>
                <w:b/>
                <w:bCs/>
                <w:color w:val="000000" w:themeColor="text1"/>
                <w:sz w:val="24"/>
                <w:szCs w:val="24"/>
              </w:rPr>
              <w:t>Depth of nets</w:t>
            </w:r>
          </w:p>
        </w:tc>
        <w:tc>
          <w:tcPr>
            <w:tcW w:w="4626" w:type="dxa"/>
          </w:tcPr>
          <w:p w14:paraId="4E395247" w14:textId="77777777" w:rsidR="00022434" w:rsidRPr="004C0B6B" w:rsidRDefault="00022434" w:rsidP="000856C2">
            <w:pPr>
              <w:pStyle w:val="Tablebody"/>
              <w:keepLines/>
              <w:widowControl w:val="0"/>
              <w:spacing w:before="0"/>
              <w:rPr>
                <w:sz w:val="24"/>
                <w:szCs w:val="24"/>
              </w:rPr>
            </w:pPr>
            <w:r w:rsidRPr="004C0B6B">
              <w:rPr>
                <w:sz w:val="24"/>
                <w:szCs w:val="24"/>
              </w:rPr>
              <w:fldChar w:fldCharType="begin">
                <w:ffData>
                  <w:name w:val=""/>
                  <w:enabled/>
                  <w:calcOnExit w:val="0"/>
                  <w:helpText w:type="text" w:val="&lt;&lt;Salutation&gt;&gt;"/>
                  <w:statusText w:type="text" w:val="&lt;&lt;Salutation&gt;&gt;"/>
                  <w:textInput>
                    <w:default w:val="&lt;&lt;Enter Value, in metres&gt;&gt;"/>
                  </w:textInput>
                </w:ffData>
              </w:fldChar>
            </w:r>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 in metres&gt;&gt;</w:t>
            </w:r>
            <w:r w:rsidRPr="004C0B6B">
              <w:rPr>
                <w:sz w:val="24"/>
                <w:szCs w:val="24"/>
              </w:rPr>
              <w:fldChar w:fldCharType="end"/>
            </w:r>
            <w:r w:rsidRPr="004C0B6B">
              <w:rPr>
                <w:sz w:val="24"/>
                <w:szCs w:val="24"/>
              </w:rPr>
              <w:t>m</w:t>
            </w:r>
          </w:p>
        </w:tc>
      </w:tr>
      <w:tr w:rsidR="00022434" w:rsidRPr="004C0B6B" w14:paraId="63914FB7" w14:textId="77777777" w:rsidTr="000856C2">
        <w:tc>
          <w:tcPr>
            <w:tcW w:w="4395" w:type="dxa"/>
            <w:shd w:val="clear" w:color="auto" w:fill="90A2B4"/>
          </w:tcPr>
          <w:p w14:paraId="58C70F08" w14:textId="77777777" w:rsidR="00022434" w:rsidRPr="004C0B6B" w:rsidRDefault="00022434" w:rsidP="000856C2">
            <w:pPr>
              <w:pStyle w:val="Tablebody"/>
              <w:keepLines/>
              <w:widowControl w:val="0"/>
              <w:spacing w:before="0"/>
              <w:rPr>
                <w:b/>
                <w:bCs/>
                <w:color w:val="000000" w:themeColor="text1"/>
                <w:sz w:val="24"/>
                <w:szCs w:val="24"/>
              </w:rPr>
            </w:pPr>
            <w:r w:rsidRPr="004C0B6B">
              <w:rPr>
                <w:b/>
                <w:bCs/>
                <w:color w:val="000000" w:themeColor="text1"/>
                <w:sz w:val="24"/>
                <w:szCs w:val="24"/>
              </w:rPr>
              <w:t>Number of pen groups</w:t>
            </w:r>
          </w:p>
        </w:tc>
        <w:tc>
          <w:tcPr>
            <w:tcW w:w="4626" w:type="dxa"/>
          </w:tcPr>
          <w:p w14:paraId="679894CC" w14:textId="77777777" w:rsidR="00022434" w:rsidRPr="004C0B6B" w:rsidRDefault="00022434" w:rsidP="000856C2">
            <w:pPr>
              <w:pStyle w:val="Tablebody"/>
              <w:keepLines/>
              <w:widowControl w:val="0"/>
              <w:spacing w:before="0"/>
              <w:rPr>
                <w:sz w:val="24"/>
                <w:szCs w:val="24"/>
              </w:rPr>
            </w:pPr>
            <w:r w:rsidRPr="004C0B6B">
              <w:rPr>
                <w:sz w:val="24"/>
                <w:szCs w:val="24"/>
              </w:rPr>
              <w:fldChar w:fldCharType="begin">
                <w:ffData>
                  <w:name w:val=""/>
                  <w:enabled/>
                  <w:calcOnExit w:val="0"/>
                  <w:helpText w:type="text" w:val="&lt;&lt;Salutation&gt;&gt;"/>
                  <w:statusText w:type="text" w:val="&lt;&lt;Salutation&gt;&gt;"/>
                  <w:textInput>
                    <w:default w:val="&lt;&lt;Enter Value&gt;&gt;"/>
                  </w:textInput>
                </w:ffData>
              </w:fldChar>
            </w:r>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Value&gt;&gt;</w:t>
            </w:r>
            <w:r w:rsidRPr="004C0B6B">
              <w:rPr>
                <w:sz w:val="24"/>
                <w:szCs w:val="24"/>
              </w:rPr>
              <w:fldChar w:fldCharType="end"/>
            </w:r>
          </w:p>
        </w:tc>
      </w:tr>
    </w:tbl>
    <w:tbl>
      <w:tblPr>
        <w:tblW w:w="9021" w:type="dxa"/>
        <w:tblInd w:w="-5" w:type="dxa"/>
        <w:tblBorders>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7"/>
        <w:gridCol w:w="2198"/>
        <w:gridCol w:w="4626"/>
      </w:tblGrid>
      <w:tr w:rsidR="00022434" w:rsidRPr="004C0B6B" w14:paraId="0E6BED8B" w14:textId="77777777" w:rsidTr="000856C2">
        <w:trPr>
          <w:cantSplit/>
        </w:trPr>
        <w:tc>
          <w:tcPr>
            <w:tcW w:w="2197" w:type="dxa"/>
            <w:vMerge w:val="restart"/>
            <w:shd w:val="clear" w:color="auto" w:fill="90A2B4"/>
            <w:tcMar>
              <w:top w:w="0" w:type="dxa"/>
              <w:left w:w="108" w:type="dxa"/>
              <w:bottom w:w="0" w:type="dxa"/>
              <w:right w:w="108" w:type="dxa"/>
            </w:tcMar>
          </w:tcPr>
          <w:p w14:paraId="58AC181D" w14:textId="77777777" w:rsidR="00022434" w:rsidRPr="004C0B6B" w:rsidRDefault="00022434" w:rsidP="000856C2">
            <w:pPr>
              <w:pStyle w:val="Tablebody"/>
              <w:rPr>
                <w:b/>
                <w:bCs/>
                <w:color w:val="000000"/>
                <w:sz w:val="24"/>
                <w:szCs w:val="24"/>
              </w:rPr>
            </w:pPr>
            <w:r w:rsidRPr="004C0B6B">
              <w:rPr>
                <w:b/>
                <w:bCs/>
                <w:color w:val="000000"/>
                <w:sz w:val="24"/>
                <w:szCs w:val="24"/>
              </w:rPr>
              <w:t>Group 1</w:t>
            </w:r>
          </w:p>
        </w:tc>
        <w:tc>
          <w:tcPr>
            <w:tcW w:w="2198" w:type="dxa"/>
            <w:shd w:val="clear" w:color="auto" w:fill="90A2B4"/>
            <w:tcMar>
              <w:top w:w="0" w:type="dxa"/>
              <w:left w:w="108" w:type="dxa"/>
              <w:bottom w:w="0" w:type="dxa"/>
              <w:right w:w="108" w:type="dxa"/>
            </w:tcMar>
          </w:tcPr>
          <w:p w14:paraId="5D25FB4E" w14:textId="77777777" w:rsidR="00022434" w:rsidRPr="004C0B6B" w:rsidRDefault="00022434" w:rsidP="000856C2">
            <w:pPr>
              <w:pStyle w:val="Tablebody"/>
              <w:rPr>
                <w:b/>
                <w:bCs/>
                <w:color w:val="000000"/>
                <w:sz w:val="24"/>
                <w:szCs w:val="24"/>
              </w:rPr>
            </w:pPr>
            <w:r w:rsidRPr="004C0B6B">
              <w:rPr>
                <w:b/>
                <w:bCs/>
                <w:color w:val="000000"/>
                <w:sz w:val="24"/>
                <w:szCs w:val="24"/>
              </w:rPr>
              <w:t>Total Number of pens</w:t>
            </w:r>
          </w:p>
        </w:tc>
        <w:tc>
          <w:tcPr>
            <w:tcW w:w="4626" w:type="dxa"/>
            <w:tcMar>
              <w:top w:w="0" w:type="dxa"/>
              <w:left w:w="108" w:type="dxa"/>
              <w:bottom w:w="0" w:type="dxa"/>
              <w:right w:w="108" w:type="dxa"/>
            </w:tcMar>
          </w:tcPr>
          <w:p w14:paraId="1526D952" w14:textId="77777777" w:rsidR="00022434" w:rsidRPr="004C0B6B" w:rsidRDefault="00022434" w:rsidP="000856C2">
            <w:pPr>
              <w:pStyle w:val="Tablebody"/>
              <w:rPr>
                <w:sz w:val="24"/>
                <w:szCs w:val="24"/>
              </w:rPr>
            </w:pPr>
            <w:r w:rsidRPr="004C0B6B">
              <w:rPr>
                <w:sz w:val="24"/>
                <w:szCs w:val="24"/>
              </w:rPr>
              <w:fldChar w:fldCharType="begin">
                <w:ffData>
                  <w:name w:val="Text18"/>
                  <w:enabled/>
                  <w:calcOnExit w:val="0"/>
                  <w:textInput>
                    <w:default w:val="&lt;&lt;Enter Value&gt;&gt;"/>
                  </w:textInput>
                </w:ffData>
              </w:fldChar>
            </w:r>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Value&gt;&gt;</w:t>
            </w:r>
            <w:r w:rsidRPr="004C0B6B">
              <w:rPr>
                <w:sz w:val="24"/>
                <w:szCs w:val="24"/>
              </w:rPr>
              <w:fldChar w:fldCharType="end"/>
            </w:r>
          </w:p>
        </w:tc>
      </w:tr>
      <w:tr w:rsidR="00022434" w:rsidRPr="004C0B6B" w14:paraId="7F268E86" w14:textId="77777777" w:rsidTr="000856C2">
        <w:trPr>
          <w:cantSplit/>
        </w:trPr>
        <w:tc>
          <w:tcPr>
            <w:tcW w:w="2197" w:type="dxa"/>
            <w:vMerge/>
            <w:shd w:val="clear" w:color="auto" w:fill="90A2B4"/>
            <w:tcMar>
              <w:top w:w="0" w:type="dxa"/>
              <w:left w:w="108" w:type="dxa"/>
              <w:bottom w:w="0" w:type="dxa"/>
              <w:right w:w="108" w:type="dxa"/>
            </w:tcMar>
            <w:hideMark/>
          </w:tcPr>
          <w:p w14:paraId="5D849D4D" w14:textId="77777777" w:rsidR="00022434" w:rsidRPr="004C0B6B" w:rsidRDefault="00022434" w:rsidP="000856C2">
            <w:pPr>
              <w:pStyle w:val="Tablebody"/>
              <w:rPr>
                <w:b/>
                <w:bCs/>
                <w:color w:val="000000"/>
                <w:sz w:val="24"/>
                <w:szCs w:val="24"/>
              </w:rPr>
            </w:pPr>
          </w:p>
        </w:tc>
        <w:tc>
          <w:tcPr>
            <w:tcW w:w="2198" w:type="dxa"/>
            <w:shd w:val="clear" w:color="auto" w:fill="90A2B4"/>
            <w:tcMar>
              <w:top w:w="0" w:type="dxa"/>
              <w:left w:w="108" w:type="dxa"/>
              <w:bottom w:w="0" w:type="dxa"/>
              <w:right w:w="108" w:type="dxa"/>
            </w:tcMar>
            <w:hideMark/>
          </w:tcPr>
          <w:p w14:paraId="43936877" w14:textId="77777777" w:rsidR="00022434" w:rsidRPr="004C0B6B" w:rsidRDefault="00022434" w:rsidP="000856C2">
            <w:pPr>
              <w:pStyle w:val="Tablebody"/>
              <w:rPr>
                <w:b/>
                <w:bCs/>
                <w:color w:val="000000"/>
                <w:sz w:val="24"/>
                <w:szCs w:val="24"/>
              </w:rPr>
            </w:pPr>
            <w:r w:rsidRPr="004C0B6B">
              <w:rPr>
                <w:b/>
                <w:bCs/>
                <w:color w:val="000000"/>
                <w:sz w:val="24"/>
                <w:szCs w:val="24"/>
              </w:rPr>
              <w:t>Number of pens in row 1</w:t>
            </w:r>
          </w:p>
        </w:tc>
        <w:tc>
          <w:tcPr>
            <w:tcW w:w="4626" w:type="dxa"/>
            <w:tcMar>
              <w:top w:w="0" w:type="dxa"/>
              <w:left w:w="108" w:type="dxa"/>
              <w:bottom w:w="0" w:type="dxa"/>
              <w:right w:w="108" w:type="dxa"/>
            </w:tcMar>
            <w:hideMark/>
          </w:tcPr>
          <w:p w14:paraId="091B80BD" w14:textId="77777777" w:rsidR="00022434" w:rsidRPr="004C0B6B" w:rsidRDefault="00022434" w:rsidP="000856C2">
            <w:pPr>
              <w:pStyle w:val="Tablebody"/>
              <w:rPr>
                <w:sz w:val="24"/>
                <w:szCs w:val="24"/>
              </w:rPr>
            </w:pPr>
            <w:r w:rsidRPr="004C0B6B">
              <w:rPr>
                <w:sz w:val="24"/>
                <w:szCs w:val="24"/>
              </w:rPr>
              <w:fldChar w:fldCharType="begin">
                <w:ffData>
                  <w:name w:val="Text18"/>
                  <w:enabled/>
                  <w:calcOnExit w:val="0"/>
                  <w:textInput>
                    <w:default w:val="&lt;&lt;Enter Value&gt;&gt;"/>
                  </w:textInput>
                </w:ffData>
              </w:fldChar>
            </w:r>
            <w:bookmarkStart w:id="23" w:name="Text18"/>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Value&gt;&gt;</w:t>
            </w:r>
            <w:r w:rsidRPr="004C0B6B">
              <w:rPr>
                <w:sz w:val="24"/>
                <w:szCs w:val="24"/>
              </w:rPr>
              <w:fldChar w:fldCharType="end"/>
            </w:r>
            <w:bookmarkEnd w:id="23"/>
          </w:p>
        </w:tc>
      </w:tr>
      <w:tr w:rsidR="00022434" w:rsidRPr="004C0B6B" w14:paraId="4F8AF361" w14:textId="77777777" w:rsidTr="000856C2">
        <w:trPr>
          <w:cantSplit/>
        </w:trPr>
        <w:tc>
          <w:tcPr>
            <w:tcW w:w="2197" w:type="dxa"/>
            <w:vMerge/>
            <w:tcBorders>
              <w:bottom w:val="single" w:sz="4" w:space="0" w:color="auto"/>
            </w:tcBorders>
            <w:shd w:val="clear" w:color="auto" w:fill="90A2B4"/>
            <w:tcMar>
              <w:top w:w="0" w:type="dxa"/>
              <w:left w:w="108" w:type="dxa"/>
              <w:bottom w:w="0" w:type="dxa"/>
              <w:right w:w="108" w:type="dxa"/>
            </w:tcMar>
            <w:hideMark/>
          </w:tcPr>
          <w:p w14:paraId="0536AFE8" w14:textId="77777777" w:rsidR="00022434" w:rsidRPr="004C0B6B" w:rsidRDefault="00022434" w:rsidP="000856C2">
            <w:pPr>
              <w:rPr>
                <w:szCs w:val="24"/>
              </w:rPr>
            </w:pPr>
          </w:p>
        </w:tc>
        <w:tc>
          <w:tcPr>
            <w:tcW w:w="2198" w:type="dxa"/>
            <w:tcBorders>
              <w:bottom w:val="single" w:sz="4" w:space="0" w:color="auto"/>
            </w:tcBorders>
            <w:shd w:val="clear" w:color="auto" w:fill="90A2B4"/>
            <w:tcMar>
              <w:top w:w="0" w:type="dxa"/>
              <w:left w:w="108" w:type="dxa"/>
              <w:bottom w:w="0" w:type="dxa"/>
              <w:right w:w="108" w:type="dxa"/>
            </w:tcMar>
            <w:hideMark/>
          </w:tcPr>
          <w:p w14:paraId="1E070943" w14:textId="77777777" w:rsidR="00022434" w:rsidRPr="004C0B6B" w:rsidRDefault="00022434" w:rsidP="000856C2">
            <w:pPr>
              <w:pStyle w:val="Tablebody"/>
              <w:rPr>
                <w:rFonts w:cs="Arial"/>
                <w:b/>
                <w:bCs/>
                <w:color w:val="000000"/>
                <w:sz w:val="24"/>
                <w:szCs w:val="24"/>
              </w:rPr>
            </w:pPr>
            <w:r w:rsidRPr="004C0B6B">
              <w:rPr>
                <w:b/>
                <w:bCs/>
                <w:color w:val="000000"/>
                <w:sz w:val="24"/>
                <w:szCs w:val="24"/>
              </w:rPr>
              <w:t>Number of pens in row 2</w:t>
            </w:r>
          </w:p>
        </w:tc>
        <w:tc>
          <w:tcPr>
            <w:tcW w:w="4626" w:type="dxa"/>
            <w:tcBorders>
              <w:bottom w:val="single" w:sz="4" w:space="0" w:color="auto"/>
            </w:tcBorders>
            <w:tcMar>
              <w:top w:w="0" w:type="dxa"/>
              <w:left w:w="108" w:type="dxa"/>
              <w:bottom w:w="0" w:type="dxa"/>
              <w:right w:w="108" w:type="dxa"/>
            </w:tcMar>
            <w:hideMark/>
          </w:tcPr>
          <w:p w14:paraId="0EFB08BD" w14:textId="77777777" w:rsidR="00022434" w:rsidRPr="004C0B6B" w:rsidRDefault="00022434" w:rsidP="000856C2">
            <w:pPr>
              <w:pStyle w:val="Tablebody"/>
              <w:rPr>
                <w:sz w:val="24"/>
                <w:szCs w:val="24"/>
              </w:rPr>
            </w:pPr>
            <w:r w:rsidRPr="004C0B6B">
              <w:rPr>
                <w:sz w:val="24"/>
                <w:szCs w:val="24"/>
              </w:rPr>
              <w:fldChar w:fldCharType="begin">
                <w:ffData>
                  <w:name w:val="Text19"/>
                  <w:enabled/>
                  <w:calcOnExit w:val="0"/>
                  <w:textInput>
                    <w:default w:val="&lt;&lt;Enter Value&gt;&gt;"/>
                  </w:textInput>
                </w:ffData>
              </w:fldChar>
            </w:r>
            <w:bookmarkStart w:id="24" w:name="Text19"/>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Value&gt;&gt;</w:t>
            </w:r>
            <w:r w:rsidRPr="004C0B6B">
              <w:rPr>
                <w:sz w:val="24"/>
                <w:szCs w:val="24"/>
              </w:rPr>
              <w:fldChar w:fldCharType="end"/>
            </w:r>
            <w:bookmarkEnd w:id="24"/>
          </w:p>
        </w:tc>
      </w:tr>
      <w:tr w:rsidR="00022434" w:rsidRPr="004C0B6B" w14:paraId="646BB21A" w14:textId="77777777" w:rsidTr="000856C2">
        <w:trPr>
          <w:cantSplit/>
        </w:trPr>
        <w:tc>
          <w:tcPr>
            <w:tcW w:w="2197" w:type="dxa"/>
            <w:vMerge w:val="restart"/>
            <w:tcBorders>
              <w:top w:val="single" w:sz="4" w:space="0" w:color="auto"/>
            </w:tcBorders>
            <w:shd w:val="clear" w:color="auto" w:fill="90A2B4"/>
            <w:tcMar>
              <w:top w:w="0" w:type="dxa"/>
              <w:left w:w="108" w:type="dxa"/>
              <w:bottom w:w="0" w:type="dxa"/>
              <w:right w:w="108" w:type="dxa"/>
            </w:tcMar>
          </w:tcPr>
          <w:p w14:paraId="20A7BD56" w14:textId="05C66455" w:rsidR="00022434" w:rsidRPr="004C0B6B" w:rsidRDefault="00022434" w:rsidP="000856C2">
            <w:pPr>
              <w:pStyle w:val="Tablebody"/>
              <w:rPr>
                <w:b/>
                <w:bCs/>
                <w:color w:val="000000"/>
                <w:sz w:val="24"/>
                <w:szCs w:val="24"/>
              </w:rPr>
            </w:pPr>
            <w:r w:rsidRPr="004C0B6B">
              <w:rPr>
                <w:b/>
                <w:bCs/>
                <w:color w:val="000000"/>
                <w:sz w:val="24"/>
                <w:szCs w:val="24"/>
              </w:rPr>
              <w:t>Group 2</w:t>
            </w:r>
            <w:r w:rsidR="004E57FD" w:rsidRPr="004C0B6B">
              <w:rPr>
                <w:b/>
                <w:bCs/>
                <w:color w:val="000000"/>
                <w:sz w:val="24"/>
                <w:szCs w:val="24"/>
              </w:rPr>
              <w:t xml:space="preserve"> Delete as required</w:t>
            </w:r>
          </w:p>
        </w:tc>
        <w:tc>
          <w:tcPr>
            <w:tcW w:w="2198" w:type="dxa"/>
            <w:tcBorders>
              <w:top w:val="single" w:sz="4" w:space="0" w:color="auto"/>
              <w:bottom w:val="single" w:sz="4" w:space="0" w:color="auto"/>
            </w:tcBorders>
            <w:shd w:val="clear" w:color="auto" w:fill="90A2B4"/>
            <w:tcMar>
              <w:top w:w="0" w:type="dxa"/>
              <w:left w:w="108" w:type="dxa"/>
              <w:bottom w:w="0" w:type="dxa"/>
              <w:right w:w="108" w:type="dxa"/>
            </w:tcMar>
          </w:tcPr>
          <w:p w14:paraId="5E1751B3" w14:textId="77777777" w:rsidR="00022434" w:rsidRPr="004C0B6B" w:rsidRDefault="00022434" w:rsidP="000856C2">
            <w:pPr>
              <w:pStyle w:val="Tablebody"/>
              <w:rPr>
                <w:b/>
                <w:bCs/>
                <w:color w:val="000000"/>
                <w:sz w:val="24"/>
                <w:szCs w:val="24"/>
              </w:rPr>
            </w:pPr>
            <w:r w:rsidRPr="004C0B6B">
              <w:rPr>
                <w:b/>
                <w:bCs/>
                <w:color w:val="000000"/>
                <w:sz w:val="24"/>
                <w:szCs w:val="24"/>
              </w:rPr>
              <w:t>Total Number of pens</w:t>
            </w:r>
          </w:p>
        </w:tc>
        <w:tc>
          <w:tcPr>
            <w:tcW w:w="4626" w:type="dxa"/>
            <w:tcBorders>
              <w:top w:val="single" w:sz="4" w:space="0" w:color="auto"/>
              <w:bottom w:val="single" w:sz="4" w:space="0" w:color="auto"/>
            </w:tcBorders>
            <w:tcMar>
              <w:top w:w="0" w:type="dxa"/>
              <w:left w:w="108" w:type="dxa"/>
              <w:bottom w:w="0" w:type="dxa"/>
              <w:right w:w="108" w:type="dxa"/>
            </w:tcMar>
          </w:tcPr>
          <w:p w14:paraId="3FA6287A" w14:textId="77777777" w:rsidR="00022434" w:rsidRPr="004C0B6B" w:rsidRDefault="00022434" w:rsidP="000856C2">
            <w:pPr>
              <w:pStyle w:val="Tablebody"/>
              <w:rPr>
                <w:sz w:val="24"/>
                <w:szCs w:val="24"/>
              </w:rPr>
            </w:pPr>
            <w:r w:rsidRPr="004C0B6B">
              <w:rPr>
                <w:sz w:val="24"/>
                <w:szCs w:val="24"/>
              </w:rPr>
              <w:fldChar w:fldCharType="begin">
                <w:ffData>
                  <w:name w:val="Text18"/>
                  <w:enabled/>
                  <w:calcOnExit w:val="0"/>
                  <w:textInput>
                    <w:default w:val="&lt;&lt;Enter Value&gt;&gt;"/>
                  </w:textInput>
                </w:ffData>
              </w:fldChar>
            </w:r>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Value&gt;&gt;</w:t>
            </w:r>
            <w:r w:rsidRPr="004C0B6B">
              <w:rPr>
                <w:sz w:val="24"/>
                <w:szCs w:val="24"/>
              </w:rPr>
              <w:fldChar w:fldCharType="end"/>
            </w:r>
          </w:p>
        </w:tc>
      </w:tr>
      <w:tr w:rsidR="00022434" w:rsidRPr="004C0B6B" w14:paraId="5DE9E648" w14:textId="77777777" w:rsidTr="000856C2">
        <w:trPr>
          <w:cantSplit/>
        </w:trPr>
        <w:tc>
          <w:tcPr>
            <w:tcW w:w="2197" w:type="dxa"/>
            <w:vMerge/>
            <w:shd w:val="clear" w:color="auto" w:fill="90A2B4"/>
            <w:tcMar>
              <w:top w:w="0" w:type="dxa"/>
              <w:left w:w="108" w:type="dxa"/>
              <w:bottom w:w="0" w:type="dxa"/>
              <w:right w:w="108" w:type="dxa"/>
            </w:tcMar>
            <w:hideMark/>
          </w:tcPr>
          <w:p w14:paraId="129C6ADC" w14:textId="77777777" w:rsidR="00022434" w:rsidRPr="004C0B6B" w:rsidRDefault="00022434" w:rsidP="000856C2">
            <w:pPr>
              <w:pStyle w:val="Tablebody"/>
              <w:rPr>
                <w:b/>
                <w:bCs/>
                <w:color w:val="000000"/>
                <w:sz w:val="24"/>
                <w:szCs w:val="24"/>
              </w:rPr>
            </w:pPr>
          </w:p>
        </w:tc>
        <w:tc>
          <w:tcPr>
            <w:tcW w:w="2198" w:type="dxa"/>
            <w:tcBorders>
              <w:top w:val="single" w:sz="4" w:space="0" w:color="auto"/>
              <w:bottom w:val="single" w:sz="4" w:space="0" w:color="auto"/>
            </w:tcBorders>
            <w:shd w:val="clear" w:color="auto" w:fill="90A2B4"/>
            <w:tcMar>
              <w:top w:w="0" w:type="dxa"/>
              <w:left w:w="108" w:type="dxa"/>
              <w:bottom w:w="0" w:type="dxa"/>
              <w:right w:w="108" w:type="dxa"/>
            </w:tcMar>
            <w:hideMark/>
          </w:tcPr>
          <w:p w14:paraId="15BC447A" w14:textId="77777777" w:rsidR="00022434" w:rsidRPr="004C0B6B" w:rsidRDefault="00022434" w:rsidP="000856C2">
            <w:pPr>
              <w:pStyle w:val="Tablebody"/>
              <w:rPr>
                <w:b/>
                <w:bCs/>
                <w:color w:val="000000"/>
                <w:sz w:val="24"/>
                <w:szCs w:val="24"/>
              </w:rPr>
            </w:pPr>
            <w:r w:rsidRPr="004C0B6B">
              <w:rPr>
                <w:b/>
                <w:bCs/>
                <w:color w:val="000000"/>
                <w:sz w:val="24"/>
                <w:szCs w:val="24"/>
              </w:rPr>
              <w:t>Number of pens in row 1</w:t>
            </w:r>
          </w:p>
        </w:tc>
        <w:tc>
          <w:tcPr>
            <w:tcW w:w="4626" w:type="dxa"/>
            <w:tcBorders>
              <w:top w:val="single" w:sz="4" w:space="0" w:color="auto"/>
              <w:bottom w:val="single" w:sz="4" w:space="0" w:color="auto"/>
            </w:tcBorders>
            <w:tcMar>
              <w:top w:w="0" w:type="dxa"/>
              <w:left w:w="108" w:type="dxa"/>
              <w:bottom w:w="0" w:type="dxa"/>
              <w:right w:w="108" w:type="dxa"/>
            </w:tcMar>
            <w:hideMark/>
          </w:tcPr>
          <w:p w14:paraId="729BCBE4" w14:textId="77777777" w:rsidR="00022434" w:rsidRPr="004C0B6B" w:rsidRDefault="00022434" w:rsidP="000856C2">
            <w:pPr>
              <w:pStyle w:val="Tablebody"/>
              <w:rPr>
                <w:sz w:val="24"/>
                <w:szCs w:val="24"/>
              </w:rPr>
            </w:pPr>
            <w:r w:rsidRPr="004C0B6B">
              <w:rPr>
                <w:sz w:val="24"/>
                <w:szCs w:val="24"/>
              </w:rPr>
              <w:fldChar w:fldCharType="begin">
                <w:ffData>
                  <w:name w:val="Text20"/>
                  <w:enabled/>
                  <w:calcOnExit w:val="0"/>
                  <w:textInput>
                    <w:default w:val="&lt;&lt;Enter Value&gt;&gt;"/>
                  </w:textInput>
                </w:ffData>
              </w:fldChar>
            </w:r>
            <w:bookmarkStart w:id="25" w:name="Text20"/>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Value&gt;&gt;</w:t>
            </w:r>
            <w:r w:rsidRPr="004C0B6B">
              <w:rPr>
                <w:sz w:val="24"/>
                <w:szCs w:val="24"/>
              </w:rPr>
              <w:fldChar w:fldCharType="end"/>
            </w:r>
            <w:bookmarkEnd w:id="25"/>
          </w:p>
        </w:tc>
      </w:tr>
      <w:tr w:rsidR="00022434" w:rsidRPr="004C0B6B" w14:paraId="2657D70F" w14:textId="77777777" w:rsidTr="000856C2">
        <w:trPr>
          <w:cantSplit/>
        </w:trPr>
        <w:tc>
          <w:tcPr>
            <w:tcW w:w="2197" w:type="dxa"/>
            <w:vMerge/>
            <w:shd w:val="clear" w:color="auto" w:fill="90A2B4"/>
            <w:tcMar>
              <w:top w:w="0" w:type="dxa"/>
              <w:left w:w="108" w:type="dxa"/>
              <w:bottom w:w="0" w:type="dxa"/>
              <w:right w:w="108" w:type="dxa"/>
            </w:tcMar>
          </w:tcPr>
          <w:p w14:paraId="71344D1E" w14:textId="77777777" w:rsidR="00022434" w:rsidRPr="004C0B6B" w:rsidRDefault="00022434" w:rsidP="000856C2">
            <w:pPr>
              <w:pStyle w:val="Tablebody"/>
              <w:rPr>
                <w:b/>
                <w:bCs/>
                <w:color w:val="000000"/>
                <w:sz w:val="24"/>
                <w:szCs w:val="24"/>
              </w:rPr>
            </w:pPr>
          </w:p>
        </w:tc>
        <w:tc>
          <w:tcPr>
            <w:tcW w:w="2198" w:type="dxa"/>
            <w:tcBorders>
              <w:top w:val="single" w:sz="4" w:space="0" w:color="auto"/>
            </w:tcBorders>
            <w:shd w:val="clear" w:color="auto" w:fill="90A2B4"/>
            <w:tcMar>
              <w:top w:w="0" w:type="dxa"/>
              <w:left w:w="108" w:type="dxa"/>
              <w:bottom w:w="0" w:type="dxa"/>
              <w:right w:w="108" w:type="dxa"/>
            </w:tcMar>
            <w:hideMark/>
          </w:tcPr>
          <w:p w14:paraId="7E7F667D" w14:textId="77777777" w:rsidR="00022434" w:rsidRPr="004C0B6B" w:rsidRDefault="00022434" w:rsidP="000856C2">
            <w:pPr>
              <w:pStyle w:val="Tablebody"/>
              <w:rPr>
                <w:b/>
                <w:bCs/>
                <w:color w:val="000000"/>
                <w:sz w:val="24"/>
                <w:szCs w:val="24"/>
              </w:rPr>
            </w:pPr>
            <w:r w:rsidRPr="004C0B6B">
              <w:rPr>
                <w:b/>
                <w:bCs/>
                <w:color w:val="000000"/>
                <w:sz w:val="24"/>
                <w:szCs w:val="24"/>
              </w:rPr>
              <w:t>Number of pens in row 2</w:t>
            </w:r>
          </w:p>
        </w:tc>
        <w:tc>
          <w:tcPr>
            <w:tcW w:w="4626" w:type="dxa"/>
            <w:tcBorders>
              <w:top w:val="single" w:sz="4" w:space="0" w:color="auto"/>
            </w:tcBorders>
            <w:tcMar>
              <w:top w:w="0" w:type="dxa"/>
              <w:left w:w="108" w:type="dxa"/>
              <w:bottom w:w="0" w:type="dxa"/>
              <w:right w:w="108" w:type="dxa"/>
            </w:tcMar>
            <w:hideMark/>
          </w:tcPr>
          <w:p w14:paraId="788BCD81" w14:textId="77777777" w:rsidR="00022434" w:rsidRPr="004C0B6B" w:rsidRDefault="00022434" w:rsidP="000856C2">
            <w:pPr>
              <w:pStyle w:val="Tablebody"/>
              <w:rPr>
                <w:sz w:val="24"/>
                <w:szCs w:val="24"/>
              </w:rPr>
            </w:pPr>
            <w:r w:rsidRPr="004C0B6B">
              <w:rPr>
                <w:sz w:val="24"/>
                <w:szCs w:val="24"/>
              </w:rPr>
              <w:fldChar w:fldCharType="begin">
                <w:ffData>
                  <w:name w:val="Text21"/>
                  <w:enabled/>
                  <w:calcOnExit w:val="0"/>
                  <w:textInput>
                    <w:default w:val="&lt;&lt;Enter Value&gt;&gt;"/>
                  </w:textInput>
                </w:ffData>
              </w:fldChar>
            </w:r>
            <w:bookmarkStart w:id="26" w:name="Text21"/>
            <w:r w:rsidRPr="004C0B6B">
              <w:rPr>
                <w:sz w:val="24"/>
                <w:szCs w:val="24"/>
              </w:rPr>
              <w:instrText xml:space="preserve"> FORMTEXT </w:instrText>
            </w:r>
            <w:r w:rsidRPr="004C0B6B">
              <w:rPr>
                <w:sz w:val="24"/>
                <w:szCs w:val="24"/>
              </w:rPr>
            </w:r>
            <w:r w:rsidRPr="004C0B6B">
              <w:rPr>
                <w:sz w:val="24"/>
                <w:szCs w:val="24"/>
              </w:rPr>
              <w:fldChar w:fldCharType="separate"/>
            </w:r>
            <w:r w:rsidRPr="004C0B6B">
              <w:rPr>
                <w:noProof/>
                <w:sz w:val="24"/>
                <w:szCs w:val="24"/>
              </w:rPr>
              <w:t>&lt;&lt;Enter Value&gt;&gt;</w:t>
            </w:r>
            <w:r w:rsidRPr="004C0B6B">
              <w:rPr>
                <w:sz w:val="24"/>
                <w:szCs w:val="24"/>
              </w:rPr>
              <w:fldChar w:fldCharType="end"/>
            </w:r>
            <w:bookmarkEnd w:id="26"/>
          </w:p>
        </w:tc>
      </w:tr>
    </w:tbl>
    <w:p w14:paraId="3AD77761" w14:textId="77777777" w:rsidR="00022434" w:rsidRPr="004C0B6B" w:rsidRDefault="00022434" w:rsidP="00022434">
      <w:pPr>
        <w:pStyle w:val="BodyText"/>
      </w:pPr>
    </w:p>
    <w:p w14:paraId="5FAB41C1" w14:textId="3E3054A6" w:rsidR="00F81822" w:rsidRPr="004C0B6B" w:rsidRDefault="00F81822" w:rsidP="00913A86">
      <w:pPr>
        <w:pStyle w:val="Heading3"/>
      </w:pPr>
      <w:r w:rsidRPr="004C0B6B">
        <w:t xml:space="preserve">The authorised location of the fish pen group is within an area delineated in </w:t>
      </w:r>
      <w:r w:rsidR="00212B61" w:rsidRPr="004C0B6B">
        <w:fldChar w:fldCharType="begin"/>
      </w:r>
      <w:r w:rsidR="00212B61" w:rsidRPr="004C0B6B">
        <w:instrText xml:space="preserve"> REF _Ref115784344 \h </w:instrText>
      </w:r>
      <w:r w:rsidR="004C0B6B">
        <w:instrText xml:space="preserve"> \* MERGEFORMAT </w:instrText>
      </w:r>
      <w:r w:rsidR="00212B61" w:rsidRPr="004C0B6B">
        <w:fldChar w:fldCharType="separate"/>
      </w:r>
      <w:r w:rsidR="00D42985" w:rsidRPr="004C0B6B">
        <w:t xml:space="preserve">Figure </w:t>
      </w:r>
      <w:r w:rsidR="00D42985" w:rsidRPr="004C0B6B">
        <w:rPr>
          <w:noProof/>
        </w:rPr>
        <w:t>1</w:t>
      </w:r>
      <w:r w:rsidR="00212B61" w:rsidRPr="004C0B6B">
        <w:fldChar w:fldCharType="end"/>
      </w:r>
      <w:r w:rsidR="00212B61" w:rsidRPr="004C0B6B">
        <w:t xml:space="preserve"> </w:t>
      </w:r>
      <w:r w:rsidRPr="004C0B6B">
        <w:t>and bounded by the pen corner buoys located at the following National Grid References (NGRs):</w:t>
      </w:r>
    </w:p>
    <w:p w14:paraId="48066B32" w14:textId="57BBC6AC" w:rsidR="00F81822" w:rsidRPr="004C0B6B" w:rsidRDefault="00880D94" w:rsidP="00C17B2C">
      <w:pPr>
        <w:pStyle w:val="ListParagraph"/>
        <w:keepNext/>
        <w:keepLines/>
        <w:widowControl w:val="0"/>
        <w:numPr>
          <w:ilvl w:val="0"/>
          <w:numId w:val="17"/>
        </w:numPr>
        <w:spacing w:after="0" w:line="360" w:lineRule="auto"/>
        <w:ind w:left="851" w:firstLine="0"/>
      </w:pPr>
      <w:r w:rsidRPr="004C0B6B">
        <w:fldChar w:fldCharType="begin">
          <w:ffData>
            <w:name w:val=""/>
            <w:enabled/>
            <w:calcOnExit w:val="0"/>
            <w:helpText w:type="text" w:val="&lt;&lt;Salutation&gt;&gt;"/>
            <w:statusText w:type="text" w:val="&lt;&lt;Salutation&gt;&gt;"/>
            <w:textInput>
              <w:default w:val="&lt;&lt;Enter 10 Fig NGR&gt;&gt;"/>
            </w:textInput>
          </w:ffData>
        </w:fldChar>
      </w:r>
      <w:r w:rsidRPr="004C0B6B">
        <w:instrText xml:space="preserve"> FORMTEXT </w:instrText>
      </w:r>
      <w:r w:rsidRPr="004C0B6B">
        <w:fldChar w:fldCharType="separate"/>
      </w:r>
      <w:r w:rsidRPr="004C0B6B">
        <w:rPr>
          <w:noProof/>
        </w:rPr>
        <w:t>&lt;&lt;Enter 10 Fig NGR&gt;&gt;</w:t>
      </w:r>
      <w:r w:rsidRPr="004C0B6B">
        <w:fldChar w:fldCharType="end"/>
      </w:r>
      <w:r w:rsidR="00F81822" w:rsidRPr="004C0B6B">
        <w:t xml:space="preserve"> (</w:t>
      </w:r>
      <w:r w:rsidRPr="004C0B6B">
        <w:fldChar w:fldCharType="begin">
          <w:ffData>
            <w:name w:val=""/>
            <w:enabled/>
            <w:calcOnExit w:val="0"/>
            <w:helpText w:type="text" w:val="&lt;&lt;Salutation&gt;&gt;"/>
            <w:statusText w:type="text" w:val="&lt;&lt;Salutation&gt;&gt;"/>
            <w:textInput>
              <w:default w:val="&lt;&lt;Enter cardinal point, e.g. NW&gt;&gt;"/>
            </w:textInput>
          </w:ffData>
        </w:fldChar>
      </w:r>
      <w:r w:rsidRPr="004C0B6B">
        <w:instrText xml:space="preserve"> FORMTEXT </w:instrText>
      </w:r>
      <w:r w:rsidRPr="004C0B6B">
        <w:fldChar w:fldCharType="separate"/>
      </w:r>
      <w:r w:rsidRPr="004C0B6B">
        <w:rPr>
          <w:noProof/>
        </w:rPr>
        <w:t>&lt;&lt;Enter cardinal point, e.g. NW&gt;&gt;</w:t>
      </w:r>
      <w:r w:rsidRPr="004C0B6B">
        <w:fldChar w:fldCharType="end"/>
      </w:r>
      <w:r w:rsidR="00F81822" w:rsidRPr="004C0B6B">
        <w:t>)</w:t>
      </w:r>
    </w:p>
    <w:p w14:paraId="394B2E16" w14:textId="527B705F" w:rsidR="00F81822" w:rsidRPr="004C0B6B" w:rsidRDefault="00880D94" w:rsidP="00C17B2C">
      <w:pPr>
        <w:pStyle w:val="ListParagraph"/>
        <w:keepNext/>
        <w:keepLines/>
        <w:widowControl w:val="0"/>
        <w:numPr>
          <w:ilvl w:val="0"/>
          <w:numId w:val="17"/>
        </w:numPr>
        <w:spacing w:after="0" w:line="360" w:lineRule="auto"/>
        <w:ind w:left="851" w:firstLine="0"/>
      </w:pPr>
      <w:r w:rsidRPr="004C0B6B">
        <w:fldChar w:fldCharType="begin">
          <w:ffData>
            <w:name w:val=""/>
            <w:enabled/>
            <w:calcOnExit w:val="0"/>
            <w:helpText w:type="text" w:val="&lt;&lt;Salutation&gt;&gt;"/>
            <w:statusText w:type="text" w:val="&lt;&lt;Salutation&gt;&gt;"/>
            <w:textInput>
              <w:default w:val="&lt;&lt;Enter 10 Fig NGR&gt;&gt;"/>
            </w:textInput>
          </w:ffData>
        </w:fldChar>
      </w:r>
      <w:r w:rsidRPr="004C0B6B">
        <w:instrText xml:space="preserve"> FORMTEXT </w:instrText>
      </w:r>
      <w:r w:rsidRPr="004C0B6B">
        <w:fldChar w:fldCharType="separate"/>
      </w:r>
      <w:r w:rsidRPr="004C0B6B">
        <w:rPr>
          <w:noProof/>
        </w:rPr>
        <w:t>&lt;&lt;Enter 10 Fig NGR&gt;&gt;</w:t>
      </w:r>
      <w:r w:rsidRPr="004C0B6B">
        <w:fldChar w:fldCharType="end"/>
      </w:r>
      <w:r w:rsidR="00F81822" w:rsidRPr="004C0B6B">
        <w:t xml:space="preserve"> (</w:t>
      </w:r>
      <w:r w:rsidRPr="004C0B6B">
        <w:fldChar w:fldCharType="begin">
          <w:ffData>
            <w:name w:val=""/>
            <w:enabled/>
            <w:calcOnExit w:val="0"/>
            <w:helpText w:type="text" w:val="&lt;&lt;Salutation&gt;&gt;"/>
            <w:statusText w:type="text" w:val="&lt;&lt;Salutation&gt;&gt;"/>
            <w:textInput>
              <w:default w:val="&lt;&lt;Enter cardinal point, e.g. NW&gt;&gt;"/>
            </w:textInput>
          </w:ffData>
        </w:fldChar>
      </w:r>
      <w:r w:rsidRPr="004C0B6B">
        <w:instrText xml:space="preserve"> FORMTEXT </w:instrText>
      </w:r>
      <w:r w:rsidRPr="004C0B6B">
        <w:fldChar w:fldCharType="separate"/>
      </w:r>
      <w:r w:rsidRPr="004C0B6B">
        <w:rPr>
          <w:noProof/>
        </w:rPr>
        <w:t>&lt;&lt;Enter cardinal point, e.g. NW&gt;&gt;</w:t>
      </w:r>
      <w:r w:rsidRPr="004C0B6B">
        <w:fldChar w:fldCharType="end"/>
      </w:r>
      <w:r w:rsidR="00F81822" w:rsidRPr="004C0B6B">
        <w:t>)</w:t>
      </w:r>
    </w:p>
    <w:p w14:paraId="1433E26E" w14:textId="76696B5F" w:rsidR="00F81822" w:rsidRPr="004C0B6B" w:rsidRDefault="00880D94" w:rsidP="00C17B2C">
      <w:pPr>
        <w:pStyle w:val="ListParagraph"/>
        <w:keepNext/>
        <w:keepLines/>
        <w:widowControl w:val="0"/>
        <w:numPr>
          <w:ilvl w:val="0"/>
          <w:numId w:val="17"/>
        </w:numPr>
        <w:spacing w:after="0" w:line="360" w:lineRule="auto"/>
        <w:ind w:left="851" w:firstLine="0"/>
      </w:pPr>
      <w:r w:rsidRPr="004C0B6B">
        <w:fldChar w:fldCharType="begin">
          <w:ffData>
            <w:name w:val=""/>
            <w:enabled/>
            <w:calcOnExit w:val="0"/>
            <w:helpText w:type="text" w:val="&lt;&lt;Salutation&gt;&gt;"/>
            <w:statusText w:type="text" w:val="&lt;&lt;Salutation&gt;&gt;"/>
            <w:textInput>
              <w:default w:val="&lt;&lt;Enter 10 Fig NGR&gt;&gt;"/>
            </w:textInput>
          </w:ffData>
        </w:fldChar>
      </w:r>
      <w:r w:rsidRPr="004C0B6B">
        <w:instrText xml:space="preserve"> FORMTEXT </w:instrText>
      </w:r>
      <w:r w:rsidRPr="004C0B6B">
        <w:fldChar w:fldCharType="separate"/>
      </w:r>
      <w:r w:rsidRPr="004C0B6B">
        <w:rPr>
          <w:noProof/>
        </w:rPr>
        <w:t>&lt;&lt;Enter 10 Fig NGR&gt;&gt;</w:t>
      </w:r>
      <w:r w:rsidRPr="004C0B6B">
        <w:fldChar w:fldCharType="end"/>
      </w:r>
      <w:r w:rsidR="00F81822" w:rsidRPr="004C0B6B">
        <w:t xml:space="preserve"> (</w:t>
      </w:r>
      <w:r w:rsidRPr="004C0B6B">
        <w:fldChar w:fldCharType="begin">
          <w:ffData>
            <w:name w:val=""/>
            <w:enabled/>
            <w:calcOnExit w:val="0"/>
            <w:helpText w:type="text" w:val="&lt;&lt;Salutation&gt;&gt;"/>
            <w:statusText w:type="text" w:val="&lt;&lt;Salutation&gt;&gt;"/>
            <w:textInput>
              <w:default w:val="&lt;&lt;Enter cardinal point, e.g. NW&gt;&gt;"/>
            </w:textInput>
          </w:ffData>
        </w:fldChar>
      </w:r>
      <w:r w:rsidRPr="004C0B6B">
        <w:instrText xml:space="preserve"> FORMTEXT </w:instrText>
      </w:r>
      <w:r w:rsidRPr="004C0B6B">
        <w:fldChar w:fldCharType="separate"/>
      </w:r>
      <w:r w:rsidRPr="004C0B6B">
        <w:rPr>
          <w:noProof/>
        </w:rPr>
        <w:t>&lt;&lt;Enter cardinal point, e.g. NW&gt;&gt;</w:t>
      </w:r>
      <w:r w:rsidRPr="004C0B6B">
        <w:fldChar w:fldCharType="end"/>
      </w:r>
      <w:r w:rsidR="00F81822" w:rsidRPr="004C0B6B">
        <w:t>)</w:t>
      </w:r>
    </w:p>
    <w:p w14:paraId="258240AC" w14:textId="4412647F" w:rsidR="00F81822" w:rsidRPr="004C0B6B" w:rsidRDefault="00880D94" w:rsidP="00C17B2C">
      <w:pPr>
        <w:pStyle w:val="ListParagraph"/>
        <w:keepNext/>
        <w:keepLines/>
        <w:widowControl w:val="0"/>
        <w:numPr>
          <w:ilvl w:val="0"/>
          <w:numId w:val="17"/>
        </w:numPr>
        <w:spacing w:after="0" w:line="360" w:lineRule="auto"/>
        <w:ind w:left="851" w:firstLine="0"/>
      </w:pPr>
      <w:r w:rsidRPr="004C0B6B">
        <w:fldChar w:fldCharType="begin">
          <w:ffData>
            <w:name w:val=""/>
            <w:enabled/>
            <w:calcOnExit w:val="0"/>
            <w:helpText w:type="text" w:val="&lt;&lt;Salutation&gt;&gt;"/>
            <w:statusText w:type="text" w:val="&lt;&lt;Salutation&gt;&gt;"/>
            <w:textInput>
              <w:default w:val="&lt;&lt;Enter 10 Fig NGR&gt;&gt;"/>
            </w:textInput>
          </w:ffData>
        </w:fldChar>
      </w:r>
      <w:r w:rsidRPr="004C0B6B">
        <w:instrText xml:space="preserve"> FORMTEXT </w:instrText>
      </w:r>
      <w:r w:rsidRPr="004C0B6B">
        <w:fldChar w:fldCharType="separate"/>
      </w:r>
      <w:r w:rsidRPr="004C0B6B">
        <w:rPr>
          <w:noProof/>
        </w:rPr>
        <w:t>&lt;&lt;Enter 10 Fig NGR&gt;&gt;</w:t>
      </w:r>
      <w:r w:rsidRPr="004C0B6B">
        <w:fldChar w:fldCharType="end"/>
      </w:r>
      <w:r w:rsidR="00F81822" w:rsidRPr="004C0B6B">
        <w:t xml:space="preserve"> (</w:t>
      </w:r>
      <w:r w:rsidRPr="004C0B6B">
        <w:fldChar w:fldCharType="begin">
          <w:ffData>
            <w:name w:val=""/>
            <w:enabled/>
            <w:calcOnExit w:val="0"/>
            <w:helpText w:type="text" w:val="&lt;&lt;Salutation&gt;&gt;"/>
            <w:statusText w:type="text" w:val="&lt;&lt;Salutation&gt;&gt;"/>
            <w:textInput>
              <w:default w:val="&lt;&lt;Enter cardinal point, e.g. NW&gt;&gt;"/>
            </w:textInput>
          </w:ffData>
        </w:fldChar>
      </w:r>
      <w:r w:rsidRPr="004C0B6B">
        <w:instrText xml:space="preserve"> FORMTEXT </w:instrText>
      </w:r>
      <w:r w:rsidRPr="004C0B6B">
        <w:fldChar w:fldCharType="separate"/>
      </w:r>
      <w:r w:rsidRPr="004C0B6B">
        <w:rPr>
          <w:noProof/>
        </w:rPr>
        <w:t>&lt;&lt;Enter cardinal point, e.g. NW&gt;&gt;</w:t>
      </w:r>
      <w:r w:rsidRPr="004C0B6B">
        <w:fldChar w:fldCharType="end"/>
      </w:r>
      <w:r w:rsidR="00F81822" w:rsidRPr="004C0B6B">
        <w:t>)</w:t>
      </w:r>
    </w:p>
    <w:p w14:paraId="10F7CE7E" w14:textId="77777777" w:rsidR="00F81822" w:rsidRPr="004C0B6B" w:rsidRDefault="00F81822" w:rsidP="00F7476C">
      <w:pPr>
        <w:pStyle w:val="ListParagraph"/>
        <w:keepNext/>
        <w:keepLines/>
        <w:widowControl w:val="0"/>
        <w:ind w:left="851"/>
      </w:pPr>
    </w:p>
    <w:p w14:paraId="0DB9809B" w14:textId="0624E23E" w:rsidR="00F81822" w:rsidRPr="004C0B6B" w:rsidRDefault="00F81822" w:rsidP="00913A86">
      <w:pPr>
        <w:pStyle w:val="Heading3"/>
      </w:pPr>
      <w:r w:rsidRPr="004C0B6B">
        <w:t>The pen corner buoys must not be located at a distance greater than 50 metres in any direction from the NGRs listed in 2.4.2.</w:t>
      </w:r>
    </w:p>
    <w:p w14:paraId="5008136E" w14:textId="29534AD1" w:rsidR="00F81822" w:rsidRPr="004C0B6B" w:rsidRDefault="00F81822">
      <w:pPr>
        <w:spacing w:line="259" w:lineRule="auto"/>
        <w:rPr>
          <w:rFonts w:eastAsiaTheme="majorEastAsia" w:cstheme="majorBidi"/>
          <w:szCs w:val="24"/>
        </w:rPr>
      </w:pPr>
      <w:r w:rsidRPr="004C0B6B">
        <w:br w:type="page"/>
      </w:r>
    </w:p>
    <w:p w14:paraId="09E14CC2" w14:textId="1C11D40A" w:rsidR="00F81822" w:rsidRPr="004C0B6B" w:rsidRDefault="00212B61" w:rsidP="00BC4C8B">
      <w:pPr>
        <w:pStyle w:val="Caption"/>
        <w:spacing w:after="0"/>
        <w:rPr>
          <w:bCs/>
          <w:i/>
          <w:iCs w:val="0"/>
        </w:rPr>
      </w:pPr>
      <w:bookmarkStart w:id="27" w:name="_Ref115784344"/>
      <w:r w:rsidRPr="004C0B6B">
        <w:lastRenderedPageBreak/>
        <w:t xml:space="preserve">Figure </w:t>
      </w:r>
      <w:fldSimple w:instr=" SEQ Figure \* ARABIC ">
        <w:r w:rsidR="00D42985" w:rsidRPr="004C0B6B">
          <w:rPr>
            <w:noProof/>
          </w:rPr>
          <w:t>1</w:t>
        </w:r>
      </w:fldSimple>
      <w:bookmarkEnd w:id="27"/>
      <w:r w:rsidRPr="004C0B6B">
        <w:tab/>
      </w:r>
      <w:r w:rsidR="00F81822" w:rsidRPr="004C0B6B">
        <w:rPr>
          <w:rStyle w:val="HighlightIssue"/>
          <w:i w:val="0"/>
          <w:color w:val="000000" w:themeColor="text1"/>
        </w:rPr>
        <w:t>Fish Pen Location</w:t>
      </w:r>
    </w:p>
    <w:p w14:paraId="234A5FDB" w14:textId="77777777" w:rsidR="00F81822" w:rsidRPr="004C0B6B" w:rsidRDefault="00F81822" w:rsidP="00F81822">
      <w:pPr>
        <w:pStyle w:val="Figurecentred"/>
        <w:jc w:val="left"/>
        <w:rPr>
          <w:bCs/>
          <w:color w:val="FF0000"/>
        </w:rPr>
      </w:pPr>
    </w:p>
    <w:p w14:paraId="7B69EEE4" w14:textId="77777777" w:rsidR="00F81822" w:rsidRPr="004C0B6B" w:rsidRDefault="00F81822" w:rsidP="00913A86">
      <w:pPr>
        <w:pStyle w:val="Heading3"/>
        <w:numPr>
          <w:ilvl w:val="0"/>
          <w:numId w:val="0"/>
        </w:numPr>
        <w:ind w:left="851"/>
      </w:pPr>
    </w:p>
    <w:p w14:paraId="66329B91" w14:textId="382C26DB" w:rsidR="00594337" w:rsidRPr="004C0B6B" w:rsidRDefault="00F41BCE" w:rsidP="00594337">
      <w:pPr>
        <w:pStyle w:val="Heading1"/>
        <w:rPr>
          <w:rFonts w:eastAsia="Arial" w:cs="Arial"/>
        </w:rPr>
      </w:pPr>
      <w:bookmarkStart w:id="28" w:name="_Toc187765435"/>
      <w:bookmarkEnd w:id="12"/>
      <w:r w:rsidRPr="004C0B6B">
        <w:rPr>
          <w:rFonts w:eastAsia="Arial" w:cs="Arial"/>
        </w:rPr>
        <w:lastRenderedPageBreak/>
        <w:t>Permitted Medicines and Substances</w:t>
      </w:r>
      <w:bookmarkEnd w:id="28"/>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594337" w:rsidRPr="004C0B6B" w14:paraId="5D7626B4" w14:textId="77777777" w:rsidTr="7E68BAFA">
        <w:tc>
          <w:tcPr>
            <w:tcW w:w="8966" w:type="dxa"/>
            <w:tcBorders>
              <w:top w:val="double" w:sz="4" w:space="0" w:color="auto"/>
              <w:left w:val="double" w:sz="4" w:space="0" w:color="auto"/>
              <w:bottom w:val="double" w:sz="4" w:space="0" w:color="auto"/>
              <w:right w:val="double" w:sz="4" w:space="0" w:color="auto"/>
            </w:tcBorders>
            <w:shd w:val="clear" w:color="auto" w:fill="90A2B4"/>
          </w:tcPr>
          <w:p w14:paraId="3E870922" w14:textId="40584114" w:rsidR="00594337" w:rsidRPr="004C0B6B" w:rsidRDefault="783B9D8C" w:rsidP="00F7476C">
            <w:pPr>
              <w:pStyle w:val="SchedulePurpose"/>
              <w:rPr>
                <w:rFonts w:eastAsia="Arial" w:cs="Arial"/>
              </w:rPr>
            </w:pPr>
            <w:r w:rsidRPr="004C0B6B">
              <w:rPr>
                <w:rFonts w:eastAsia="Arial" w:cs="Arial"/>
              </w:rPr>
              <w:t xml:space="preserve">Purpose: </w:t>
            </w:r>
            <w:r w:rsidR="00F41BCE" w:rsidRPr="004C0B6B">
              <w:rPr>
                <w:rFonts w:eastAsia="Arial" w:cs="Arial"/>
              </w:rPr>
              <w:t xml:space="preserve">This schedule limits the risk to the water environment from the discharge of fish medicines and requires </w:t>
            </w:r>
            <w:r w:rsidR="00F41BCE" w:rsidRPr="004C0B6B">
              <w:t>the authorised person to use the water environment efficiently by taking reasonable steps to minimise th</w:t>
            </w:r>
            <w:r w:rsidR="00F21897" w:rsidRPr="004C0B6B">
              <w:t>o</w:t>
            </w:r>
            <w:r w:rsidR="00F41BCE" w:rsidRPr="004C0B6B">
              <w:t>se discharges.</w:t>
            </w:r>
          </w:p>
        </w:tc>
      </w:tr>
    </w:tbl>
    <w:p w14:paraId="37A9CA1C" w14:textId="0DAFA605" w:rsidR="00594337" w:rsidRPr="004C0B6B" w:rsidRDefault="00594337" w:rsidP="00594337">
      <w:pPr>
        <w:spacing w:line="259" w:lineRule="auto"/>
        <w:rPr>
          <w:rFonts w:eastAsia="Arial" w:cs="Arial"/>
        </w:rPr>
      </w:pPr>
      <w:bookmarkStart w:id="29" w:name="_Toc15463962"/>
      <w:bookmarkStart w:id="30" w:name="_Toc68846760"/>
    </w:p>
    <w:p w14:paraId="79ADB895" w14:textId="6C116AD9" w:rsidR="00AF4969" w:rsidRPr="004C0B6B" w:rsidRDefault="00AF4969" w:rsidP="001F39A1">
      <w:pPr>
        <w:pStyle w:val="Heading2"/>
      </w:pPr>
      <w:bookmarkStart w:id="31" w:name="_Toc15463965"/>
      <w:bookmarkStart w:id="32" w:name="_Toc52282698"/>
      <w:bookmarkStart w:id="33" w:name="_Toc187765436"/>
      <w:r w:rsidRPr="004C0B6B">
        <w:t xml:space="preserve">Medicine </w:t>
      </w:r>
      <w:r w:rsidR="00F41BCE" w:rsidRPr="004C0B6B">
        <w:t xml:space="preserve">Discharge </w:t>
      </w:r>
      <w:r w:rsidRPr="004C0B6B">
        <w:t>Minimisation</w:t>
      </w:r>
      <w:bookmarkEnd w:id="31"/>
      <w:bookmarkEnd w:id="32"/>
      <w:bookmarkEnd w:id="33"/>
    </w:p>
    <w:p w14:paraId="188F2896" w14:textId="2E67DF2D" w:rsidR="00AF4969" w:rsidRPr="004C0B6B" w:rsidRDefault="00AF4969" w:rsidP="00913A86">
      <w:pPr>
        <w:pStyle w:val="Heading3"/>
      </w:pPr>
      <w:r w:rsidRPr="004C0B6B">
        <w:t>All reasonable steps must be taken to minimise the discharge of medicines.</w:t>
      </w:r>
    </w:p>
    <w:p w14:paraId="4714D118" w14:textId="2D7A49F4" w:rsidR="00AF4969" w:rsidRPr="004C0B6B" w:rsidRDefault="00AF4969" w:rsidP="001F39A1">
      <w:pPr>
        <w:pStyle w:val="Heading2"/>
      </w:pPr>
      <w:bookmarkStart w:id="34" w:name="_Toc15463966"/>
      <w:bookmarkStart w:id="35" w:name="_Toc52282699"/>
      <w:bookmarkStart w:id="36" w:name="_Toc187765437"/>
      <w:r w:rsidRPr="004C0B6B">
        <w:t xml:space="preserve">Medicines and </w:t>
      </w:r>
      <w:bookmarkEnd w:id="34"/>
      <w:bookmarkEnd w:id="35"/>
      <w:r w:rsidR="00F41BCE" w:rsidRPr="004C0B6B">
        <w:t>Permitted Substances</w:t>
      </w:r>
      <w:bookmarkEnd w:id="36"/>
    </w:p>
    <w:p w14:paraId="04A64DF4" w14:textId="1E26A12B" w:rsidR="00AF4969" w:rsidRPr="004C0B6B" w:rsidRDefault="00AF4969" w:rsidP="00913A86">
      <w:pPr>
        <w:pStyle w:val="Heading3"/>
      </w:pPr>
      <w:r w:rsidRPr="004C0B6B">
        <w:t xml:space="preserve">Only those medicines and </w:t>
      </w:r>
      <w:r w:rsidR="00C61C71" w:rsidRPr="004C0B6B">
        <w:t xml:space="preserve">other substances </w:t>
      </w:r>
      <w:r w:rsidRPr="004C0B6B">
        <w:t>specifically authorised in this Permit may be discharged to the water environment.</w:t>
      </w:r>
    </w:p>
    <w:p w14:paraId="6A3516C5" w14:textId="77777777" w:rsidR="00AF4969" w:rsidRPr="004C0B6B" w:rsidRDefault="00AF4969" w:rsidP="001F39A1">
      <w:pPr>
        <w:pStyle w:val="Heading2"/>
      </w:pPr>
      <w:bookmarkStart w:id="37" w:name="_Toc15463968"/>
      <w:bookmarkStart w:id="38" w:name="_Toc52282701"/>
      <w:bookmarkStart w:id="39" w:name="_Toc187765438"/>
      <w:r w:rsidRPr="004C0B6B">
        <w:t xml:space="preserve">Bath </w:t>
      </w:r>
      <w:bookmarkEnd w:id="37"/>
      <w:r w:rsidRPr="004C0B6B">
        <w:t>Medicinal Treatments</w:t>
      </w:r>
      <w:bookmarkEnd w:id="38"/>
      <w:bookmarkEnd w:id="39"/>
    </w:p>
    <w:p w14:paraId="11B780C6" w14:textId="5F2C3D3E" w:rsidR="00AF4969" w:rsidRPr="004C0B6B" w:rsidRDefault="00AF4969" w:rsidP="00913A86">
      <w:pPr>
        <w:pStyle w:val="Heading3"/>
      </w:pPr>
      <w:r w:rsidRPr="004C0B6B">
        <w:t xml:space="preserve">The medicines in </w:t>
      </w:r>
      <w:r w:rsidR="00212B61" w:rsidRPr="004C0B6B">
        <w:fldChar w:fldCharType="begin"/>
      </w:r>
      <w:r w:rsidR="00212B61" w:rsidRPr="004C0B6B">
        <w:instrText xml:space="preserve"> REF _Ref115784380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2</w:t>
      </w:r>
      <w:r w:rsidR="00212B61" w:rsidRPr="004C0B6B">
        <w:fldChar w:fldCharType="end"/>
      </w:r>
      <w:r w:rsidR="00212B61" w:rsidRPr="004C0B6B">
        <w:t xml:space="preserve"> </w:t>
      </w:r>
      <w:r w:rsidRPr="004C0B6B">
        <w:t>must only be discharged following treatment of fish within an enclosure fully separated from the water environment or following treatment of fish within a vessel.</w:t>
      </w:r>
    </w:p>
    <w:p w14:paraId="47D3F369" w14:textId="1C7EFE3D" w:rsidR="00AF4969" w:rsidRPr="004C0B6B" w:rsidRDefault="00212B61" w:rsidP="00BC4C8B">
      <w:pPr>
        <w:pStyle w:val="Caption"/>
        <w:spacing w:after="0"/>
      </w:pPr>
      <w:bookmarkStart w:id="40" w:name="_Ref115784380"/>
      <w:bookmarkStart w:id="41" w:name="_Ref15049216"/>
      <w:r w:rsidRPr="004C0B6B">
        <w:t xml:space="preserve">Table </w:t>
      </w:r>
      <w:fldSimple w:instr=" SEQ Table \* ARABIC ">
        <w:r w:rsidR="00D42985" w:rsidRPr="004C0B6B">
          <w:rPr>
            <w:noProof/>
          </w:rPr>
          <w:t>2</w:t>
        </w:r>
      </w:fldSimple>
      <w:bookmarkEnd w:id="40"/>
      <w:r w:rsidRPr="004C0B6B">
        <w:tab/>
      </w:r>
      <w:r w:rsidR="00AF4969" w:rsidRPr="004C0B6B">
        <w:t>Permitted Medicines - Bath</w:t>
      </w:r>
      <w:bookmarkEnd w:id="41"/>
    </w:p>
    <w:tbl>
      <w:tblPr>
        <w:tblStyle w:val="SEPATable"/>
        <w:tblW w:w="9072" w:type="dxa"/>
        <w:tblInd w:w="-5" w:type="dxa"/>
        <w:tblLook w:val="04A0" w:firstRow="1" w:lastRow="0" w:firstColumn="1" w:lastColumn="0" w:noHBand="0" w:noVBand="1"/>
      </w:tblPr>
      <w:tblGrid>
        <w:gridCol w:w="4536"/>
        <w:gridCol w:w="4536"/>
      </w:tblGrid>
      <w:tr w:rsidR="00AF4969" w:rsidRPr="004C0B6B" w14:paraId="37297EC5" w14:textId="77777777" w:rsidTr="001C7367">
        <w:trPr>
          <w:cnfStyle w:val="100000000000" w:firstRow="1" w:lastRow="0" w:firstColumn="0" w:lastColumn="0" w:oddVBand="0" w:evenVBand="0" w:oddHBand="0" w:evenHBand="0" w:firstRowFirstColumn="0" w:firstRowLastColumn="0" w:lastRowFirstColumn="0" w:lastRowLastColumn="0"/>
          <w:trHeight w:val="382"/>
        </w:trPr>
        <w:tc>
          <w:tcPr>
            <w:tcW w:w="4536" w:type="dxa"/>
            <w:shd w:val="clear" w:color="auto" w:fill="90A2B4"/>
          </w:tcPr>
          <w:p w14:paraId="292DE7ED" w14:textId="77777777" w:rsidR="00AF4969" w:rsidRPr="004C0B6B" w:rsidRDefault="00AF4969" w:rsidP="004F4B08">
            <w:pPr>
              <w:pStyle w:val="TableHead"/>
              <w:spacing w:before="100" w:beforeAutospacing="1"/>
              <w:jc w:val="left"/>
              <w:rPr>
                <w:color w:val="000000" w:themeColor="text1"/>
                <w:szCs w:val="24"/>
              </w:rPr>
            </w:pPr>
            <w:r w:rsidRPr="004C0B6B">
              <w:rPr>
                <w:color w:val="000000" w:themeColor="text1"/>
                <w:szCs w:val="24"/>
              </w:rPr>
              <w:t>Medicine name</w:t>
            </w:r>
          </w:p>
        </w:tc>
        <w:tc>
          <w:tcPr>
            <w:tcW w:w="4536" w:type="dxa"/>
            <w:shd w:val="clear" w:color="auto" w:fill="90A2B4"/>
          </w:tcPr>
          <w:p w14:paraId="61272E56" w14:textId="77777777" w:rsidR="00AF4969" w:rsidRPr="004C0B6B" w:rsidRDefault="00AF4969" w:rsidP="004F4B08">
            <w:pPr>
              <w:pStyle w:val="TableHead"/>
              <w:spacing w:before="100" w:beforeAutospacing="1"/>
              <w:jc w:val="left"/>
              <w:rPr>
                <w:color w:val="000000" w:themeColor="text1"/>
                <w:szCs w:val="24"/>
              </w:rPr>
            </w:pPr>
            <w:r w:rsidRPr="004C0B6B">
              <w:rPr>
                <w:color w:val="000000" w:themeColor="text1"/>
                <w:szCs w:val="24"/>
              </w:rPr>
              <w:t>Active ingredient</w:t>
            </w:r>
          </w:p>
        </w:tc>
      </w:tr>
      <w:tr w:rsidR="00AF4969" w:rsidRPr="004C0B6B" w14:paraId="24B4C2A5" w14:textId="77777777" w:rsidTr="004F4B08">
        <w:tc>
          <w:tcPr>
            <w:tcW w:w="4536" w:type="dxa"/>
          </w:tcPr>
          <w:p w14:paraId="4DF12A20" w14:textId="77777777" w:rsidR="00AF4969" w:rsidRPr="004C0B6B" w:rsidRDefault="00AF4969" w:rsidP="004F4B08">
            <w:pPr>
              <w:pStyle w:val="Tablebody"/>
              <w:rPr>
                <w:sz w:val="24"/>
                <w:szCs w:val="24"/>
              </w:rPr>
            </w:pPr>
            <w:proofErr w:type="spellStart"/>
            <w:r w:rsidRPr="004C0B6B">
              <w:rPr>
                <w:sz w:val="24"/>
                <w:szCs w:val="24"/>
              </w:rPr>
              <w:t>Salmosan</w:t>
            </w:r>
            <w:proofErr w:type="spellEnd"/>
            <w:r w:rsidRPr="004C0B6B">
              <w:rPr>
                <w:sz w:val="24"/>
                <w:szCs w:val="24"/>
              </w:rPr>
              <w:t xml:space="preserve">, </w:t>
            </w:r>
            <w:proofErr w:type="spellStart"/>
            <w:r w:rsidRPr="004C0B6B">
              <w:rPr>
                <w:sz w:val="24"/>
                <w:szCs w:val="24"/>
              </w:rPr>
              <w:t>Salmosan</w:t>
            </w:r>
            <w:proofErr w:type="spellEnd"/>
            <w:r w:rsidRPr="004C0B6B">
              <w:rPr>
                <w:sz w:val="24"/>
                <w:szCs w:val="24"/>
              </w:rPr>
              <w:t xml:space="preserve"> Vet or </w:t>
            </w:r>
            <w:proofErr w:type="spellStart"/>
            <w:r w:rsidRPr="004C0B6B">
              <w:rPr>
                <w:sz w:val="24"/>
                <w:szCs w:val="24"/>
              </w:rPr>
              <w:t>Azasure</w:t>
            </w:r>
            <w:proofErr w:type="spellEnd"/>
          </w:p>
        </w:tc>
        <w:tc>
          <w:tcPr>
            <w:tcW w:w="4536" w:type="dxa"/>
          </w:tcPr>
          <w:p w14:paraId="37E9F04E" w14:textId="77777777" w:rsidR="00AF4969" w:rsidRPr="004C0B6B" w:rsidRDefault="00AF4969" w:rsidP="004F4B08">
            <w:pPr>
              <w:pStyle w:val="Tablebody"/>
              <w:rPr>
                <w:sz w:val="24"/>
                <w:szCs w:val="24"/>
              </w:rPr>
            </w:pPr>
            <w:r w:rsidRPr="004C0B6B">
              <w:rPr>
                <w:sz w:val="24"/>
                <w:szCs w:val="24"/>
              </w:rPr>
              <w:t>Azamethiphos</w:t>
            </w:r>
          </w:p>
        </w:tc>
      </w:tr>
      <w:tr w:rsidR="00AF4969" w:rsidRPr="004C0B6B" w14:paraId="42EE6D64" w14:textId="77777777" w:rsidTr="004F4B08">
        <w:tc>
          <w:tcPr>
            <w:tcW w:w="4536" w:type="dxa"/>
          </w:tcPr>
          <w:p w14:paraId="459BF368" w14:textId="77777777" w:rsidR="00AF4969" w:rsidRPr="004C0B6B" w:rsidRDefault="00AF4969" w:rsidP="004F4B08">
            <w:pPr>
              <w:pStyle w:val="Tablebody"/>
              <w:rPr>
                <w:sz w:val="24"/>
                <w:szCs w:val="24"/>
              </w:rPr>
            </w:pPr>
            <w:r w:rsidRPr="004C0B6B">
              <w:rPr>
                <w:sz w:val="24"/>
                <w:szCs w:val="24"/>
              </w:rPr>
              <w:t>AMX or ALPHAMAX</w:t>
            </w:r>
          </w:p>
        </w:tc>
        <w:tc>
          <w:tcPr>
            <w:tcW w:w="4536" w:type="dxa"/>
          </w:tcPr>
          <w:p w14:paraId="0AD5B0DB" w14:textId="77777777" w:rsidR="00AF4969" w:rsidRPr="004C0B6B" w:rsidRDefault="00AF4969" w:rsidP="004F4B08">
            <w:pPr>
              <w:pStyle w:val="Tablebody"/>
              <w:rPr>
                <w:sz w:val="24"/>
                <w:szCs w:val="24"/>
              </w:rPr>
            </w:pPr>
            <w:r w:rsidRPr="004C0B6B">
              <w:rPr>
                <w:sz w:val="24"/>
                <w:szCs w:val="24"/>
              </w:rPr>
              <w:t>Deltamethrin</w:t>
            </w:r>
          </w:p>
        </w:tc>
      </w:tr>
      <w:tr w:rsidR="00AF4969" w:rsidRPr="004C0B6B" w14:paraId="02479819" w14:textId="77777777" w:rsidTr="004F4B08">
        <w:tc>
          <w:tcPr>
            <w:tcW w:w="4536" w:type="dxa"/>
          </w:tcPr>
          <w:p w14:paraId="4FE77922" w14:textId="2AFF1519" w:rsidR="00AF4969" w:rsidRPr="004C0B6B" w:rsidRDefault="00AF4969" w:rsidP="004F4B08">
            <w:pPr>
              <w:pStyle w:val="Tablebody"/>
              <w:rPr>
                <w:sz w:val="24"/>
                <w:szCs w:val="24"/>
              </w:rPr>
            </w:pPr>
            <w:r w:rsidRPr="004C0B6B">
              <w:rPr>
                <w:sz w:val="24"/>
                <w:szCs w:val="24"/>
              </w:rPr>
              <w:fldChar w:fldCharType="begin">
                <w:ffData>
                  <w:name w:val=""/>
                  <w:enabled/>
                  <w:calcOnExit w:val="0"/>
                  <w:textInput>
                    <w:default w:val="OPTIONAL - delete row if not required"/>
                  </w:textInput>
                </w:ffData>
              </w:fldChar>
            </w:r>
            <w:r w:rsidRPr="004C0B6B">
              <w:rPr>
                <w:sz w:val="24"/>
                <w:szCs w:val="24"/>
              </w:rPr>
              <w:instrText xml:space="preserve"> FORMTEXT </w:instrText>
            </w:r>
            <w:r w:rsidRPr="004C0B6B">
              <w:rPr>
                <w:sz w:val="24"/>
                <w:szCs w:val="24"/>
              </w:rPr>
            </w:r>
            <w:r w:rsidRPr="004C0B6B">
              <w:rPr>
                <w:sz w:val="24"/>
                <w:szCs w:val="24"/>
              </w:rPr>
              <w:fldChar w:fldCharType="separate"/>
            </w:r>
            <w:r w:rsidR="00D42985" w:rsidRPr="004C0B6B">
              <w:rPr>
                <w:noProof/>
                <w:sz w:val="24"/>
                <w:szCs w:val="24"/>
              </w:rPr>
              <w:t>OPTIONAL - delete row if not required</w:t>
            </w:r>
            <w:r w:rsidRPr="004C0B6B">
              <w:rPr>
                <w:sz w:val="24"/>
                <w:szCs w:val="24"/>
              </w:rPr>
              <w:fldChar w:fldCharType="end"/>
            </w:r>
            <w:r w:rsidRPr="004C0B6B">
              <w:rPr>
                <w:sz w:val="24"/>
                <w:szCs w:val="24"/>
              </w:rPr>
              <w:t xml:space="preserve"> </w:t>
            </w:r>
            <w:proofErr w:type="spellStart"/>
            <w:r w:rsidRPr="004C0B6B">
              <w:rPr>
                <w:sz w:val="24"/>
                <w:szCs w:val="24"/>
              </w:rPr>
              <w:t>Excis</w:t>
            </w:r>
            <w:proofErr w:type="spellEnd"/>
          </w:p>
        </w:tc>
        <w:tc>
          <w:tcPr>
            <w:tcW w:w="4536" w:type="dxa"/>
          </w:tcPr>
          <w:p w14:paraId="7E1EE517" w14:textId="215A206A" w:rsidR="00AF4969" w:rsidRPr="004C0B6B" w:rsidRDefault="00AF4969" w:rsidP="004F4B08">
            <w:pPr>
              <w:pStyle w:val="Tablebody"/>
              <w:rPr>
                <w:sz w:val="24"/>
                <w:szCs w:val="24"/>
              </w:rPr>
            </w:pPr>
            <w:r w:rsidRPr="004C0B6B">
              <w:rPr>
                <w:sz w:val="24"/>
                <w:szCs w:val="24"/>
              </w:rPr>
              <w:fldChar w:fldCharType="begin">
                <w:ffData>
                  <w:name w:val=""/>
                  <w:enabled/>
                  <w:calcOnExit w:val="0"/>
                  <w:textInput>
                    <w:default w:val="OPTIONAL - delete row if not required"/>
                  </w:textInput>
                </w:ffData>
              </w:fldChar>
            </w:r>
            <w:r w:rsidRPr="004C0B6B">
              <w:rPr>
                <w:sz w:val="24"/>
                <w:szCs w:val="24"/>
              </w:rPr>
              <w:instrText xml:space="preserve"> FORMTEXT </w:instrText>
            </w:r>
            <w:r w:rsidRPr="004C0B6B">
              <w:rPr>
                <w:sz w:val="24"/>
                <w:szCs w:val="24"/>
              </w:rPr>
            </w:r>
            <w:r w:rsidRPr="004C0B6B">
              <w:rPr>
                <w:sz w:val="24"/>
                <w:szCs w:val="24"/>
              </w:rPr>
              <w:fldChar w:fldCharType="separate"/>
            </w:r>
            <w:r w:rsidR="00D42985" w:rsidRPr="004C0B6B">
              <w:rPr>
                <w:noProof/>
                <w:sz w:val="24"/>
                <w:szCs w:val="24"/>
              </w:rPr>
              <w:t>OPTIONAL - delete row if not required</w:t>
            </w:r>
            <w:r w:rsidRPr="004C0B6B">
              <w:rPr>
                <w:sz w:val="24"/>
                <w:szCs w:val="24"/>
              </w:rPr>
              <w:fldChar w:fldCharType="end"/>
            </w:r>
            <w:r w:rsidRPr="004C0B6B">
              <w:rPr>
                <w:sz w:val="24"/>
                <w:szCs w:val="24"/>
              </w:rPr>
              <w:t xml:space="preserve"> Cypermethrin</w:t>
            </w:r>
          </w:p>
        </w:tc>
      </w:tr>
    </w:tbl>
    <w:p w14:paraId="0FA2AA90" w14:textId="77777777" w:rsidR="00AF4969" w:rsidRPr="004C0B6B" w:rsidRDefault="00AF4969" w:rsidP="00AF4969">
      <w:pPr>
        <w:pStyle w:val="TableEnd"/>
        <w:rPr>
          <w:sz w:val="24"/>
          <w:szCs w:val="24"/>
        </w:rPr>
      </w:pPr>
    </w:p>
    <w:p w14:paraId="6E76019F" w14:textId="3F3664AA" w:rsidR="00AF4969" w:rsidRPr="004C0B6B" w:rsidRDefault="00AF4969" w:rsidP="00913A86">
      <w:pPr>
        <w:pStyle w:val="Heading3"/>
      </w:pPr>
      <w:r w:rsidRPr="004C0B6B">
        <w:lastRenderedPageBreak/>
        <w:t xml:space="preserve">The quantity of medicines in </w:t>
      </w:r>
      <w:r w:rsidR="00212B61" w:rsidRPr="004C0B6B">
        <w:fldChar w:fldCharType="begin"/>
      </w:r>
      <w:r w:rsidR="00212B61" w:rsidRPr="004C0B6B">
        <w:instrText xml:space="preserve"> REF _Ref115784380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2</w:t>
      </w:r>
      <w:r w:rsidR="00212B61" w:rsidRPr="004C0B6B">
        <w:fldChar w:fldCharType="end"/>
      </w:r>
      <w:r w:rsidR="00212B61" w:rsidRPr="004C0B6B">
        <w:t xml:space="preserve"> </w:t>
      </w:r>
      <w:r w:rsidRPr="004C0B6B">
        <w:t>used, whether in a pen or a vessel or a combination of both must not exceed:</w:t>
      </w:r>
    </w:p>
    <w:p w14:paraId="40292128" w14:textId="52F3808A" w:rsidR="00AF4969" w:rsidRPr="004C0B6B" w:rsidRDefault="00AF4969" w:rsidP="00464421">
      <w:pPr>
        <w:pStyle w:val="Heading4"/>
      </w:pPr>
      <w:r w:rsidRPr="004C0B6B">
        <w:fldChar w:fldCharType="begin">
          <w:ffData>
            <w:name w:val=""/>
            <w:enabled/>
            <w:calcOnExit w:val="0"/>
            <w:helpText w:type="text" w:val="&lt;&lt;Salutation&gt;&gt;"/>
            <w:statusText w:type="text" w:val="&lt;&lt;Salutation&gt;&gt;"/>
            <w:textInput>
              <w:default w:val="&lt;&lt;Enter Value&gt;&gt;"/>
            </w:textInput>
          </w:ffData>
        </w:fldChar>
      </w:r>
      <w:r w:rsidRPr="004C0B6B">
        <w:instrText xml:space="preserve"> FORMTEXT </w:instrText>
      </w:r>
      <w:r w:rsidRPr="004C0B6B">
        <w:fldChar w:fldCharType="separate"/>
      </w:r>
      <w:r w:rsidR="00D42985" w:rsidRPr="004C0B6B">
        <w:rPr>
          <w:noProof/>
        </w:rPr>
        <w:t>&lt;&lt;Enter Value&gt;&gt;</w:t>
      </w:r>
      <w:r w:rsidRPr="004C0B6B">
        <w:fldChar w:fldCharType="end"/>
      </w:r>
      <w:r w:rsidRPr="004C0B6B">
        <w:t xml:space="preserve"> grams of azamethiphos in any </w:t>
      </w:r>
      <w:proofErr w:type="gramStart"/>
      <w:r w:rsidRPr="004C0B6B">
        <w:t>24 hour</w:t>
      </w:r>
      <w:proofErr w:type="gramEnd"/>
      <w:r w:rsidRPr="004C0B6B">
        <w:t xml:space="preserve"> period.</w:t>
      </w:r>
    </w:p>
    <w:p w14:paraId="04E9C0B2" w14:textId="10F4663B" w:rsidR="00AF4969" w:rsidRPr="004C0B6B" w:rsidRDefault="00AF4969" w:rsidP="00464421">
      <w:pPr>
        <w:pStyle w:val="Heading4"/>
      </w:pPr>
      <w:r w:rsidRPr="004C0B6B">
        <w:fldChar w:fldCharType="begin">
          <w:ffData>
            <w:name w:val=""/>
            <w:enabled/>
            <w:calcOnExit w:val="0"/>
            <w:textInput>
              <w:default w:val="OPTIONAL Delete if not required"/>
            </w:textInput>
          </w:ffData>
        </w:fldChar>
      </w:r>
      <w:r w:rsidRPr="004C0B6B">
        <w:instrText xml:space="preserve"> FORMTEXT </w:instrText>
      </w:r>
      <w:r w:rsidRPr="004C0B6B">
        <w:fldChar w:fldCharType="separate"/>
      </w:r>
      <w:r w:rsidR="00D42985" w:rsidRPr="004C0B6B">
        <w:rPr>
          <w:noProof/>
        </w:rPr>
        <w:t>OPTIONAL Delete if not required</w:t>
      </w:r>
      <w:r w:rsidRPr="004C0B6B">
        <w:fldChar w:fldCharType="end"/>
      </w:r>
      <w:r w:rsidRPr="004C0B6B">
        <w:fldChar w:fldCharType="begin">
          <w:ffData>
            <w:name w:val=""/>
            <w:enabled/>
            <w:calcOnExit w:val="0"/>
            <w:helpText w:type="text" w:val="&lt;&lt;Salutation&gt;&gt;"/>
            <w:statusText w:type="text" w:val="&lt;&lt;Salutation&gt;&gt;"/>
            <w:textInput>
              <w:default w:val="&lt;&lt;Enter Value&gt;&gt;"/>
            </w:textInput>
          </w:ffData>
        </w:fldChar>
      </w:r>
      <w:r w:rsidRPr="004C0B6B">
        <w:instrText xml:space="preserve"> FORMTEXT </w:instrText>
      </w:r>
      <w:r w:rsidRPr="004C0B6B">
        <w:fldChar w:fldCharType="separate"/>
      </w:r>
      <w:r w:rsidR="00D42985" w:rsidRPr="004C0B6B">
        <w:rPr>
          <w:noProof/>
        </w:rPr>
        <w:t>&lt;&lt;Enter Value&gt;&gt;</w:t>
      </w:r>
      <w:r w:rsidRPr="004C0B6B">
        <w:fldChar w:fldCharType="end"/>
      </w:r>
      <w:r w:rsidRPr="004C0B6B">
        <w:t xml:space="preserve"> grams of azamethiphos in any </w:t>
      </w:r>
      <w:proofErr w:type="gramStart"/>
      <w:r w:rsidRPr="004C0B6B">
        <w:t>3 hour</w:t>
      </w:r>
      <w:proofErr w:type="gramEnd"/>
      <w:r w:rsidRPr="004C0B6B">
        <w:t xml:space="preserve"> period.</w:t>
      </w:r>
    </w:p>
    <w:p w14:paraId="169212E1" w14:textId="006E54C4" w:rsidR="00AF4969" w:rsidRPr="004C0B6B" w:rsidRDefault="00AF4969" w:rsidP="00464421">
      <w:pPr>
        <w:pStyle w:val="Heading4"/>
      </w:pPr>
      <w:r w:rsidRPr="004C0B6B">
        <w:fldChar w:fldCharType="begin">
          <w:ffData>
            <w:name w:val=""/>
            <w:enabled/>
            <w:calcOnExit w:val="0"/>
            <w:helpText w:type="text" w:val="&lt;&lt;Salutation&gt;&gt;"/>
            <w:statusText w:type="text" w:val="&lt;&lt;Salutation&gt;&gt;"/>
            <w:textInput>
              <w:default w:val="&lt;&lt;Enter Value&gt;&gt;"/>
            </w:textInput>
          </w:ffData>
        </w:fldChar>
      </w:r>
      <w:r w:rsidRPr="004C0B6B">
        <w:instrText xml:space="preserve"> FORMTEXT </w:instrText>
      </w:r>
      <w:r w:rsidRPr="004C0B6B">
        <w:fldChar w:fldCharType="separate"/>
      </w:r>
      <w:r w:rsidR="00D42985" w:rsidRPr="004C0B6B">
        <w:rPr>
          <w:noProof/>
        </w:rPr>
        <w:t>&lt;&lt;Enter Value&gt;&gt;</w:t>
      </w:r>
      <w:r w:rsidRPr="004C0B6B">
        <w:fldChar w:fldCharType="end"/>
      </w:r>
      <w:r w:rsidRPr="004C0B6B">
        <w:t xml:space="preserve"> grams of deltamethrin in any </w:t>
      </w:r>
      <w:proofErr w:type="gramStart"/>
      <w:r w:rsidRPr="004C0B6B">
        <w:t>3 hour</w:t>
      </w:r>
      <w:proofErr w:type="gramEnd"/>
      <w:r w:rsidRPr="004C0B6B">
        <w:t xml:space="preserve"> period.</w:t>
      </w:r>
    </w:p>
    <w:p w14:paraId="7CEB0DA3" w14:textId="119DA209" w:rsidR="00AF4969" w:rsidRPr="004C0B6B" w:rsidRDefault="00AF4969" w:rsidP="00464421">
      <w:pPr>
        <w:pStyle w:val="Heading4"/>
      </w:pPr>
      <w:r w:rsidRPr="004C0B6B">
        <w:fldChar w:fldCharType="begin">
          <w:ffData>
            <w:name w:val=""/>
            <w:enabled/>
            <w:calcOnExit w:val="0"/>
            <w:textInput>
              <w:default w:val="OPTIONAL Delete if not required"/>
            </w:textInput>
          </w:ffData>
        </w:fldChar>
      </w:r>
      <w:r w:rsidRPr="004C0B6B">
        <w:instrText xml:space="preserve"> FORMTEXT </w:instrText>
      </w:r>
      <w:r w:rsidRPr="004C0B6B">
        <w:fldChar w:fldCharType="separate"/>
      </w:r>
      <w:r w:rsidR="00D42985" w:rsidRPr="004C0B6B">
        <w:rPr>
          <w:noProof/>
        </w:rPr>
        <w:t>OPTIONAL Delete if not required</w:t>
      </w:r>
      <w:r w:rsidRPr="004C0B6B">
        <w:fldChar w:fldCharType="end"/>
      </w:r>
      <w:r w:rsidRPr="004C0B6B">
        <w:fldChar w:fldCharType="begin">
          <w:ffData>
            <w:name w:val=""/>
            <w:enabled/>
            <w:calcOnExit w:val="0"/>
            <w:helpText w:type="text" w:val="&lt;&lt;Salutation&gt;&gt;"/>
            <w:statusText w:type="text" w:val="&lt;&lt;Salutation&gt;&gt;"/>
            <w:textInput>
              <w:default w:val="&lt;&lt;Enter Value&gt;&gt;"/>
            </w:textInput>
          </w:ffData>
        </w:fldChar>
      </w:r>
      <w:r w:rsidRPr="004C0B6B">
        <w:instrText xml:space="preserve"> FORMTEXT </w:instrText>
      </w:r>
      <w:r w:rsidRPr="004C0B6B">
        <w:fldChar w:fldCharType="separate"/>
      </w:r>
      <w:r w:rsidR="00D42985" w:rsidRPr="004C0B6B">
        <w:rPr>
          <w:noProof/>
        </w:rPr>
        <w:t>&lt;&lt;Enter Value&gt;&gt;</w:t>
      </w:r>
      <w:r w:rsidRPr="004C0B6B">
        <w:fldChar w:fldCharType="end"/>
      </w:r>
      <w:r w:rsidRPr="004C0B6B">
        <w:t xml:space="preserve"> grams of cypermethrin in any </w:t>
      </w:r>
      <w:proofErr w:type="gramStart"/>
      <w:r w:rsidRPr="004C0B6B">
        <w:t>3 hour</w:t>
      </w:r>
      <w:proofErr w:type="gramEnd"/>
      <w:r w:rsidRPr="004C0B6B">
        <w:t xml:space="preserve"> period.</w:t>
      </w:r>
    </w:p>
    <w:p w14:paraId="6077267E" w14:textId="77777777" w:rsidR="00AF4969" w:rsidRPr="004C0B6B" w:rsidRDefault="00AF4969" w:rsidP="00913A86">
      <w:pPr>
        <w:pStyle w:val="Heading3"/>
      </w:pPr>
      <w:r w:rsidRPr="004C0B6B">
        <w:t>During any treatment:</w:t>
      </w:r>
    </w:p>
    <w:p w14:paraId="560C886A" w14:textId="24C0B23D" w:rsidR="00AF4969" w:rsidRPr="004C0B6B" w:rsidRDefault="00AF4969" w:rsidP="00464421">
      <w:pPr>
        <w:pStyle w:val="Heading4"/>
      </w:pPr>
      <w:r w:rsidRPr="004C0B6B">
        <w:t xml:space="preserve">the medicines in </w:t>
      </w:r>
      <w:r w:rsidR="00212B61" w:rsidRPr="004C0B6B">
        <w:fldChar w:fldCharType="begin"/>
      </w:r>
      <w:r w:rsidR="00212B61" w:rsidRPr="004C0B6B">
        <w:instrText xml:space="preserve"> REF _Ref115784380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2</w:t>
      </w:r>
      <w:r w:rsidR="00212B61" w:rsidRPr="004C0B6B">
        <w:fldChar w:fldCharType="end"/>
      </w:r>
      <w:r w:rsidR="00212B61" w:rsidRPr="004C0B6B">
        <w:t xml:space="preserve"> </w:t>
      </w:r>
      <w:r w:rsidRPr="004C0B6B">
        <w:t xml:space="preserve">must not be combined in either a pen or </w:t>
      </w:r>
      <w:proofErr w:type="gramStart"/>
      <w:r w:rsidRPr="004C0B6B">
        <w:t>vessel;</w:t>
      </w:r>
      <w:proofErr w:type="gramEnd"/>
    </w:p>
    <w:p w14:paraId="39DA1FC7" w14:textId="0F8297E5" w:rsidR="00AF4969" w:rsidRPr="004C0B6B" w:rsidRDefault="00AF4969" w:rsidP="00464421">
      <w:pPr>
        <w:pStyle w:val="Heading4"/>
      </w:pPr>
      <w:r w:rsidRPr="004C0B6B">
        <w:t xml:space="preserve">in-feed medicines and the medicines in </w:t>
      </w:r>
      <w:r w:rsidR="00212B61" w:rsidRPr="004C0B6B">
        <w:fldChar w:fldCharType="begin"/>
      </w:r>
      <w:r w:rsidR="00212B61" w:rsidRPr="004C0B6B">
        <w:instrText xml:space="preserve"> REF _Ref115784380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2</w:t>
      </w:r>
      <w:r w:rsidR="00212B61" w:rsidRPr="004C0B6B">
        <w:fldChar w:fldCharType="end"/>
      </w:r>
      <w:r w:rsidR="00212B61" w:rsidRPr="004C0B6B">
        <w:t xml:space="preserve"> </w:t>
      </w:r>
      <w:r w:rsidRPr="004C0B6B">
        <w:t>must not be used simultaneously in the same pen; and</w:t>
      </w:r>
    </w:p>
    <w:p w14:paraId="0001E3E6" w14:textId="344F8662" w:rsidR="00AF4969" w:rsidRPr="004C0B6B" w:rsidRDefault="00AF4969" w:rsidP="00464421">
      <w:pPr>
        <w:pStyle w:val="Heading4"/>
        <w:rPr>
          <w:rFonts w:asciiTheme="minorHAnsi" w:eastAsiaTheme="minorEastAsia" w:hAnsiTheme="minorHAnsi" w:cstheme="minorBidi"/>
        </w:rPr>
      </w:pPr>
      <w:r w:rsidRPr="004C0B6B">
        <w:t xml:space="preserve">the medicines in </w:t>
      </w:r>
      <w:r w:rsidR="00212B61" w:rsidRPr="004C0B6B">
        <w:fldChar w:fldCharType="begin"/>
      </w:r>
      <w:r w:rsidR="00212B61" w:rsidRPr="004C0B6B">
        <w:instrText xml:space="preserve"> REF _Ref115784380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2</w:t>
      </w:r>
      <w:r w:rsidR="00212B61" w:rsidRPr="004C0B6B">
        <w:fldChar w:fldCharType="end"/>
      </w:r>
      <w:r w:rsidR="00212B61" w:rsidRPr="004C0B6B">
        <w:t xml:space="preserve"> </w:t>
      </w:r>
      <w:r w:rsidRPr="004C0B6B">
        <w:t xml:space="preserve">must not be combined with any other substance or compound unless the substance or compound </w:t>
      </w:r>
      <w:r w:rsidR="0079636A" w:rsidRPr="004C0B6B">
        <w:t>is included</w:t>
      </w:r>
      <w:r w:rsidR="006E6019" w:rsidRPr="004C0B6B">
        <w:t xml:space="preserve"> as a category in </w:t>
      </w:r>
      <w:r w:rsidR="00212B61" w:rsidRPr="004C0B6B">
        <w:fldChar w:fldCharType="begin"/>
      </w:r>
      <w:r w:rsidR="00212B61" w:rsidRPr="004C0B6B">
        <w:instrText xml:space="preserve"> REF _Ref115784501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4</w:t>
      </w:r>
      <w:r w:rsidR="00212B61" w:rsidRPr="004C0B6B">
        <w:fldChar w:fldCharType="end"/>
      </w:r>
      <w:r w:rsidR="001C7367" w:rsidRPr="004C0B6B">
        <w:t>.</w:t>
      </w:r>
    </w:p>
    <w:p w14:paraId="388B9CEA" w14:textId="12BB276D" w:rsidR="004A321F" w:rsidRPr="004C0B6B" w:rsidRDefault="004A321F" w:rsidP="00913A86">
      <w:pPr>
        <w:pStyle w:val="Heading3"/>
      </w:pPr>
      <w:r w:rsidRPr="004C0B6B">
        <w:t>Discharges of medicines from a vessel must only be made whilst the vessel is moored to the fish pens or maintaining position immediately adjacent to the fish pens.</w:t>
      </w:r>
    </w:p>
    <w:p w14:paraId="02105105" w14:textId="4F9CE33F" w:rsidR="00803229" w:rsidRPr="004C0B6B" w:rsidRDefault="00803229" w:rsidP="00913A86">
      <w:pPr>
        <w:pStyle w:val="Heading3"/>
      </w:pPr>
      <w:r w:rsidRPr="004C0B6B">
        <w:fldChar w:fldCharType="begin">
          <w:ffData>
            <w:name w:val=""/>
            <w:enabled/>
            <w:calcOnExit w:val="0"/>
            <w:textInput>
              <w:default w:val="OPTIONAL There may be a requirement for different pen volume reductions for each medicine."/>
            </w:textInput>
          </w:ffData>
        </w:fldChar>
      </w:r>
      <w:r w:rsidRPr="004C0B6B">
        <w:instrText xml:space="preserve"> FORMTEXT </w:instrText>
      </w:r>
      <w:r w:rsidRPr="004C0B6B">
        <w:fldChar w:fldCharType="separate"/>
      </w:r>
      <w:r w:rsidR="00D42985" w:rsidRPr="004C0B6B">
        <w:rPr>
          <w:noProof/>
        </w:rPr>
        <w:t>OPTIONAL There may be a requirement for different pen volume reductions for each medicine.</w:t>
      </w:r>
      <w:r w:rsidRPr="004C0B6B">
        <w:fldChar w:fldCharType="end"/>
      </w:r>
      <w:r w:rsidRPr="004C0B6B">
        <w:t xml:space="preserve">When carrying out treatments in a pen, the enclosure in which fish are treated with </w:t>
      </w:r>
      <w:r w:rsidRPr="004C0B6B">
        <w:fldChar w:fldCharType="begin">
          <w:ffData>
            <w:name w:val=""/>
            <w:enabled/>
            <w:calcOnExit w:val="0"/>
            <w:helpText w:type="text" w:val="&lt;&lt;Salutation&gt;&gt;"/>
            <w:statusText w:type="text" w:val="&lt;&lt;Salutation&gt;&gt;"/>
            <w:textInput>
              <w:default w:val="&lt;&lt;Enter Medicine Name OR enter the medicines in Table 2 (if reduction for all medicines is the same)&gt;&gt;"/>
            </w:textInput>
          </w:ffData>
        </w:fldChar>
      </w:r>
      <w:r w:rsidRPr="004C0B6B">
        <w:instrText xml:space="preserve"> FORMTEXT </w:instrText>
      </w:r>
      <w:r w:rsidRPr="004C0B6B">
        <w:fldChar w:fldCharType="separate"/>
      </w:r>
      <w:r w:rsidR="00D42985" w:rsidRPr="004C0B6B">
        <w:rPr>
          <w:noProof/>
        </w:rPr>
        <w:t>&lt;&lt;Enter Medicine Name OR enter the medicines in Table 2 (if reduction for all medicines is the same)&gt;&gt;</w:t>
      </w:r>
      <w:r w:rsidRPr="004C0B6B">
        <w:fldChar w:fldCharType="end"/>
      </w:r>
      <w:r w:rsidRPr="004C0B6B">
        <w:t xml:space="preserve"> must be reduced by a minimum of </w:t>
      </w:r>
      <w:r w:rsidRPr="004C0B6B">
        <w:fldChar w:fldCharType="begin">
          <w:ffData>
            <w:name w:val=""/>
            <w:enabled/>
            <w:calcOnExit w:val="0"/>
            <w:helpText w:type="text" w:val="&lt;&lt;Salutation&gt;&gt;"/>
            <w:statusText w:type="text" w:val="&lt;&lt;Salutation&gt;&gt;"/>
            <w:textInput>
              <w:default w:val="&lt;&lt;&lt;&lt;Reduction should normally be between 50 &amp; 70%. Can be outwith this on a site-specific basis&gt;&gt;&gt;&gt;"/>
            </w:textInput>
          </w:ffData>
        </w:fldChar>
      </w:r>
      <w:r w:rsidRPr="004C0B6B">
        <w:instrText xml:space="preserve"> FORMTEXT </w:instrText>
      </w:r>
      <w:r w:rsidRPr="004C0B6B">
        <w:fldChar w:fldCharType="separate"/>
      </w:r>
      <w:r w:rsidR="00D42985" w:rsidRPr="004C0B6B">
        <w:rPr>
          <w:noProof/>
        </w:rPr>
        <w:t>&lt;&lt;&lt;&lt;Reduction should normally be between 50 &amp; 70%. Can be outwith this on a site-specific basis&gt;&gt;&gt;&gt;</w:t>
      </w:r>
      <w:r w:rsidRPr="004C0B6B">
        <w:fldChar w:fldCharType="end"/>
      </w:r>
      <w:r w:rsidRPr="004C0B6B">
        <w:t xml:space="preserve"> of the full pen volume.</w:t>
      </w:r>
    </w:p>
    <w:p w14:paraId="3D286E9B" w14:textId="0A28081F" w:rsidR="00AF4969" w:rsidRPr="004C0B6B" w:rsidRDefault="00AF4969" w:rsidP="00913A86">
      <w:pPr>
        <w:pStyle w:val="Heading3"/>
      </w:pPr>
      <w:r w:rsidRPr="004C0B6B">
        <w:fldChar w:fldCharType="begin">
          <w:ffData>
            <w:name w:val=""/>
            <w:enabled/>
            <w:calcOnExit w:val="0"/>
            <w:textInput>
              <w:default w:val="OPTIONAL There may be a requirement for different pen volume reductions for each medicine."/>
            </w:textInput>
          </w:ffData>
        </w:fldChar>
      </w:r>
      <w:r w:rsidRPr="004C0B6B">
        <w:instrText xml:space="preserve"> FORMTEXT </w:instrText>
      </w:r>
      <w:r w:rsidRPr="004C0B6B">
        <w:fldChar w:fldCharType="separate"/>
      </w:r>
      <w:r w:rsidR="00D42985" w:rsidRPr="004C0B6B">
        <w:rPr>
          <w:noProof/>
        </w:rPr>
        <w:t>OPTIONAL There may be a requirement for different pen volume reductions for each medicine.</w:t>
      </w:r>
      <w:r w:rsidRPr="004C0B6B">
        <w:fldChar w:fldCharType="end"/>
      </w:r>
      <w:r w:rsidRPr="004C0B6B">
        <w:t xml:space="preserve">When carrying out treatments in a pen, the enclosure in which fish are treated with </w:t>
      </w:r>
      <w:r w:rsidRPr="004C0B6B">
        <w:fldChar w:fldCharType="begin">
          <w:ffData>
            <w:name w:val=""/>
            <w:enabled/>
            <w:calcOnExit w:val="0"/>
            <w:helpText w:type="text" w:val="&lt;&lt;Salutation&gt;&gt;"/>
            <w:statusText w:type="text" w:val="&lt;&lt;Salutation&gt;&gt;"/>
            <w:textInput>
              <w:default w:val="&lt;&lt;Enter Medicine Name(s)&gt;&gt;"/>
            </w:textInput>
          </w:ffData>
        </w:fldChar>
      </w:r>
      <w:r w:rsidRPr="004C0B6B">
        <w:instrText xml:space="preserve"> FORMTEXT </w:instrText>
      </w:r>
      <w:r w:rsidRPr="004C0B6B">
        <w:fldChar w:fldCharType="separate"/>
      </w:r>
      <w:r w:rsidR="00D42985" w:rsidRPr="004C0B6B">
        <w:rPr>
          <w:noProof/>
        </w:rPr>
        <w:t>&lt;&lt;Enter Medicine Name(s)&gt;&gt;</w:t>
      </w:r>
      <w:r w:rsidRPr="004C0B6B">
        <w:fldChar w:fldCharType="end"/>
      </w:r>
      <w:r w:rsidRPr="004C0B6B">
        <w:t xml:space="preserve"> must be reduced to a minimum of </w:t>
      </w:r>
      <w:r w:rsidRPr="004C0B6B">
        <w:fldChar w:fldCharType="begin">
          <w:ffData>
            <w:name w:val=""/>
            <w:enabled/>
            <w:calcOnExit w:val="0"/>
            <w:helpText w:type="text" w:val="&lt;&lt;Salutation&gt;&gt;"/>
            <w:statusText w:type="text" w:val="&lt;&lt;Salutation&gt;&gt;"/>
            <w:textInput>
              <w:default w:val="&lt;&lt;Reduction should normally be between 50 &amp; 70%. Can be outwith this on a site specific basis&gt;&gt;"/>
            </w:textInput>
          </w:ffData>
        </w:fldChar>
      </w:r>
      <w:r w:rsidRPr="004C0B6B">
        <w:instrText xml:space="preserve"> FORMTEXT </w:instrText>
      </w:r>
      <w:r w:rsidRPr="004C0B6B">
        <w:fldChar w:fldCharType="separate"/>
      </w:r>
      <w:r w:rsidR="00D42985" w:rsidRPr="004C0B6B">
        <w:rPr>
          <w:noProof/>
        </w:rPr>
        <w:t>&lt;&lt;Reduction should normally be between 50 &amp; 70%. Can be outwith this on a site specific basis&gt;&gt;</w:t>
      </w:r>
      <w:r w:rsidRPr="004C0B6B">
        <w:fldChar w:fldCharType="end"/>
      </w:r>
      <w:r w:rsidRPr="004C0B6B">
        <w:t xml:space="preserve"> of the full pen volume.</w:t>
      </w:r>
    </w:p>
    <w:p w14:paraId="512B2ECA" w14:textId="23840F01" w:rsidR="000D5076" w:rsidRPr="004C0B6B" w:rsidRDefault="000D5076" w:rsidP="000D5076">
      <w:pPr>
        <w:pStyle w:val="List"/>
        <w:rPr>
          <w:rFonts w:eastAsiaTheme="majorEastAsia" w:cstheme="majorBidi"/>
          <w:szCs w:val="24"/>
        </w:rPr>
      </w:pPr>
    </w:p>
    <w:p w14:paraId="5912C774" w14:textId="77777777" w:rsidR="00AF4969" w:rsidRPr="004C0B6B" w:rsidRDefault="00AF4969" w:rsidP="001F39A1">
      <w:pPr>
        <w:pStyle w:val="Heading2"/>
      </w:pPr>
      <w:bookmarkStart w:id="42" w:name="_Toc15463969"/>
      <w:bookmarkStart w:id="43" w:name="_Toc52282702"/>
      <w:bookmarkStart w:id="44" w:name="_Toc187765439"/>
      <w:r w:rsidRPr="004C0B6B">
        <w:lastRenderedPageBreak/>
        <w:t>In-feed Medicin</w:t>
      </w:r>
      <w:bookmarkEnd w:id="42"/>
      <w:r w:rsidRPr="004C0B6B">
        <w:t>al Treatments</w:t>
      </w:r>
      <w:bookmarkEnd w:id="43"/>
      <w:bookmarkEnd w:id="44"/>
    </w:p>
    <w:p w14:paraId="407A9511" w14:textId="0E63AA94" w:rsidR="00AF4969" w:rsidRPr="004C0B6B" w:rsidRDefault="00212B61" w:rsidP="006401E0">
      <w:pPr>
        <w:pStyle w:val="Caption"/>
        <w:spacing w:after="0"/>
      </w:pPr>
      <w:bookmarkStart w:id="45" w:name="_Ref115784448"/>
      <w:bookmarkStart w:id="46" w:name="_Ref15049333"/>
      <w:r w:rsidRPr="004C0B6B">
        <w:t xml:space="preserve">Table </w:t>
      </w:r>
      <w:fldSimple w:instr=" SEQ Table \* ARABIC ">
        <w:r w:rsidR="00D42985" w:rsidRPr="004C0B6B">
          <w:rPr>
            <w:noProof/>
          </w:rPr>
          <w:t>3</w:t>
        </w:r>
      </w:fldSimple>
      <w:bookmarkEnd w:id="45"/>
      <w:r w:rsidRPr="004C0B6B">
        <w:tab/>
      </w:r>
      <w:r w:rsidR="00AF4969" w:rsidRPr="004C0B6B">
        <w:t>Permitted Medicines – in-feed</w:t>
      </w:r>
      <w:bookmarkEnd w:id="46"/>
    </w:p>
    <w:tbl>
      <w:tblPr>
        <w:tblStyle w:val="SEPATable"/>
        <w:tblW w:w="0" w:type="auto"/>
        <w:tblInd w:w="-5" w:type="dxa"/>
        <w:tblLook w:val="04A0" w:firstRow="1" w:lastRow="0" w:firstColumn="1" w:lastColumn="0" w:noHBand="0" w:noVBand="1"/>
      </w:tblPr>
      <w:tblGrid>
        <w:gridCol w:w="4111"/>
        <w:gridCol w:w="4910"/>
      </w:tblGrid>
      <w:tr w:rsidR="00AF4969" w:rsidRPr="004C0B6B" w14:paraId="42F1DC9F" w14:textId="77777777" w:rsidTr="001C7367">
        <w:trPr>
          <w:cnfStyle w:val="100000000000" w:firstRow="1" w:lastRow="0" w:firstColumn="0" w:lastColumn="0" w:oddVBand="0" w:evenVBand="0" w:oddHBand="0" w:evenHBand="0" w:firstRowFirstColumn="0" w:firstRowLastColumn="0" w:lastRowFirstColumn="0" w:lastRowLastColumn="0"/>
          <w:trHeight w:val="398"/>
        </w:trPr>
        <w:tc>
          <w:tcPr>
            <w:tcW w:w="4111" w:type="dxa"/>
            <w:shd w:val="clear" w:color="auto" w:fill="90A2B4"/>
          </w:tcPr>
          <w:p w14:paraId="39B5848B" w14:textId="77777777" w:rsidR="00AF4969" w:rsidRPr="004C0B6B" w:rsidRDefault="00AF4969" w:rsidP="004F4B08">
            <w:pPr>
              <w:pStyle w:val="TableHead"/>
              <w:jc w:val="left"/>
              <w:rPr>
                <w:color w:val="000000" w:themeColor="text1"/>
                <w:szCs w:val="24"/>
              </w:rPr>
            </w:pPr>
            <w:r w:rsidRPr="004C0B6B">
              <w:rPr>
                <w:color w:val="000000" w:themeColor="text1"/>
                <w:szCs w:val="24"/>
              </w:rPr>
              <w:t>Medicine name</w:t>
            </w:r>
          </w:p>
        </w:tc>
        <w:tc>
          <w:tcPr>
            <w:tcW w:w="4910" w:type="dxa"/>
            <w:shd w:val="clear" w:color="auto" w:fill="90A2B4"/>
          </w:tcPr>
          <w:p w14:paraId="03AA9A66" w14:textId="77777777" w:rsidR="00AF4969" w:rsidRPr="004C0B6B" w:rsidRDefault="00AF4969" w:rsidP="004F4B08">
            <w:pPr>
              <w:pStyle w:val="TableHead"/>
              <w:jc w:val="left"/>
              <w:rPr>
                <w:color w:val="000000" w:themeColor="text1"/>
                <w:szCs w:val="24"/>
              </w:rPr>
            </w:pPr>
            <w:r w:rsidRPr="004C0B6B">
              <w:rPr>
                <w:color w:val="000000" w:themeColor="text1"/>
                <w:szCs w:val="24"/>
              </w:rPr>
              <w:t>Active ingredient</w:t>
            </w:r>
          </w:p>
        </w:tc>
      </w:tr>
      <w:tr w:rsidR="00AF4969" w:rsidRPr="004C0B6B" w14:paraId="0D1A43CC" w14:textId="77777777" w:rsidTr="004F4B08">
        <w:tc>
          <w:tcPr>
            <w:tcW w:w="4111" w:type="dxa"/>
          </w:tcPr>
          <w:p w14:paraId="53A9A7FC" w14:textId="77777777" w:rsidR="00AF4969" w:rsidRPr="004C0B6B" w:rsidRDefault="00AF4969" w:rsidP="004F4B08">
            <w:pPr>
              <w:pStyle w:val="Tablebody"/>
              <w:rPr>
                <w:sz w:val="24"/>
                <w:szCs w:val="24"/>
              </w:rPr>
            </w:pPr>
            <w:r w:rsidRPr="004C0B6B">
              <w:rPr>
                <w:sz w:val="24"/>
                <w:szCs w:val="24"/>
              </w:rPr>
              <w:t xml:space="preserve">Slice or </w:t>
            </w:r>
            <w:proofErr w:type="spellStart"/>
            <w:r w:rsidRPr="004C0B6B">
              <w:rPr>
                <w:sz w:val="24"/>
                <w:szCs w:val="24"/>
              </w:rPr>
              <w:t>Quinafish</w:t>
            </w:r>
            <w:proofErr w:type="spellEnd"/>
          </w:p>
        </w:tc>
        <w:tc>
          <w:tcPr>
            <w:tcW w:w="4910" w:type="dxa"/>
          </w:tcPr>
          <w:p w14:paraId="2E9E61CA" w14:textId="77777777" w:rsidR="00AF4969" w:rsidRPr="004C0B6B" w:rsidRDefault="00AF4969" w:rsidP="004F4B08">
            <w:pPr>
              <w:pStyle w:val="Tablebody"/>
              <w:rPr>
                <w:sz w:val="24"/>
                <w:szCs w:val="24"/>
              </w:rPr>
            </w:pPr>
            <w:proofErr w:type="spellStart"/>
            <w:r w:rsidRPr="004C0B6B">
              <w:rPr>
                <w:sz w:val="24"/>
                <w:szCs w:val="24"/>
              </w:rPr>
              <w:t>Emamectin</w:t>
            </w:r>
            <w:proofErr w:type="spellEnd"/>
            <w:r w:rsidRPr="004C0B6B">
              <w:rPr>
                <w:sz w:val="24"/>
                <w:szCs w:val="24"/>
              </w:rPr>
              <w:t xml:space="preserve"> benzoate</w:t>
            </w:r>
          </w:p>
        </w:tc>
      </w:tr>
    </w:tbl>
    <w:p w14:paraId="43A7B28A" w14:textId="77777777" w:rsidR="00AF4969" w:rsidRPr="004C0B6B" w:rsidRDefault="00AF4969" w:rsidP="00AF4969">
      <w:pPr>
        <w:pStyle w:val="TableEnd"/>
        <w:tabs>
          <w:tab w:val="left" w:pos="4253"/>
        </w:tabs>
      </w:pPr>
    </w:p>
    <w:p w14:paraId="13793246" w14:textId="69E32801" w:rsidR="00AF4969" w:rsidRPr="004C0B6B" w:rsidRDefault="007C5A47" w:rsidP="00913A86">
      <w:pPr>
        <w:pStyle w:val="Heading3"/>
      </w:pPr>
      <w:r w:rsidRPr="004C0B6B">
        <w:t>A</w:t>
      </w:r>
      <w:r w:rsidR="00AF4969" w:rsidRPr="004C0B6B">
        <w:t>ny treatment</w:t>
      </w:r>
      <w:r w:rsidR="0078644E" w:rsidRPr="004C0B6B">
        <w:t xml:space="preserve"> </w:t>
      </w:r>
      <w:r w:rsidR="00AF4969" w:rsidRPr="004C0B6B">
        <w:t xml:space="preserve">with the active ingredient in </w:t>
      </w:r>
      <w:r w:rsidR="00212B61" w:rsidRPr="004C0B6B">
        <w:fldChar w:fldCharType="begin"/>
      </w:r>
      <w:r w:rsidR="00212B61" w:rsidRPr="004C0B6B">
        <w:instrText xml:space="preserve"> REF _Ref115784448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3</w:t>
      </w:r>
      <w:r w:rsidR="00212B61" w:rsidRPr="004C0B6B">
        <w:fldChar w:fldCharType="end"/>
      </w:r>
      <w:r w:rsidR="00212B61" w:rsidRPr="004C0B6B">
        <w:t xml:space="preserve"> </w:t>
      </w:r>
      <w:r w:rsidR="00AF4969" w:rsidRPr="004C0B6B">
        <w:t>must be carried out over a minimum 7-day period.</w:t>
      </w:r>
    </w:p>
    <w:p w14:paraId="2B8A6E9D" w14:textId="4A82965D" w:rsidR="00AF4969" w:rsidRPr="004C0B6B" w:rsidRDefault="00AF4969" w:rsidP="00913A86">
      <w:pPr>
        <w:pStyle w:val="Heading3"/>
      </w:pPr>
      <w:bookmarkStart w:id="47" w:name="_Ref15049780"/>
      <w:r w:rsidRPr="004C0B6B">
        <w:t>Subject to 3.</w:t>
      </w:r>
      <w:r w:rsidR="0097416D" w:rsidRPr="004C0B6B">
        <w:t>4</w:t>
      </w:r>
      <w:r w:rsidRPr="004C0B6B">
        <w:t xml:space="preserve">.3, the total amount of the active ingredient in </w:t>
      </w:r>
      <w:r w:rsidR="00212B61" w:rsidRPr="004C0B6B">
        <w:fldChar w:fldCharType="begin"/>
      </w:r>
      <w:r w:rsidR="00212B61" w:rsidRPr="004C0B6B">
        <w:instrText xml:space="preserve"> REF _Ref115784448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3</w:t>
      </w:r>
      <w:r w:rsidR="00212B61" w:rsidRPr="004C0B6B">
        <w:fldChar w:fldCharType="end"/>
      </w:r>
      <w:r w:rsidR="00212B61" w:rsidRPr="004C0B6B">
        <w:t xml:space="preserve"> </w:t>
      </w:r>
      <w:r w:rsidRPr="004C0B6B">
        <w:t xml:space="preserve">used in any treatment must not exceed an amount equivalent to treating the </w:t>
      </w:r>
      <w:r w:rsidRPr="004C0B6B">
        <w:fldChar w:fldCharType="begin">
          <w:ffData>
            <w:name w:val=""/>
            <w:enabled/>
            <w:calcOnExit w:val="0"/>
            <w:helpText w:type="text" w:val="&lt;&lt;Salutation&gt;&gt;"/>
            <w:statusText w:type="text" w:val="&lt;&lt;Salutation&gt;&gt;"/>
            <w:textInput>
              <w:default w:val="Atlantic Salmon"/>
            </w:textInput>
          </w:ffData>
        </w:fldChar>
      </w:r>
      <w:r w:rsidRPr="004C0B6B">
        <w:instrText xml:space="preserve"> FORMTEXT </w:instrText>
      </w:r>
      <w:r w:rsidRPr="004C0B6B">
        <w:fldChar w:fldCharType="separate"/>
      </w:r>
      <w:r w:rsidR="00D42985" w:rsidRPr="004C0B6B">
        <w:rPr>
          <w:noProof/>
        </w:rPr>
        <w:t>Atlantic Salmon</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Rainbow Trout"/>
            </w:textInput>
          </w:ffData>
        </w:fldChar>
      </w:r>
      <w:r w:rsidRPr="004C0B6B">
        <w:instrText xml:space="preserve"> FORMTEXT </w:instrText>
      </w:r>
      <w:r w:rsidRPr="004C0B6B">
        <w:fldChar w:fldCharType="separate"/>
      </w:r>
      <w:r w:rsidR="00D42985" w:rsidRPr="004C0B6B">
        <w:rPr>
          <w:noProof/>
        </w:rPr>
        <w:t>Rainbow Trout</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4C0B6B">
        <w:instrText xml:space="preserve"> FORMTEXT </w:instrText>
      </w:r>
      <w:r w:rsidRPr="004C0B6B">
        <w:fldChar w:fldCharType="separate"/>
      </w:r>
      <w:r w:rsidR="00D42985" w:rsidRPr="004C0B6B">
        <w:rPr>
          <w:noProof/>
        </w:rPr>
        <w:t>&lt;&lt;Insert names of other species, if applicable&gt;&gt;</w:t>
      </w:r>
      <w:r w:rsidRPr="004C0B6B">
        <w:fldChar w:fldCharType="end"/>
      </w:r>
      <w:r w:rsidRPr="004C0B6B">
        <w:t xml:space="preserve"> at a rate of 60 micrograms per kilogram of fish per day over a 7 day period.</w:t>
      </w:r>
    </w:p>
    <w:p w14:paraId="26B75F68" w14:textId="0ECF4C20" w:rsidR="006401E0" w:rsidRPr="004C0B6B" w:rsidRDefault="00C11035" w:rsidP="00913A86">
      <w:pPr>
        <w:pStyle w:val="Heading3"/>
      </w:pPr>
      <w:r w:rsidRPr="004C0B6B">
        <w:t xml:space="preserve">Any discharge of the active ingredient in </w:t>
      </w:r>
      <w:r w:rsidR="00212B61" w:rsidRPr="004C0B6B">
        <w:fldChar w:fldCharType="begin"/>
      </w:r>
      <w:r w:rsidR="00212B61" w:rsidRPr="004C0B6B">
        <w:instrText xml:space="preserve"> REF _Ref115784448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3</w:t>
      </w:r>
      <w:r w:rsidR="00212B61" w:rsidRPr="004C0B6B">
        <w:fldChar w:fldCharType="end"/>
      </w:r>
      <w:r w:rsidR="00212B61" w:rsidRPr="004C0B6B">
        <w:t xml:space="preserve"> </w:t>
      </w:r>
      <w:r w:rsidRPr="004C0B6B">
        <w:t xml:space="preserve">must not exceed the maximum environmental quantity of </w:t>
      </w:r>
      <w:r w:rsidRPr="004C0B6B">
        <w:fldChar w:fldCharType="begin">
          <w:ffData>
            <w:name w:val=""/>
            <w:enabled/>
            <w:calcOnExit w:val="0"/>
            <w:helpText w:type="text" w:val="&lt;&lt;Salutation&gt;&gt;"/>
            <w:statusText w:type="text" w:val="&lt;&lt;Salutation&gt;&gt;"/>
            <w:textInput>
              <w:default w:val="&lt;&lt;Enter Value&gt;&gt;"/>
            </w:textInput>
          </w:ffData>
        </w:fldChar>
      </w:r>
      <w:r w:rsidRPr="004C0B6B">
        <w:instrText xml:space="preserve"> FORMTEXT </w:instrText>
      </w:r>
      <w:r w:rsidRPr="004C0B6B">
        <w:fldChar w:fldCharType="separate"/>
      </w:r>
      <w:r w:rsidR="00D42985" w:rsidRPr="004C0B6B">
        <w:rPr>
          <w:noProof/>
        </w:rPr>
        <w:t>&lt;&lt;Enter Value&gt;&gt;</w:t>
      </w:r>
      <w:r w:rsidRPr="004C0B6B">
        <w:fldChar w:fldCharType="end"/>
      </w:r>
      <w:r w:rsidRPr="004C0B6B">
        <w:t xml:space="preserve"> grams.</w:t>
      </w:r>
    </w:p>
    <w:p w14:paraId="53033150" w14:textId="77777777" w:rsidR="006401E0" w:rsidRPr="004C0B6B" w:rsidRDefault="006401E0" w:rsidP="00D42985">
      <w:pPr>
        <w:pStyle w:val="List"/>
        <w:ind w:left="0" w:firstLine="0"/>
        <w:rPr>
          <w:rFonts w:eastAsiaTheme="majorEastAsia" w:cstheme="majorBidi"/>
          <w:szCs w:val="24"/>
        </w:rPr>
      </w:pPr>
      <w:r w:rsidRPr="004C0B6B">
        <w:br w:type="page"/>
      </w:r>
    </w:p>
    <w:p w14:paraId="3ED86F36" w14:textId="77777777" w:rsidR="002F0FEE" w:rsidRPr="004C0B6B" w:rsidRDefault="002F0FEE" w:rsidP="006401E0">
      <w:pPr>
        <w:pStyle w:val="Heading2"/>
        <w:widowControl w:val="0"/>
      </w:pPr>
      <w:bookmarkStart w:id="48" w:name="_Toc88132209"/>
      <w:bookmarkStart w:id="49" w:name="_Toc187765440"/>
      <w:bookmarkEnd w:id="47"/>
      <w:r w:rsidRPr="004C0B6B">
        <w:lastRenderedPageBreak/>
        <w:t>Permitted Substances</w:t>
      </w:r>
      <w:bookmarkEnd w:id="48"/>
      <w:bookmarkEnd w:id="49"/>
    </w:p>
    <w:p w14:paraId="102F47D5" w14:textId="6755BAF0" w:rsidR="002F0FEE" w:rsidRPr="004C0B6B" w:rsidRDefault="002F0FEE" w:rsidP="00913A86">
      <w:pPr>
        <w:pStyle w:val="Heading3"/>
      </w:pPr>
      <w:bookmarkStart w:id="50" w:name="_Toc15463961"/>
      <w:r w:rsidRPr="004C0B6B">
        <w:t xml:space="preserve">Substances listed as categories in </w:t>
      </w:r>
      <w:r w:rsidR="00212B61" w:rsidRPr="004C0B6B">
        <w:fldChar w:fldCharType="begin"/>
      </w:r>
      <w:r w:rsidR="00212B61" w:rsidRPr="004C0B6B">
        <w:instrText xml:space="preserve"> REF _Ref115784501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4</w:t>
      </w:r>
      <w:r w:rsidR="00212B61" w:rsidRPr="004C0B6B">
        <w:fldChar w:fldCharType="end"/>
      </w:r>
      <w:r w:rsidR="00212B61" w:rsidRPr="004C0B6B">
        <w:t xml:space="preserve"> </w:t>
      </w:r>
      <w:r w:rsidRPr="004C0B6B">
        <w:t xml:space="preserve">must only be discharged subject to the corresponding limits in </w:t>
      </w:r>
      <w:r w:rsidR="00212B61" w:rsidRPr="004C0B6B">
        <w:fldChar w:fldCharType="begin"/>
      </w:r>
      <w:r w:rsidR="00212B61" w:rsidRPr="004C0B6B">
        <w:instrText xml:space="preserve"> REF _Ref115784501 \h </w:instrText>
      </w:r>
      <w:r w:rsidR="004C0B6B">
        <w:instrText xml:space="preserve"> \* MERGEFORMAT </w:instrText>
      </w:r>
      <w:r w:rsidR="00212B61" w:rsidRPr="004C0B6B">
        <w:fldChar w:fldCharType="separate"/>
      </w:r>
      <w:r w:rsidR="00D42985" w:rsidRPr="004C0B6B">
        <w:t xml:space="preserve">Table </w:t>
      </w:r>
      <w:r w:rsidR="00D42985" w:rsidRPr="004C0B6B">
        <w:rPr>
          <w:noProof/>
        </w:rPr>
        <w:t>4</w:t>
      </w:r>
      <w:r w:rsidR="00212B61" w:rsidRPr="004C0B6B">
        <w:fldChar w:fldCharType="end"/>
      </w:r>
      <w:r w:rsidRPr="004C0B6B">
        <w:t>.</w:t>
      </w:r>
    </w:p>
    <w:p w14:paraId="00E3685C" w14:textId="7ADF0E1E" w:rsidR="002F0FEE" w:rsidRPr="004C0B6B" w:rsidRDefault="00212B61" w:rsidP="006401E0">
      <w:pPr>
        <w:pStyle w:val="Caption"/>
        <w:keepNext/>
        <w:keepLines/>
        <w:widowControl w:val="0"/>
        <w:spacing w:after="0"/>
      </w:pPr>
      <w:bookmarkStart w:id="51" w:name="_Ref115784501"/>
      <w:r w:rsidRPr="004C0B6B">
        <w:t xml:space="preserve">Table </w:t>
      </w:r>
      <w:fldSimple w:instr=" SEQ Table \* ARABIC ">
        <w:r w:rsidR="00D42985" w:rsidRPr="004C0B6B">
          <w:rPr>
            <w:noProof/>
          </w:rPr>
          <w:t>4</w:t>
        </w:r>
      </w:fldSimple>
      <w:bookmarkEnd w:id="51"/>
      <w:r w:rsidRPr="004C0B6B">
        <w:tab/>
      </w:r>
      <w:r w:rsidR="002F0FEE" w:rsidRPr="004C0B6B">
        <w:t>Permitted Substances</w:t>
      </w:r>
    </w:p>
    <w:tbl>
      <w:tblPr>
        <w:tblStyle w:val="SEPATable"/>
        <w:tblW w:w="0" w:type="auto"/>
        <w:tblInd w:w="-5" w:type="dxa"/>
        <w:tblLook w:val="04A0" w:firstRow="1" w:lastRow="0" w:firstColumn="1" w:lastColumn="0" w:noHBand="0" w:noVBand="1"/>
      </w:tblPr>
      <w:tblGrid>
        <w:gridCol w:w="2231"/>
        <w:gridCol w:w="6790"/>
      </w:tblGrid>
      <w:tr w:rsidR="00377C8C" w:rsidRPr="004C0B6B" w14:paraId="452A25AC" w14:textId="77777777">
        <w:trPr>
          <w:cnfStyle w:val="100000000000" w:firstRow="1" w:lastRow="0" w:firstColumn="0" w:lastColumn="0" w:oddVBand="0" w:evenVBand="0" w:oddHBand="0" w:evenHBand="0" w:firstRowFirstColumn="0" w:firstRowLastColumn="0" w:lastRowFirstColumn="0" w:lastRowLastColumn="0"/>
        </w:trPr>
        <w:tc>
          <w:tcPr>
            <w:tcW w:w="2231" w:type="dxa"/>
            <w:shd w:val="clear" w:color="auto" w:fill="90A2B4"/>
          </w:tcPr>
          <w:p w14:paraId="414FB843" w14:textId="77777777" w:rsidR="00377C8C" w:rsidRPr="004C0B6B" w:rsidRDefault="00377C8C" w:rsidP="006401E0">
            <w:pPr>
              <w:pStyle w:val="Tablebody"/>
              <w:keepLines/>
              <w:widowControl w:val="0"/>
              <w:jc w:val="left"/>
              <w:rPr>
                <w:b/>
                <w:bCs/>
                <w:sz w:val="24"/>
                <w:szCs w:val="24"/>
              </w:rPr>
            </w:pPr>
            <w:bookmarkStart w:id="52" w:name="_Hlk102478829"/>
            <w:bookmarkEnd w:id="50"/>
            <w:r w:rsidRPr="004C0B6B">
              <w:rPr>
                <w:b/>
                <w:bCs/>
                <w:sz w:val="24"/>
                <w:szCs w:val="24"/>
              </w:rPr>
              <w:t>Category</w:t>
            </w:r>
          </w:p>
        </w:tc>
        <w:tc>
          <w:tcPr>
            <w:tcW w:w="6790" w:type="dxa"/>
            <w:shd w:val="clear" w:color="auto" w:fill="90A2B4"/>
          </w:tcPr>
          <w:p w14:paraId="2A5CCCD1" w14:textId="77777777" w:rsidR="00377C8C" w:rsidRPr="004C0B6B" w:rsidRDefault="00377C8C" w:rsidP="006401E0">
            <w:pPr>
              <w:pStyle w:val="Tablebody"/>
              <w:keepLines/>
              <w:widowControl w:val="0"/>
              <w:jc w:val="left"/>
              <w:rPr>
                <w:b/>
                <w:bCs/>
                <w:sz w:val="24"/>
                <w:szCs w:val="24"/>
              </w:rPr>
            </w:pPr>
            <w:r w:rsidRPr="004C0B6B">
              <w:rPr>
                <w:b/>
                <w:bCs/>
                <w:sz w:val="24"/>
                <w:szCs w:val="24"/>
              </w:rPr>
              <w:t>Limits</w:t>
            </w:r>
          </w:p>
        </w:tc>
      </w:tr>
      <w:tr w:rsidR="00377C8C" w:rsidRPr="004C0B6B" w14:paraId="0D5FB891" w14:textId="77777777">
        <w:tc>
          <w:tcPr>
            <w:tcW w:w="2231" w:type="dxa"/>
          </w:tcPr>
          <w:p w14:paraId="7CF416B7" w14:textId="77777777" w:rsidR="00377C8C" w:rsidRPr="004C0B6B" w:rsidRDefault="00377C8C" w:rsidP="006401E0">
            <w:pPr>
              <w:pStyle w:val="Tablebody"/>
              <w:keepLines/>
              <w:widowControl w:val="0"/>
              <w:rPr>
                <w:sz w:val="24"/>
                <w:szCs w:val="24"/>
              </w:rPr>
            </w:pPr>
            <w:r w:rsidRPr="004C0B6B">
              <w:rPr>
                <w:sz w:val="24"/>
                <w:szCs w:val="24"/>
              </w:rPr>
              <w:t>Anaesthetics</w:t>
            </w:r>
          </w:p>
        </w:tc>
        <w:tc>
          <w:tcPr>
            <w:tcW w:w="6790" w:type="dxa"/>
          </w:tcPr>
          <w:p w14:paraId="3B186583" w14:textId="77777777" w:rsidR="00377C8C" w:rsidRPr="004C0B6B" w:rsidRDefault="00377C8C" w:rsidP="006401E0">
            <w:pPr>
              <w:pStyle w:val="Tablebody"/>
              <w:keepLines/>
              <w:widowControl w:val="0"/>
              <w:rPr>
                <w:sz w:val="24"/>
                <w:szCs w:val="24"/>
              </w:rPr>
            </w:pPr>
            <w:r w:rsidRPr="004C0B6B">
              <w:rPr>
                <w:sz w:val="24"/>
                <w:szCs w:val="24"/>
              </w:rPr>
              <w:t>Prior to discharge, anaesthetics must be diluted to an appropriate working strength.</w:t>
            </w:r>
          </w:p>
          <w:p w14:paraId="31FB3652" w14:textId="77777777" w:rsidR="00377C8C" w:rsidRPr="004C0B6B" w:rsidRDefault="00377C8C" w:rsidP="006401E0">
            <w:pPr>
              <w:pStyle w:val="Tablebody"/>
              <w:keepLines/>
              <w:widowControl w:val="0"/>
              <w:rPr>
                <w:sz w:val="24"/>
                <w:szCs w:val="24"/>
              </w:rPr>
            </w:pPr>
            <w:r w:rsidRPr="004C0B6B">
              <w:rPr>
                <w:sz w:val="24"/>
                <w:szCs w:val="24"/>
              </w:rPr>
              <w:t>Where the quantity of dilute anaesthetics is greater than 150 litres, it must be discharged over a minimum period of 15 minutes.</w:t>
            </w:r>
          </w:p>
        </w:tc>
      </w:tr>
      <w:tr w:rsidR="00377C8C" w:rsidRPr="004C0B6B" w14:paraId="7F5BAE04" w14:textId="77777777">
        <w:tc>
          <w:tcPr>
            <w:tcW w:w="2231" w:type="dxa"/>
          </w:tcPr>
          <w:p w14:paraId="2C383ECF" w14:textId="77777777" w:rsidR="00377C8C" w:rsidRPr="004C0B6B" w:rsidDel="00B57BF4" w:rsidRDefault="00377C8C" w:rsidP="006401E0">
            <w:pPr>
              <w:pStyle w:val="Tablebody"/>
              <w:keepLines/>
              <w:widowControl w:val="0"/>
              <w:rPr>
                <w:sz w:val="24"/>
                <w:szCs w:val="24"/>
              </w:rPr>
            </w:pPr>
            <w:r w:rsidRPr="004C0B6B">
              <w:rPr>
                <w:sz w:val="24"/>
                <w:szCs w:val="24"/>
              </w:rPr>
              <w:t>Antifoulants</w:t>
            </w:r>
          </w:p>
        </w:tc>
        <w:tc>
          <w:tcPr>
            <w:tcW w:w="6790" w:type="dxa"/>
          </w:tcPr>
          <w:p w14:paraId="04CE6485" w14:textId="43F6F5FD" w:rsidR="00377C8C" w:rsidRPr="004C0B6B" w:rsidRDefault="00377C8C" w:rsidP="006401E0">
            <w:pPr>
              <w:pStyle w:val="Tablebody"/>
              <w:keepLines/>
              <w:widowControl w:val="0"/>
              <w:rPr>
                <w:sz w:val="24"/>
                <w:szCs w:val="24"/>
              </w:rPr>
            </w:pPr>
            <w:r w:rsidRPr="004C0B6B">
              <w:rPr>
                <w:sz w:val="24"/>
                <w:szCs w:val="24"/>
              </w:rPr>
              <w:t xml:space="preserve">Anti-foulants must only be used for the purposes of protecting fish farm infrastructure </w:t>
            </w:r>
            <w:r w:rsidR="008001EB" w:rsidRPr="004C0B6B">
              <w:rPr>
                <w:sz w:val="24"/>
                <w:szCs w:val="24"/>
              </w:rPr>
              <w:t xml:space="preserve">and equipment </w:t>
            </w:r>
            <w:r w:rsidRPr="004C0B6B">
              <w:rPr>
                <w:sz w:val="24"/>
                <w:szCs w:val="24"/>
              </w:rPr>
              <w:t>from excessive growth of marine flora and fauna.</w:t>
            </w:r>
          </w:p>
          <w:p w14:paraId="7CF2E335" w14:textId="77777777" w:rsidR="00377C8C" w:rsidRPr="004C0B6B" w:rsidRDefault="00377C8C" w:rsidP="006401E0">
            <w:pPr>
              <w:pStyle w:val="Tablebody"/>
              <w:keepLines/>
              <w:widowControl w:val="0"/>
              <w:rPr>
                <w:sz w:val="24"/>
                <w:szCs w:val="24"/>
              </w:rPr>
            </w:pPr>
            <w:r w:rsidRPr="004C0B6B">
              <w:rPr>
                <w:sz w:val="24"/>
                <w:szCs w:val="24"/>
              </w:rPr>
              <w:t xml:space="preserve">Discharge of anti-foulants to the water environment must only be </w:t>
            </w:r>
            <w:proofErr w:type="gramStart"/>
            <w:r w:rsidRPr="004C0B6B">
              <w:rPr>
                <w:sz w:val="24"/>
                <w:szCs w:val="24"/>
              </w:rPr>
              <w:t>as a result of</w:t>
            </w:r>
            <w:proofErr w:type="gramEnd"/>
            <w:r w:rsidRPr="004C0B6B">
              <w:rPr>
                <w:sz w:val="24"/>
                <w:szCs w:val="24"/>
              </w:rPr>
              <w:t xml:space="preserve"> leaching or erosion from previously treated surfaces.</w:t>
            </w:r>
          </w:p>
          <w:p w14:paraId="0D035E7F" w14:textId="77777777" w:rsidR="00377C8C" w:rsidRPr="004C0B6B" w:rsidRDefault="00377C8C" w:rsidP="006401E0">
            <w:pPr>
              <w:pStyle w:val="Tablebody"/>
              <w:keepLines/>
              <w:widowControl w:val="0"/>
              <w:rPr>
                <w:sz w:val="24"/>
                <w:szCs w:val="24"/>
              </w:rPr>
            </w:pPr>
            <w:r w:rsidRPr="004C0B6B">
              <w:rPr>
                <w:sz w:val="24"/>
                <w:szCs w:val="24"/>
              </w:rPr>
              <w:t>Removal of antifoulants must not be carried out at the authorised place.</w:t>
            </w:r>
          </w:p>
          <w:p w14:paraId="554CD386" w14:textId="77777777" w:rsidR="00377C8C" w:rsidRPr="004C0B6B" w:rsidRDefault="00377C8C" w:rsidP="006401E0">
            <w:pPr>
              <w:pStyle w:val="Tablebody"/>
              <w:keepLines/>
              <w:widowControl w:val="0"/>
              <w:rPr>
                <w:sz w:val="24"/>
                <w:szCs w:val="24"/>
              </w:rPr>
            </w:pPr>
            <w:r w:rsidRPr="004C0B6B">
              <w:rPr>
                <w:sz w:val="24"/>
                <w:szCs w:val="24"/>
              </w:rPr>
              <w:t>Application of antifoulants must not be carried out at the authorised place.</w:t>
            </w:r>
          </w:p>
        </w:tc>
      </w:tr>
      <w:tr w:rsidR="00377C8C" w:rsidRPr="004C0B6B" w14:paraId="0EE36174" w14:textId="77777777">
        <w:tc>
          <w:tcPr>
            <w:tcW w:w="2231" w:type="dxa"/>
          </w:tcPr>
          <w:p w14:paraId="7B2FD6B2" w14:textId="77777777" w:rsidR="00377C8C" w:rsidRPr="004C0B6B" w:rsidRDefault="00377C8C" w:rsidP="006401E0">
            <w:pPr>
              <w:pStyle w:val="Tablebody"/>
              <w:keepLines/>
              <w:widowControl w:val="0"/>
              <w:rPr>
                <w:sz w:val="24"/>
                <w:szCs w:val="24"/>
              </w:rPr>
            </w:pPr>
            <w:r w:rsidRPr="004C0B6B">
              <w:rPr>
                <w:sz w:val="24"/>
                <w:szCs w:val="24"/>
              </w:rPr>
              <w:t>Anti-microbials</w:t>
            </w:r>
          </w:p>
        </w:tc>
        <w:tc>
          <w:tcPr>
            <w:tcW w:w="6790" w:type="dxa"/>
          </w:tcPr>
          <w:p w14:paraId="754C659E" w14:textId="77777777" w:rsidR="00377C8C" w:rsidRPr="004C0B6B" w:rsidRDefault="00377C8C" w:rsidP="006401E0">
            <w:pPr>
              <w:pStyle w:val="Tablebody"/>
              <w:keepLines/>
              <w:widowControl w:val="0"/>
              <w:rPr>
                <w:sz w:val="24"/>
                <w:szCs w:val="24"/>
              </w:rPr>
            </w:pPr>
            <w:r w:rsidRPr="004C0B6B">
              <w:rPr>
                <w:sz w:val="24"/>
                <w:szCs w:val="24"/>
              </w:rPr>
              <w:t>Anti-microbials must only be discharged to the water environment following treatment of fish with an in-feed formulation of the medicine.</w:t>
            </w:r>
          </w:p>
        </w:tc>
      </w:tr>
      <w:tr w:rsidR="00377C8C" w:rsidRPr="004C0B6B" w14:paraId="4BCE6763" w14:textId="77777777">
        <w:tc>
          <w:tcPr>
            <w:tcW w:w="2231" w:type="dxa"/>
          </w:tcPr>
          <w:p w14:paraId="441E46C7" w14:textId="77777777" w:rsidR="00377C8C" w:rsidRPr="004C0B6B" w:rsidRDefault="00377C8C" w:rsidP="006401E0">
            <w:pPr>
              <w:pStyle w:val="Tablebody"/>
              <w:keepLines/>
              <w:widowControl w:val="0"/>
              <w:rPr>
                <w:sz w:val="24"/>
                <w:szCs w:val="24"/>
              </w:rPr>
            </w:pPr>
            <w:r w:rsidRPr="004C0B6B">
              <w:rPr>
                <w:sz w:val="24"/>
                <w:szCs w:val="24"/>
              </w:rPr>
              <w:t>Anti-</w:t>
            </w:r>
            <w:proofErr w:type="spellStart"/>
            <w:r w:rsidRPr="004C0B6B">
              <w:rPr>
                <w:sz w:val="24"/>
                <w:szCs w:val="24"/>
              </w:rPr>
              <w:t>parasitics</w:t>
            </w:r>
            <w:proofErr w:type="spellEnd"/>
          </w:p>
        </w:tc>
        <w:tc>
          <w:tcPr>
            <w:tcW w:w="6790" w:type="dxa"/>
          </w:tcPr>
          <w:p w14:paraId="588E1D81" w14:textId="77777777" w:rsidR="00377C8C" w:rsidRPr="004C0B6B" w:rsidRDefault="00377C8C" w:rsidP="006401E0">
            <w:pPr>
              <w:pStyle w:val="Tablebody"/>
              <w:keepLines/>
              <w:widowControl w:val="0"/>
              <w:rPr>
                <w:sz w:val="24"/>
                <w:szCs w:val="24"/>
              </w:rPr>
            </w:pPr>
            <w:r w:rsidRPr="004C0B6B">
              <w:rPr>
                <w:sz w:val="24"/>
                <w:szCs w:val="24"/>
              </w:rPr>
              <w:t>Must only contain hydrogen peroxide as the active ingredient.</w:t>
            </w:r>
          </w:p>
          <w:p w14:paraId="5F0EB634" w14:textId="258E38AA" w:rsidR="00377C8C" w:rsidRPr="004C0B6B" w:rsidRDefault="00377C8C" w:rsidP="006401E0">
            <w:pPr>
              <w:pStyle w:val="Tablebody"/>
              <w:keepLines/>
              <w:widowControl w:val="0"/>
              <w:rPr>
                <w:sz w:val="24"/>
                <w:szCs w:val="24"/>
              </w:rPr>
            </w:pPr>
            <w:r w:rsidRPr="004C0B6B">
              <w:rPr>
                <w:sz w:val="24"/>
                <w:szCs w:val="24"/>
              </w:rPr>
              <w:t>Must only be discharged following treatment of fish within an enclosure fully separated from the water environment or following treatment of fish within a vessel.</w:t>
            </w:r>
          </w:p>
          <w:p w14:paraId="5270C8A6" w14:textId="77777777" w:rsidR="00377C8C" w:rsidRPr="004C0B6B" w:rsidRDefault="00377C8C" w:rsidP="006401E0">
            <w:pPr>
              <w:pStyle w:val="Tablebody"/>
              <w:keepLines/>
              <w:widowControl w:val="0"/>
              <w:rPr>
                <w:sz w:val="24"/>
                <w:szCs w:val="24"/>
              </w:rPr>
            </w:pPr>
            <w:r w:rsidRPr="004C0B6B">
              <w:rPr>
                <w:sz w:val="24"/>
                <w:szCs w:val="24"/>
              </w:rPr>
              <w:t>When carrying out treatments in a pen, the enclosure in which fish are treated must be reduced by a minimum of 70% of the full pen volume.</w:t>
            </w:r>
          </w:p>
        </w:tc>
      </w:tr>
      <w:tr w:rsidR="00377C8C" w:rsidRPr="004C0B6B" w14:paraId="153EFC85" w14:textId="77777777">
        <w:tc>
          <w:tcPr>
            <w:tcW w:w="2231" w:type="dxa"/>
          </w:tcPr>
          <w:p w14:paraId="48612E0F" w14:textId="77777777" w:rsidR="00377C8C" w:rsidRPr="004C0B6B" w:rsidRDefault="00377C8C" w:rsidP="006401E0">
            <w:pPr>
              <w:pStyle w:val="Tablebody"/>
              <w:keepLines/>
              <w:widowControl w:val="0"/>
              <w:rPr>
                <w:sz w:val="24"/>
                <w:szCs w:val="24"/>
              </w:rPr>
            </w:pPr>
            <w:r w:rsidRPr="004C0B6B">
              <w:rPr>
                <w:sz w:val="24"/>
                <w:szCs w:val="24"/>
              </w:rPr>
              <w:t>Detergents</w:t>
            </w:r>
          </w:p>
        </w:tc>
        <w:tc>
          <w:tcPr>
            <w:tcW w:w="6790" w:type="dxa"/>
          </w:tcPr>
          <w:p w14:paraId="5330E145" w14:textId="77777777" w:rsidR="00377C8C" w:rsidRPr="004C0B6B" w:rsidRDefault="00377C8C" w:rsidP="006401E0">
            <w:pPr>
              <w:pStyle w:val="Tablebody"/>
              <w:keepLines/>
              <w:widowControl w:val="0"/>
              <w:rPr>
                <w:sz w:val="24"/>
                <w:szCs w:val="24"/>
              </w:rPr>
            </w:pPr>
            <w:r w:rsidRPr="004C0B6B">
              <w:rPr>
                <w:sz w:val="24"/>
                <w:szCs w:val="24"/>
              </w:rPr>
              <w:t xml:space="preserve">Discharge of detergents to the water environment must only be </w:t>
            </w:r>
            <w:proofErr w:type="gramStart"/>
            <w:r w:rsidRPr="004C0B6B">
              <w:rPr>
                <w:sz w:val="24"/>
                <w:szCs w:val="24"/>
              </w:rPr>
              <w:t>as a result of</w:t>
            </w:r>
            <w:proofErr w:type="gramEnd"/>
            <w:r w:rsidRPr="004C0B6B">
              <w:rPr>
                <w:sz w:val="24"/>
                <w:szCs w:val="24"/>
              </w:rPr>
              <w:t xml:space="preserve"> wash-off from treated surfaces.</w:t>
            </w:r>
          </w:p>
        </w:tc>
      </w:tr>
      <w:tr w:rsidR="00377C8C" w:rsidRPr="004C0B6B" w14:paraId="639E38AB" w14:textId="77777777">
        <w:tc>
          <w:tcPr>
            <w:tcW w:w="2231" w:type="dxa"/>
          </w:tcPr>
          <w:p w14:paraId="2C6A35BC" w14:textId="77777777" w:rsidR="00377C8C" w:rsidRPr="004C0B6B" w:rsidRDefault="00377C8C" w:rsidP="006401E0">
            <w:pPr>
              <w:pStyle w:val="Tablebody"/>
              <w:keepLines/>
              <w:widowControl w:val="0"/>
              <w:rPr>
                <w:sz w:val="24"/>
                <w:szCs w:val="24"/>
              </w:rPr>
            </w:pPr>
            <w:r w:rsidRPr="004C0B6B">
              <w:rPr>
                <w:sz w:val="24"/>
                <w:szCs w:val="24"/>
              </w:rPr>
              <w:t>Disinfectants</w:t>
            </w:r>
          </w:p>
        </w:tc>
        <w:tc>
          <w:tcPr>
            <w:tcW w:w="6790" w:type="dxa"/>
          </w:tcPr>
          <w:p w14:paraId="019C48B7" w14:textId="77777777" w:rsidR="00377C8C" w:rsidRPr="004C0B6B" w:rsidRDefault="00377C8C" w:rsidP="006401E0">
            <w:pPr>
              <w:pStyle w:val="Tablebody"/>
              <w:keepLines/>
              <w:widowControl w:val="0"/>
              <w:rPr>
                <w:sz w:val="24"/>
                <w:szCs w:val="24"/>
              </w:rPr>
            </w:pPr>
            <w:r w:rsidRPr="004C0B6B">
              <w:rPr>
                <w:sz w:val="24"/>
                <w:szCs w:val="24"/>
              </w:rPr>
              <w:t xml:space="preserve">Discharge of disinfectants to the water environment must only be </w:t>
            </w:r>
            <w:proofErr w:type="gramStart"/>
            <w:r w:rsidRPr="004C0B6B">
              <w:rPr>
                <w:sz w:val="24"/>
                <w:szCs w:val="24"/>
              </w:rPr>
              <w:t>as a result of</w:t>
            </w:r>
            <w:proofErr w:type="gramEnd"/>
            <w:r w:rsidRPr="004C0B6B">
              <w:rPr>
                <w:sz w:val="24"/>
                <w:szCs w:val="24"/>
              </w:rPr>
              <w:t xml:space="preserve"> wash-off from treated surfaces.</w:t>
            </w:r>
          </w:p>
        </w:tc>
      </w:tr>
      <w:tr w:rsidR="00377C8C" w:rsidRPr="004C0B6B" w14:paraId="348A4AB7" w14:textId="77777777">
        <w:tc>
          <w:tcPr>
            <w:tcW w:w="2231" w:type="dxa"/>
          </w:tcPr>
          <w:p w14:paraId="47F0EE0F" w14:textId="77777777" w:rsidR="00377C8C" w:rsidRPr="004C0B6B" w:rsidRDefault="00377C8C" w:rsidP="006401E0">
            <w:pPr>
              <w:pStyle w:val="Tablebody"/>
              <w:keepLines/>
              <w:widowControl w:val="0"/>
              <w:rPr>
                <w:sz w:val="24"/>
                <w:szCs w:val="24"/>
              </w:rPr>
            </w:pPr>
            <w:r w:rsidRPr="004C0B6B">
              <w:rPr>
                <w:sz w:val="24"/>
                <w:szCs w:val="24"/>
              </w:rPr>
              <w:t>Lubricants of fish contact surfaces</w:t>
            </w:r>
          </w:p>
        </w:tc>
        <w:tc>
          <w:tcPr>
            <w:tcW w:w="6790" w:type="dxa"/>
          </w:tcPr>
          <w:p w14:paraId="00E99703" w14:textId="77777777" w:rsidR="00377C8C" w:rsidRPr="004C0B6B" w:rsidRDefault="00377C8C" w:rsidP="006401E0">
            <w:pPr>
              <w:pStyle w:val="Tablebody"/>
              <w:keepLines/>
              <w:widowControl w:val="0"/>
              <w:rPr>
                <w:sz w:val="24"/>
                <w:szCs w:val="24"/>
              </w:rPr>
            </w:pPr>
            <w:r w:rsidRPr="004C0B6B">
              <w:rPr>
                <w:sz w:val="24"/>
                <w:szCs w:val="24"/>
              </w:rPr>
              <w:t>Must only contain tetrasodium EDTA as the active ingredient.</w:t>
            </w:r>
          </w:p>
          <w:p w14:paraId="1C52EE3D" w14:textId="77777777" w:rsidR="00377C8C" w:rsidRPr="004C0B6B" w:rsidRDefault="00377C8C" w:rsidP="006401E0">
            <w:pPr>
              <w:pStyle w:val="Tablebody"/>
              <w:keepLines/>
              <w:widowControl w:val="0"/>
              <w:rPr>
                <w:sz w:val="24"/>
                <w:szCs w:val="24"/>
              </w:rPr>
            </w:pPr>
            <w:r w:rsidRPr="004C0B6B">
              <w:rPr>
                <w:sz w:val="24"/>
                <w:szCs w:val="24"/>
              </w:rPr>
              <w:t>Prior to discharge, products containing tetrasodium EDTA must be diluted to 0.2mg/l.</w:t>
            </w:r>
          </w:p>
        </w:tc>
      </w:tr>
      <w:bookmarkEnd w:id="52"/>
    </w:tbl>
    <w:p w14:paraId="4CA8D8A3" w14:textId="44F64C7C" w:rsidR="00D70C99" w:rsidRPr="004C0B6B" w:rsidRDefault="00D70C99" w:rsidP="00D70C99">
      <w:pPr>
        <w:pStyle w:val="List"/>
        <w:rPr>
          <w:rFonts w:eastAsiaTheme="majorEastAsia" w:cstheme="majorBidi"/>
          <w:szCs w:val="24"/>
        </w:rPr>
      </w:pPr>
    </w:p>
    <w:p w14:paraId="70418C60" w14:textId="16A7DAA7" w:rsidR="00AF4969" w:rsidRPr="004C0B6B" w:rsidRDefault="00D70C99" w:rsidP="001F39A1">
      <w:pPr>
        <w:pStyle w:val="Heading2"/>
      </w:pPr>
      <w:bookmarkStart w:id="53" w:name="_Toc15463970"/>
      <w:bookmarkStart w:id="54" w:name="_Toc52282703"/>
      <w:bookmarkStart w:id="55" w:name="_Toc187765441"/>
      <w:r w:rsidRPr="004C0B6B">
        <w:lastRenderedPageBreak/>
        <w:t>N</w:t>
      </w:r>
      <w:r w:rsidR="00AF4969" w:rsidRPr="004C0B6B">
        <w:t>otification of Medicine Use</w:t>
      </w:r>
      <w:bookmarkEnd w:id="53"/>
      <w:bookmarkEnd w:id="54"/>
      <w:bookmarkEnd w:id="55"/>
    </w:p>
    <w:p w14:paraId="361DE608" w14:textId="12927285" w:rsidR="00B25279" w:rsidRPr="004C0B6B" w:rsidRDefault="00B25279" w:rsidP="00913A86">
      <w:pPr>
        <w:pStyle w:val="Heading3"/>
      </w:pPr>
      <w:r w:rsidRPr="004C0B6B">
        <w:t xml:space="preserve">When, in the opinion of a veterinary surgeon, fish require to be treated with any medicine in </w:t>
      </w:r>
      <w:r w:rsidR="00360133" w:rsidRPr="004C0B6B">
        <w:fldChar w:fldCharType="begin"/>
      </w:r>
      <w:r w:rsidR="00360133" w:rsidRPr="004C0B6B">
        <w:instrText xml:space="preserve"> REF _Ref115784380 \h </w:instrText>
      </w:r>
      <w:r w:rsidR="004C0B6B">
        <w:instrText xml:space="preserve"> \* MERGEFORMAT </w:instrText>
      </w:r>
      <w:r w:rsidR="00360133" w:rsidRPr="004C0B6B">
        <w:fldChar w:fldCharType="separate"/>
      </w:r>
      <w:r w:rsidR="00D42985" w:rsidRPr="004C0B6B">
        <w:t xml:space="preserve">Table </w:t>
      </w:r>
      <w:r w:rsidR="00D42985" w:rsidRPr="004C0B6B">
        <w:rPr>
          <w:noProof/>
        </w:rPr>
        <w:t>2</w:t>
      </w:r>
      <w:r w:rsidR="00360133" w:rsidRPr="004C0B6B">
        <w:fldChar w:fldCharType="end"/>
      </w:r>
      <w:r w:rsidR="00360133" w:rsidRPr="004C0B6B">
        <w:t xml:space="preserve"> </w:t>
      </w:r>
      <w:r w:rsidRPr="004C0B6B">
        <w:t xml:space="preserve">in less than 48 hours, SEPA must be given the information in </w:t>
      </w:r>
      <w:r w:rsidR="00360133" w:rsidRPr="004C0B6B">
        <w:fldChar w:fldCharType="begin"/>
      </w:r>
      <w:r w:rsidR="00360133" w:rsidRPr="004C0B6B">
        <w:instrText xml:space="preserve"> REF _Ref115784711 \h </w:instrText>
      </w:r>
      <w:r w:rsidR="004C0B6B">
        <w:instrText xml:space="preserve"> \* MERGEFORMAT </w:instrText>
      </w:r>
      <w:r w:rsidR="00360133" w:rsidRPr="004C0B6B">
        <w:fldChar w:fldCharType="separate"/>
      </w:r>
      <w:r w:rsidR="00D42985" w:rsidRPr="004C0B6B">
        <w:t xml:space="preserve">Table </w:t>
      </w:r>
      <w:r w:rsidR="00D42985" w:rsidRPr="004C0B6B">
        <w:rPr>
          <w:noProof/>
        </w:rPr>
        <w:t>5</w:t>
      </w:r>
      <w:r w:rsidR="00360133" w:rsidRPr="004C0B6B">
        <w:fldChar w:fldCharType="end"/>
      </w:r>
      <w:r w:rsidR="00360133" w:rsidRPr="004C0B6B">
        <w:t xml:space="preserve"> </w:t>
      </w:r>
      <w:r w:rsidRPr="004C0B6B">
        <w:t xml:space="preserve">no less than 24 hours before any </w:t>
      </w:r>
      <w:r w:rsidR="00454940" w:rsidRPr="004C0B6B">
        <w:t>such treatment is carried out</w:t>
      </w:r>
      <w:r w:rsidRPr="004C0B6B">
        <w:t>.</w:t>
      </w:r>
      <w:r w:rsidR="00454940" w:rsidRPr="004C0B6B">
        <w:t xml:space="preserve"> In all other circumstances, SEPA must be given the information required in </w:t>
      </w:r>
      <w:r w:rsidR="00360133" w:rsidRPr="004C0B6B">
        <w:fldChar w:fldCharType="begin"/>
      </w:r>
      <w:r w:rsidR="00360133" w:rsidRPr="004C0B6B">
        <w:instrText xml:space="preserve"> REF _Ref115784711 \h </w:instrText>
      </w:r>
      <w:r w:rsidR="004C0B6B">
        <w:instrText xml:space="preserve"> \* MERGEFORMAT </w:instrText>
      </w:r>
      <w:r w:rsidR="00360133" w:rsidRPr="004C0B6B">
        <w:fldChar w:fldCharType="separate"/>
      </w:r>
      <w:r w:rsidR="00D42985" w:rsidRPr="004C0B6B">
        <w:t xml:space="preserve">Table </w:t>
      </w:r>
      <w:r w:rsidR="00D42985" w:rsidRPr="004C0B6B">
        <w:rPr>
          <w:noProof/>
        </w:rPr>
        <w:t>5</w:t>
      </w:r>
      <w:r w:rsidR="00360133" w:rsidRPr="004C0B6B">
        <w:fldChar w:fldCharType="end"/>
      </w:r>
      <w:r w:rsidR="00360133" w:rsidRPr="004C0B6B">
        <w:t xml:space="preserve"> </w:t>
      </w:r>
      <w:r w:rsidR="00454940" w:rsidRPr="004C0B6B">
        <w:t xml:space="preserve">no less than 48 hours before the use of any medicine in Table </w:t>
      </w:r>
      <w:r w:rsidR="00345974" w:rsidRPr="004C0B6B">
        <w:t>2</w:t>
      </w:r>
      <w:r w:rsidR="00454940" w:rsidRPr="004C0B6B">
        <w:t>.</w:t>
      </w:r>
    </w:p>
    <w:p w14:paraId="7ED88768" w14:textId="6A7541B0" w:rsidR="00AF4969" w:rsidRPr="004C0B6B" w:rsidRDefault="00212B61" w:rsidP="00212B61">
      <w:pPr>
        <w:pStyle w:val="Caption"/>
        <w:spacing w:after="0"/>
        <w:rPr>
          <w:i/>
        </w:rPr>
      </w:pPr>
      <w:bookmarkStart w:id="56" w:name="_Ref115784711"/>
      <w:r w:rsidRPr="004C0B6B">
        <w:t xml:space="preserve">Table </w:t>
      </w:r>
      <w:fldSimple w:instr=" SEQ Table \* ARABIC ">
        <w:r w:rsidR="00D42985" w:rsidRPr="004C0B6B">
          <w:rPr>
            <w:noProof/>
          </w:rPr>
          <w:t>5</w:t>
        </w:r>
      </w:fldSimple>
      <w:bookmarkEnd w:id="56"/>
      <w:r w:rsidRPr="004C0B6B">
        <w:tab/>
      </w:r>
      <w:r w:rsidR="00AF4969" w:rsidRPr="004C0B6B">
        <w:rPr>
          <w:rStyle w:val="HighlightIssue"/>
          <w:i w:val="0"/>
          <w:color w:val="000000" w:themeColor="text1"/>
        </w:rPr>
        <w:t>Bath Medicine Notifications</w:t>
      </w:r>
    </w:p>
    <w:tbl>
      <w:tblPr>
        <w:tblStyle w:val="SEPATable"/>
        <w:tblW w:w="0" w:type="auto"/>
        <w:tblInd w:w="-5" w:type="dxa"/>
        <w:tblLayout w:type="fixed"/>
        <w:tblLook w:val="04A0" w:firstRow="1" w:lastRow="0" w:firstColumn="1" w:lastColumn="0" w:noHBand="0" w:noVBand="1"/>
      </w:tblPr>
      <w:tblGrid>
        <w:gridCol w:w="3119"/>
        <w:gridCol w:w="5902"/>
      </w:tblGrid>
      <w:tr w:rsidR="00AF4969" w:rsidRPr="004C0B6B" w14:paraId="6B99F8E1" w14:textId="77777777" w:rsidTr="001C7367">
        <w:trPr>
          <w:cnfStyle w:val="100000000000" w:firstRow="1" w:lastRow="0" w:firstColumn="0" w:lastColumn="0" w:oddVBand="0" w:evenVBand="0" w:oddHBand="0" w:evenHBand="0" w:firstRowFirstColumn="0" w:firstRowLastColumn="0" w:lastRowFirstColumn="0" w:lastRowLastColumn="0"/>
        </w:trPr>
        <w:tc>
          <w:tcPr>
            <w:tcW w:w="3119" w:type="dxa"/>
            <w:shd w:val="clear" w:color="auto" w:fill="90A2B4"/>
          </w:tcPr>
          <w:p w14:paraId="53CFABD9" w14:textId="77777777" w:rsidR="00AF4969" w:rsidRPr="004C0B6B" w:rsidRDefault="00AF4969" w:rsidP="004F4B08">
            <w:pPr>
              <w:pStyle w:val="TableHead"/>
              <w:spacing w:before="100" w:beforeAutospacing="1" w:after="120"/>
              <w:jc w:val="left"/>
              <w:rPr>
                <w:color w:val="000000" w:themeColor="text1"/>
              </w:rPr>
            </w:pPr>
            <w:r w:rsidRPr="004C0B6B">
              <w:rPr>
                <w:color w:val="000000" w:themeColor="text1"/>
              </w:rPr>
              <w:t>Medicine type</w:t>
            </w:r>
          </w:p>
        </w:tc>
        <w:tc>
          <w:tcPr>
            <w:tcW w:w="5902" w:type="dxa"/>
            <w:shd w:val="clear" w:color="auto" w:fill="90A2B4"/>
          </w:tcPr>
          <w:p w14:paraId="61008277" w14:textId="77777777" w:rsidR="00AF4969" w:rsidRPr="004C0B6B" w:rsidRDefault="00AF4969" w:rsidP="004F4B08">
            <w:pPr>
              <w:pStyle w:val="TableHead"/>
              <w:spacing w:before="100" w:beforeAutospacing="1" w:after="120"/>
              <w:jc w:val="left"/>
              <w:rPr>
                <w:color w:val="000000" w:themeColor="text1"/>
              </w:rPr>
            </w:pPr>
            <w:r w:rsidRPr="004C0B6B">
              <w:rPr>
                <w:color w:val="000000" w:themeColor="text1"/>
              </w:rPr>
              <w:t>Information required</w:t>
            </w:r>
          </w:p>
        </w:tc>
      </w:tr>
      <w:tr w:rsidR="00B25279" w:rsidRPr="004C0B6B" w14:paraId="5803D39B" w14:textId="77777777" w:rsidTr="004F4B08">
        <w:tc>
          <w:tcPr>
            <w:tcW w:w="3119" w:type="dxa"/>
            <w:vMerge w:val="restart"/>
          </w:tcPr>
          <w:p w14:paraId="0CEDADED" w14:textId="77777777" w:rsidR="00B25279" w:rsidRPr="004C0B6B" w:rsidRDefault="00B25279" w:rsidP="00B25279">
            <w:pPr>
              <w:pStyle w:val="Tablebody"/>
              <w:keepNext w:val="0"/>
              <w:rPr>
                <w:sz w:val="24"/>
              </w:rPr>
            </w:pPr>
            <w:r w:rsidRPr="004C0B6B">
              <w:rPr>
                <w:sz w:val="24"/>
              </w:rPr>
              <w:t>Bath medicines</w:t>
            </w:r>
          </w:p>
        </w:tc>
        <w:tc>
          <w:tcPr>
            <w:tcW w:w="5902" w:type="dxa"/>
          </w:tcPr>
          <w:p w14:paraId="15361D04" w14:textId="4944A03F" w:rsidR="00B25279" w:rsidRPr="004C0B6B" w:rsidRDefault="00B25279" w:rsidP="00B25279">
            <w:pPr>
              <w:pStyle w:val="Tablebody"/>
              <w:keepNext w:val="0"/>
              <w:rPr>
                <w:sz w:val="24"/>
              </w:rPr>
            </w:pPr>
            <w:r w:rsidRPr="004C0B6B">
              <w:rPr>
                <w:sz w:val="24"/>
              </w:rPr>
              <w:t>Name of medicine to be used</w:t>
            </w:r>
          </w:p>
        </w:tc>
      </w:tr>
      <w:tr w:rsidR="00B25279" w:rsidRPr="004C0B6B" w14:paraId="224EA2F7" w14:textId="77777777" w:rsidTr="004F4B08">
        <w:tc>
          <w:tcPr>
            <w:tcW w:w="3119" w:type="dxa"/>
            <w:vMerge/>
          </w:tcPr>
          <w:p w14:paraId="25D9C125" w14:textId="77777777" w:rsidR="00B25279" w:rsidRPr="004C0B6B" w:rsidRDefault="00B25279" w:rsidP="00B25279">
            <w:pPr>
              <w:pStyle w:val="Tablebody"/>
              <w:keepNext w:val="0"/>
              <w:rPr>
                <w:sz w:val="24"/>
              </w:rPr>
            </w:pPr>
          </w:p>
        </w:tc>
        <w:tc>
          <w:tcPr>
            <w:tcW w:w="5902" w:type="dxa"/>
          </w:tcPr>
          <w:p w14:paraId="2DD36822" w14:textId="53224906" w:rsidR="00B25279" w:rsidRPr="004C0B6B" w:rsidRDefault="00B25279" w:rsidP="00B25279">
            <w:pPr>
              <w:pStyle w:val="Tablebody"/>
              <w:keepNext w:val="0"/>
              <w:rPr>
                <w:sz w:val="24"/>
              </w:rPr>
            </w:pPr>
            <w:r w:rsidRPr="004C0B6B">
              <w:rPr>
                <w:sz w:val="24"/>
              </w:rPr>
              <w:t xml:space="preserve">Proposed start date of treatment </w:t>
            </w:r>
          </w:p>
        </w:tc>
      </w:tr>
    </w:tbl>
    <w:p w14:paraId="52A48251" w14:textId="77777777" w:rsidR="00AF4969" w:rsidRPr="004C0B6B" w:rsidRDefault="00AF4969" w:rsidP="00AF4969">
      <w:pPr>
        <w:pStyle w:val="TableEnd"/>
        <w:rPr>
          <w:sz w:val="24"/>
          <w:szCs w:val="24"/>
        </w:rPr>
      </w:pPr>
    </w:p>
    <w:p w14:paraId="0C28365F" w14:textId="0FBDB4A9" w:rsidR="00AF4969" w:rsidRPr="004C0B6B" w:rsidRDefault="00AF4969" w:rsidP="00913A86">
      <w:pPr>
        <w:pStyle w:val="Heading3"/>
      </w:pPr>
      <w:r w:rsidRPr="004C0B6B">
        <w:t xml:space="preserve">SEPA must be given the information required in </w:t>
      </w:r>
      <w:r w:rsidR="00360133" w:rsidRPr="004C0B6B">
        <w:fldChar w:fldCharType="begin"/>
      </w:r>
      <w:r w:rsidR="00360133" w:rsidRPr="004C0B6B">
        <w:instrText xml:space="preserve"> REF _Ref115784730 \h </w:instrText>
      </w:r>
      <w:r w:rsidR="004C0B6B">
        <w:instrText xml:space="preserve"> \* MERGEFORMAT </w:instrText>
      </w:r>
      <w:r w:rsidR="00360133" w:rsidRPr="004C0B6B">
        <w:fldChar w:fldCharType="separate"/>
      </w:r>
      <w:r w:rsidR="00D42985" w:rsidRPr="004C0B6B">
        <w:t xml:space="preserve">Table </w:t>
      </w:r>
      <w:r w:rsidR="00D42985" w:rsidRPr="004C0B6B">
        <w:rPr>
          <w:noProof/>
        </w:rPr>
        <w:t>6</w:t>
      </w:r>
      <w:r w:rsidR="00360133" w:rsidRPr="004C0B6B">
        <w:fldChar w:fldCharType="end"/>
      </w:r>
      <w:r w:rsidR="00360133" w:rsidRPr="004C0B6B">
        <w:t xml:space="preserve"> </w:t>
      </w:r>
      <w:r w:rsidRPr="004C0B6B">
        <w:t xml:space="preserve">no </w:t>
      </w:r>
      <w:r w:rsidR="00A71E49" w:rsidRPr="004C0B6B">
        <w:t>less</w:t>
      </w:r>
      <w:r w:rsidRPr="004C0B6B">
        <w:t xml:space="preserve"> than 7 days before using any medicine in </w:t>
      </w:r>
      <w:r w:rsidR="00360133" w:rsidRPr="004C0B6B">
        <w:fldChar w:fldCharType="begin"/>
      </w:r>
      <w:r w:rsidR="00360133" w:rsidRPr="004C0B6B">
        <w:instrText xml:space="preserve"> REF _Ref115784448 \h </w:instrText>
      </w:r>
      <w:r w:rsidR="004C0B6B">
        <w:instrText xml:space="preserve"> \* MERGEFORMAT </w:instrText>
      </w:r>
      <w:r w:rsidR="00360133" w:rsidRPr="004C0B6B">
        <w:fldChar w:fldCharType="separate"/>
      </w:r>
      <w:r w:rsidR="00D42985" w:rsidRPr="004C0B6B">
        <w:t xml:space="preserve">Table </w:t>
      </w:r>
      <w:r w:rsidR="00D42985" w:rsidRPr="004C0B6B">
        <w:rPr>
          <w:noProof/>
        </w:rPr>
        <w:t>3</w:t>
      </w:r>
      <w:r w:rsidR="00360133" w:rsidRPr="004C0B6B">
        <w:fldChar w:fldCharType="end"/>
      </w:r>
      <w:r w:rsidRPr="004C0B6B">
        <w:t>.</w:t>
      </w:r>
    </w:p>
    <w:p w14:paraId="7DBA7EEC" w14:textId="4F453CD0" w:rsidR="00AF4969" w:rsidRPr="004C0B6B" w:rsidRDefault="00212B61" w:rsidP="00212B61">
      <w:pPr>
        <w:pStyle w:val="Caption"/>
        <w:spacing w:after="0"/>
        <w:rPr>
          <w:i/>
          <w:iCs w:val="0"/>
        </w:rPr>
      </w:pPr>
      <w:bookmarkStart w:id="57" w:name="_Ref115784730"/>
      <w:bookmarkStart w:id="58" w:name="_Ref15049438"/>
      <w:r w:rsidRPr="004C0B6B">
        <w:t xml:space="preserve">Table </w:t>
      </w:r>
      <w:fldSimple w:instr=" SEQ Table \* ARABIC ">
        <w:r w:rsidR="00D42985" w:rsidRPr="004C0B6B">
          <w:rPr>
            <w:noProof/>
          </w:rPr>
          <w:t>6</w:t>
        </w:r>
      </w:fldSimple>
      <w:bookmarkEnd w:id="57"/>
      <w:r w:rsidRPr="004C0B6B">
        <w:tab/>
      </w:r>
      <w:r w:rsidR="00AF4969" w:rsidRPr="004C0B6B">
        <w:rPr>
          <w:rStyle w:val="HighlightIssue"/>
          <w:i w:val="0"/>
          <w:color w:val="000000" w:themeColor="text1"/>
        </w:rPr>
        <w:t>In-Feed Medicine Notifications</w:t>
      </w:r>
      <w:bookmarkEnd w:id="58"/>
    </w:p>
    <w:tbl>
      <w:tblPr>
        <w:tblStyle w:val="SEPATable"/>
        <w:tblW w:w="0" w:type="auto"/>
        <w:tblInd w:w="-5" w:type="dxa"/>
        <w:tblLayout w:type="fixed"/>
        <w:tblLook w:val="04A0" w:firstRow="1" w:lastRow="0" w:firstColumn="1" w:lastColumn="0" w:noHBand="0" w:noVBand="1"/>
      </w:tblPr>
      <w:tblGrid>
        <w:gridCol w:w="3119"/>
        <w:gridCol w:w="5902"/>
      </w:tblGrid>
      <w:tr w:rsidR="00AF4969" w:rsidRPr="004C0B6B" w14:paraId="565E90BB" w14:textId="77777777" w:rsidTr="001C7367">
        <w:trPr>
          <w:cnfStyle w:val="100000000000" w:firstRow="1" w:lastRow="0" w:firstColumn="0" w:lastColumn="0" w:oddVBand="0" w:evenVBand="0" w:oddHBand="0" w:evenHBand="0" w:firstRowFirstColumn="0" w:firstRowLastColumn="0" w:lastRowFirstColumn="0" w:lastRowLastColumn="0"/>
        </w:trPr>
        <w:tc>
          <w:tcPr>
            <w:tcW w:w="3119" w:type="dxa"/>
            <w:shd w:val="clear" w:color="auto" w:fill="90A2B4"/>
          </w:tcPr>
          <w:p w14:paraId="76A42E93" w14:textId="77777777" w:rsidR="00AF4969" w:rsidRPr="004C0B6B" w:rsidRDefault="00AF4969" w:rsidP="004F4B08">
            <w:pPr>
              <w:pStyle w:val="TableHead"/>
              <w:spacing w:after="120"/>
              <w:jc w:val="left"/>
              <w:rPr>
                <w:color w:val="000000" w:themeColor="text1"/>
              </w:rPr>
            </w:pPr>
            <w:r w:rsidRPr="004C0B6B">
              <w:rPr>
                <w:color w:val="000000" w:themeColor="text1"/>
              </w:rPr>
              <w:t>Medicine type</w:t>
            </w:r>
          </w:p>
        </w:tc>
        <w:tc>
          <w:tcPr>
            <w:tcW w:w="5902" w:type="dxa"/>
            <w:shd w:val="clear" w:color="auto" w:fill="90A2B4"/>
          </w:tcPr>
          <w:p w14:paraId="139BAD93" w14:textId="77777777" w:rsidR="00AF4969" w:rsidRPr="004C0B6B" w:rsidRDefault="00AF4969" w:rsidP="004F4B08">
            <w:pPr>
              <w:pStyle w:val="TableHead"/>
              <w:spacing w:after="120"/>
              <w:jc w:val="left"/>
              <w:rPr>
                <w:color w:val="000000" w:themeColor="text1"/>
              </w:rPr>
            </w:pPr>
            <w:r w:rsidRPr="004C0B6B">
              <w:rPr>
                <w:color w:val="000000" w:themeColor="text1"/>
              </w:rPr>
              <w:t>Information required</w:t>
            </w:r>
          </w:p>
        </w:tc>
      </w:tr>
      <w:tr w:rsidR="00AF4969" w:rsidRPr="004C0B6B" w14:paraId="4D7BBE7A" w14:textId="77777777" w:rsidTr="004F4B08">
        <w:tc>
          <w:tcPr>
            <w:tcW w:w="3119" w:type="dxa"/>
            <w:vMerge w:val="restart"/>
          </w:tcPr>
          <w:p w14:paraId="04E335D9" w14:textId="77777777" w:rsidR="00AF4969" w:rsidRPr="004C0B6B" w:rsidRDefault="00AF4969" w:rsidP="004F4B08">
            <w:pPr>
              <w:pStyle w:val="Tablebody"/>
              <w:keepNext w:val="0"/>
              <w:rPr>
                <w:sz w:val="24"/>
              </w:rPr>
            </w:pPr>
            <w:r w:rsidRPr="004C0B6B">
              <w:rPr>
                <w:sz w:val="24"/>
              </w:rPr>
              <w:t>In-feed medicines</w:t>
            </w:r>
          </w:p>
        </w:tc>
        <w:tc>
          <w:tcPr>
            <w:tcW w:w="5902" w:type="dxa"/>
          </w:tcPr>
          <w:p w14:paraId="1B956621" w14:textId="77777777" w:rsidR="00AF4969" w:rsidRPr="004C0B6B" w:rsidRDefault="00AF4969" w:rsidP="004F4B08">
            <w:pPr>
              <w:pStyle w:val="Tablebody"/>
              <w:keepNext w:val="0"/>
              <w:rPr>
                <w:sz w:val="24"/>
              </w:rPr>
            </w:pPr>
            <w:r w:rsidRPr="004C0B6B">
              <w:rPr>
                <w:sz w:val="24"/>
              </w:rPr>
              <w:t>Biomass at start of treatment (t)</w:t>
            </w:r>
          </w:p>
        </w:tc>
      </w:tr>
      <w:tr w:rsidR="00AF4969" w:rsidRPr="004C0B6B" w14:paraId="61B3C2BB" w14:textId="77777777" w:rsidTr="004F4B08">
        <w:tc>
          <w:tcPr>
            <w:tcW w:w="3119" w:type="dxa"/>
            <w:vMerge/>
          </w:tcPr>
          <w:p w14:paraId="1F473AE5" w14:textId="77777777" w:rsidR="00AF4969" w:rsidRPr="004C0B6B" w:rsidRDefault="00AF4969" w:rsidP="004F4B08">
            <w:pPr>
              <w:pStyle w:val="Tablebody"/>
              <w:keepNext w:val="0"/>
              <w:rPr>
                <w:sz w:val="24"/>
              </w:rPr>
            </w:pPr>
          </w:p>
        </w:tc>
        <w:tc>
          <w:tcPr>
            <w:tcW w:w="5902" w:type="dxa"/>
          </w:tcPr>
          <w:p w14:paraId="0AAB1E3D" w14:textId="77777777" w:rsidR="00AF4969" w:rsidRPr="004C0B6B" w:rsidRDefault="00AF4969" w:rsidP="004F4B08">
            <w:pPr>
              <w:pStyle w:val="Tablebody"/>
              <w:keepNext w:val="0"/>
              <w:rPr>
                <w:sz w:val="24"/>
              </w:rPr>
            </w:pPr>
            <w:r w:rsidRPr="004C0B6B">
              <w:rPr>
                <w:sz w:val="24"/>
              </w:rPr>
              <w:t>Biomass at end of treatment (t)</w:t>
            </w:r>
          </w:p>
        </w:tc>
      </w:tr>
      <w:tr w:rsidR="00AF4969" w:rsidRPr="004C0B6B" w14:paraId="7C759592" w14:textId="77777777" w:rsidTr="004F4B08">
        <w:tc>
          <w:tcPr>
            <w:tcW w:w="3119" w:type="dxa"/>
            <w:vMerge/>
          </w:tcPr>
          <w:p w14:paraId="48425F18" w14:textId="77777777" w:rsidR="00AF4969" w:rsidRPr="004C0B6B" w:rsidRDefault="00AF4969" w:rsidP="004F4B08">
            <w:pPr>
              <w:pStyle w:val="Tablebody"/>
              <w:keepNext w:val="0"/>
              <w:rPr>
                <w:sz w:val="24"/>
              </w:rPr>
            </w:pPr>
          </w:p>
        </w:tc>
        <w:tc>
          <w:tcPr>
            <w:tcW w:w="5902" w:type="dxa"/>
          </w:tcPr>
          <w:p w14:paraId="3546E96C" w14:textId="77777777" w:rsidR="00AF4969" w:rsidRPr="004C0B6B" w:rsidRDefault="00AF4969" w:rsidP="004F4B08">
            <w:pPr>
              <w:pStyle w:val="Tablebody"/>
              <w:keepNext w:val="0"/>
              <w:rPr>
                <w:sz w:val="24"/>
              </w:rPr>
            </w:pPr>
            <w:r w:rsidRPr="004C0B6B">
              <w:rPr>
                <w:sz w:val="24"/>
              </w:rPr>
              <w:t>Quantity of medicine to be used (kg)</w:t>
            </w:r>
          </w:p>
        </w:tc>
      </w:tr>
      <w:tr w:rsidR="00AF4969" w:rsidRPr="004C0B6B" w14:paraId="5BA9E789" w14:textId="77777777" w:rsidTr="004F4B08">
        <w:tc>
          <w:tcPr>
            <w:tcW w:w="3119" w:type="dxa"/>
            <w:vMerge/>
          </w:tcPr>
          <w:p w14:paraId="45F7EADD" w14:textId="77777777" w:rsidR="00AF4969" w:rsidRPr="004C0B6B" w:rsidRDefault="00AF4969" w:rsidP="004F4B08">
            <w:pPr>
              <w:pStyle w:val="Tablebody"/>
              <w:keepNext w:val="0"/>
              <w:rPr>
                <w:sz w:val="24"/>
              </w:rPr>
            </w:pPr>
          </w:p>
        </w:tc>
        <w:tc>
          <w:tcPr>
            <w:tcW w:w="5902" w:type="dxa"/>
          </w:tcPr>
          <w:p w14:paraId="52F9FE9E" w14:textId="77777777" w:rsidR="00AF4969" w:rsidRPr="004C0B6B" w:rsidRDefault="00AF4969" w:rsidP="004F4B08">
            <w:pPr>
              <w:pStyle w:val="Tablebody"/>
              <w:keepNext w:val="0"/>
              <w:rPr>
                <w:sz w:val="24"/>
              </w:rPr>
            </w:pPr>
            <w:r w:rsidRPr="004C0B6B">
              <w:rPr>
                <w:sz w:val="24"/>
              </w:rPr>
              <w:t>Quantity of active ingredient to be used (g)</w:t>
            </w:r>
          </w:p>
        </w:tc>
      </w:tr>
      <w:tr w:rsidR="00AF4969" w:rsidRPr="004C0B6B" w14:paraId="53BEDCF6" w14:textId="77777777" w:rsidTr="004F4B08">
        <w:tc>
          <w:tcPr>
            <w:tcW w:w="3119" w:type="dxa"/>
            <w:vMerge/>
          </w:tcPr>
          <w:p w14:paraId="20246171" w14:textId="77777777" w:rsidR="00AF4969" w:rsidRPr="004C0B6B" w:rsidRDefault="00AF4969" w:rsidP="004F4B08">
            <w:pPr>
              <w:pStyle w:val="Tablebody"/>
              <w:keepNext w:val="0"/>
              <w:rPr>
                <w:sz w:val="24"/>
              </w:rPr>
            </w:pPr>
          </w:p>
        </w:tc>
        <w:tc>
          <w:tcPr>
            <w:tcW w:w="5902" w:type="dxa"/>
          </w:tcPr>
          <w:p w14:paraId="2EBAEA64" w14:textId="77777777" w:rsidR="00AF4969" w:rsidRPr="004C0B6B" w:rsidRDefault="00AF4969" w:rsidP="004F4B08">
            <w:pPr>
              <w:pStyle w:val="Tablebody"/>
              <w:keepNext w:val="0"/>
              <w:rPr>
                <w:sz w:val="24"/>
              </w:rPr>
            </w:pPr>
            <w:r w:rsidRPr="004C0B6B">
              <w:rPr>
                <w:sz w:val="24"/>
              </w:rPr>
              <w:t>Proposed start and end date of treatment</w:t>
            </w:r>
          </w:p>
        </w:tc>
      </w:tr>
    </w:tbl>
    <w:p w14:paraId="5C2FB304" w14:textId="77777777" w:rsidR="00AF4969" w:rsidRPr="004C0B6B" w:rsidRDefault="00AF4969" w:rsidP="00913A86">
      <w:pPr>
        <w:pStyle w:val="Heading3"/>
        <w:numPr>
          <w:ilvl w:val="0"/>
          <w:numId w:val="0"/>
        </w:numPr>
        <w:ind w:left="851"/>
      </w:pPr>
    </w:p>
    <w:p w14:paraId="2CF37EA4" w14:textId="23E6064B" w:rsidR="00AF4969" w:rsidRPr="004C0B6B" w:rsidRDefault="00AF4969" w:rsidP="00913A86">
      <w:pPr>
        <w:pStyle w:val="Heading3"/>
      </w:pPr>
      <w:r w:rsidRPr="004C0B6B">
        <w:t>The information required by 3.6.1 and 3.6.</w:t>
      </w:r>
      <w:r w:rsidR="00A35E1F" w:rsidRPr="004C0B6B">
        <w:t>2</w:t>
      </w:r>
      <w:r w:rsidRPr="004C0B6B">
        <w:t xml:space="preserve"> must be sent to </w:t>
      </w:r>
      <w:hyperlink r:id="rId27" w:history="1">
        <w:r w:rsidR="004962DB" w:rsidRPr="004C0B6B">
          <w:rPr>
            <w:rStyle w:val="Hyperlink"/>
          </w:rPr>
          <w:t>aquaculture.notifications@sepa.org.uk</w:t>
        </w:r>
      </w:hyperlink>
      <w:r w:rsidRPr="004C0B6B">
        <w:t>.</w:t>
      </w:r>
    </w:p>
    <w:p w14:paraId="530DB431" w14:textId="03DC99FA" w:rsidR="00AF4969" w:rsidRPr="004C0B6B" w:rsidRDefault="00AF4969" w:rsidP="00AF4969">
      <w:pPr>
        <w:pStyle w:val="List"/>
      </w:pPr>
    </w:p>
    <w:p w14:paraId="410BD0E8" w14:textId="77777777" w:rsidR="00AF4969" w:rsidRPr="004C0B6B" w:rsidRDefault="00AF4969" w:rsidP="00AF4969">
      <w:pPr>
        <w:pStyle w:val="List"/>
      </w:pPr>
    </w:p>
    <w:p w14:paraId="27D14A2B" w14:textId="70D44B8E" w:rsidR="00C44E46" w:rsidRPr="004C0B6B" w:rsidRDefault="001C7367" w:rsidP="00C44E46">
      <w:pPr>
        <w:pStyle w:val="Heading1"/>
      </w:pPr>
      <w:bookmarkStart w:id="59" w:name="_Toc187765442"/>
      <w:bookmarkEnd w:id="6"/>
      <w:bookmarkEnd w:id="7"/>
      <w:bookmarkEnd w:id="29"/>
      <w:bookmarkEnd w:id="30"/>
      <w:r w:rsidRPr="004C0B6B">
        <w:lastRenderedPageBreak/>
        <w:t>Seabed Standards</w:t>
      </w:r>
      <w:bookmarkEnd w:id="59"/>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C44E46" w:rsidRPr="004C0B6B" w14:paraId="4A12A6BB" w14:textId="77777777" w:rsidTr="7E68BAFA">
        <w:tc>
          <w:tcPr>
            <w:tcW w:w="896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231725D2" w14:textId="50E440B5" w:rsidR="00C44E46" w:rsidRPr="004C0B6B" w:rsidRDefault="33C30AEC" w:rsidP="00F7476C">
            <w:pPr>
              <w:pStyle w:val="SchedulePurpose"/>
            </w:pPr>
            <w:r w:rsidRPr="004C0B6B">
              <w:t xml:space="preserve">Purpose: This schedule </w:t>
            </w:r>
            <w:r w:rsidR="08B87C4A" w:rsidRPr="004C0B6B">
              <w:t>details the minimum environmental standards that must be met</w:t>
            </w:r>
            <w:r w:rsidR="00452C1E" w:rsidRPr="004C0B6B">
              <w:t xml:space="preserve"> </w:t>
            </w:r>
            <w:proofErr w:type="gramStart"/>
            <w:r w:rsidR="00452C1E" w:rsidRPr="004C0B6B">
              <w:t>in order to</w:t>
            </w:r>
            <w:proofErr w:type="gramEnd"/>
            <w:r w:rsidR="00452C1E" w:rsidRPr="004C0B6B">
              <w:t xml:space="preserve"> protect the flora and fauna within the seabed</w:t>
            </w:r>
            <w:r w:rsidR="08B87C4A" w:rsidRPr="004C0B6B">
              <w:t>.</w:t>
            </w:r>
          </w:p>
        </w:tc>
      </w:tr>
    </w:tbl>
    <w:p w14:paraId="22AD06F6" w14:textId="77777777" w:rsidR="001C7367" w:rsidRPr="004C0B6B" w:rsidRDefault="001C7367" w:rsidP="001F39A1">
      <w:pPr>
        <w:pStyle w:val="Heading2"/>
      </w:pPr>
      <w:bookmarkStart w:id="60" w:name="_Toc15463972"/>
      <w:bookmarkStart w:id="61" w:name="_Toc52282705"/>
      <w:bookmarkStart w:id="62" w:name="_Toc187765443"/>
      <w:r w:rsidRPr="004C0B6B">
        <w:t>Biological Seabed Standards</w:t>
      </w:r>
      <w:bookmarkEnd w:id="60"/>
      <w:bookmarkEnd w:id="61"/>
      <w:bookmarkEnd w:id="62"/>
    </w:p>
    <w:p w14:paraId="62F0E009" w14:textId="77777777" w:rsidR="001C7367" w:rsidRPr="004C0B6B" w:rsidRDefault="001C7367" w:rsidP="00913A86">
      <w:pPr>
        <w:pStyle w:val="Heading3"/>
      </w:pPr>
      <w:r w:rsidRPr="004C0B6B">
        <w:t xml:space="preserve">The level of enrichment of the seabed immediately adjacent to the outer edge of any pen must not result in either: </w:t>
      </w:r>
    </w:p>
    <w:p w14:paraId="4DCF9CD9" w14:textId="134A6172" w:rsidR="001C7367" w:rsidRPr="004C0B6B" w:rsidRDefault="001C7367" w:rsidP="00464421">
      <w:pPr>
        <w:pStyle w:val="Heading4"/>
      </w:pPr>
      <w:r w:rsidRPr="004C0B6B">
        <w:t>fewer than 2 species of re-worker polychaete worms per square metre; or</w:t>
      </w:r>
    </w:p>
    <w:p w14:paraId="30C11A08" w14:textId="3E7E0566" w:rsidR="001C7367" w:rsidRPr="004C0B6B" w:rsidRDefault="001C7367" w:rsidP="00464421">
      <w:pPr>
        <w:pStyle w:val="Heading4"/>
      </w:pPr>
      <w:r w:rsidRPr="004C0B6B">
        <w:t>fewer than 1,000 individual re-worker polychaete worms per square metre.</w:t>
      </w:r>
    </w:p>
    <w:p w14:paraId="7B107FA4" w14:textId="77777777" w:rsidR="001C7367" w:rsidRPr="004C0B6B" w:rsidRDefault="001C7367" w:rsidP="00913A86">
      <w:pPr>
        <w:pStyle w:val="Heading3"/>
      </w:pPr>
      <w:r w:rsidRPr="004C0B6B">
        <w:t xml:space="preserve">In assessing compliance with 4.1.1, the results for a particular location may be disregarded if: </w:t>
      </w:r>
    </w:p>
    <w:p w14:paraId="42FDB582" w14:textId="4D2B21A7" w:rsidR="001C7367" w:rsidRPr="004C0B6B" w:rsidRDefault="001C7367" w:rsidP="00464421">
      <w:pPr>
        <w:pStyle w:val="Heading4"/>
      </w:pPr>
      <w:r w:rsidRPr="004C0B6B">
        <w:t xml:space="preserve">the seabed has been sampled at 4 or more locations immediately adjacent to the outer edge of any pens during the same monitoring period; and </w:t>
      </w:r>
    </w:p>
    <w:p w14:paraId="1A290AAE" w14:textId="1E96B4D1" w:rsidR="001C7367" w:rsidRPr="004C0B6B" w:rsidRDefault="001C7367" w:rsidP="00464421">
      <w:pPr>
        <w:pStyle w:val="Heading4"/>
      </w:pPr>
      <w:r w:rsidRPr="004C0B6B">
        <w:t>only one of the sampled locations does not meet the standard in 4.1.1.</w:t>
      </w:r>
    </w:p>
    <w:p w14:paraId="338B6F82" w14:textId="54D78BC8" w:rsidR="001C7367" w:rsidRPr="004C0B6B" w:rsidRDefault="001C7367" w:rsidP="00913A86">
      <w:pPr>
        <w:pStyle w:val="Heading3"/>
      </w:pPr>
      <w:r w:rsidRPr="004C0B6B">
        <w:t xml:space="preserve">The seabed around the fish farm at the boundary of an area of </w:t>
      </w:r>
      <w:r w:rsidRPr="004C0B6B">
        <w:fldChar w:fldCharType="begin">
          <w:ffData>
            <w:name w:val=""/>
            <w:enabled/>
            <w:calcOnExit w:val="0"/>
            <w:helpText w:type="text" w:val="&lt;&lt;Salutation&gt;&gt;"/>
            <w:statusText w:type="text" w:val="&lt;&lt;Salutation&gt;&gt;"/>
            <w:textInput>
              <w:default w:val="&lt;&lt;Enter Value&gt;&gt;"/>
            </w:textInput>
          </w:ffData>
        </w:fldChar>
      </w:r>
      <w:r w:rsidRPr="004C0B6B">
        <w:instrText xml:space="preserve"> FORMTEXT </w:instrText>
      </w:r>
      <w:r w:rsidRPr="004C0B6B">
        <w:fldChar w:fldCharType="separate"/>
      </w:r>
      <w:r w:rsidR="00D42985" w:rsidRPr="004C0B6B">
        <w:rPr>
          <w:noProof/>
        </w:rPr>
        <w:t>&lt;&lt;Enter Value&gt;&gt;</w:t>
      </w:r>
      <w:r w:rsidRPr="004C0B6B">
        <w:fldChar w:fldCharType="end"/>
      </w:r>
      <w:r w:rsidRPr="004C0B6B">
        <w:t>m</w:t>
      </w:r>
      <w:r w:rsidRPr="004C0B6B">
        <w:rPr>
          <w:vertAlign w:val="superscript"/>
        </w:rPr>
        <w:t>2</w:t>
      </w:r>
      <w:r w:rsidRPr="004C0B6B">
        <w:t xml:space="preserve"> (the “mixing zone”) must meet as a minimum </w:t>
      </w:r>
      <w:bookmarkStart w:id="63" w:name="_Toc6488560"/>
      <w:r w:rsidRPr="004C0B6B">
        <w:t xml:space="preserve">an Ecological Quality Ratio (EQR) of 0.64 IQI </w:t>
      </w:r>
      <w:r w:rsidR="00A71E49" w:rsidRPr="004C0B6B">
        <w:t xml:space="preserve">(Infaunal Quality Index) </w:t>
      </w:r>
      <w:r w:rsidRPr="004C0B6B">
        <w:t xml:space="preserve">at any time. </w:t>
      </w:r>
    </w:p>
    <w:p w14:paraId="07418DD8" w14:textId="67FBC42F" w:rsidR="001C7367" w:rsidRPr="004C0B6B" w:rsidRDefault="001C7367" w:rsidP="001F39A1">
      <w:pPr>
        <w:pStyle w:val="Heading2"/>
      </w:pPr>
      <w:bookmarkStart w:id="64" w:name="_Toc15463973"/>
      <w:bookmarkStart w:id="65" w:name="_Toc52282706"/>
      <w:bookmarkStart w:id="66" w:name="_Toc187765444"/>
      <w:bookmarkEnd w:id="63"/>
      <w:r w:rsidRPr="004C0B6B">
        <w:t>Chemical Seabed Standards</w:t>
      </w:r>
      <w:bookmarkStart w:id="67" w:name="_Toc51080141"/>
      <w:bookmarkEnd w:id="64"/>
      <w:bookmarkEnd w:id="65"/>
      <w:bookmarkEnd w:id="66"/>
    </w:p>
    <w:p w14:paraId="78EB531C" w14:textId="49F8B6E7" w:rsidR="001C7367" w:rsidRPr="004C0B6B" w:rsidRDefault="00E71867" w:rsidP="00913A86">
      <w:pPr>
        <w:pStyle w:val="Heading3"/>
      </w:pPr>
      <w:proofErr w:type="spellStart"/>
      <w:r w:rsidRPr="004C0B6B">
        <w:t>Emamectin</w:t>
      </w:r>
      <w:proofErr w:type="spellEnd"/>
      <w:r w:rsidRPr="004C0B6B">
        <w:t xml:space="preserve"> benzoate concentrations must not exceed</w:t>
      </w:r>
      <w:r w:rsidR="008C3986" w:rsidRPr="004C0B6B">
        <w:t xml:space="preserve"> 763</w:t>
      </w:r>
      <w:r w:rsidRPr="004C0B6B">
        <w:t>ng/kg</w:t>
      </w:r>
      <w:r w:rsidR="00122F09" w:rsidRPr="004C0B6B">
        <w:t xml:space="preserve"> (</w:t>
      </w:r>
      <w:r w:rsidR="008C3986" w:rsidRPr="004C0B6B">
        <w:t xml:space="preserve">wet </w:t>
      </w:r>
      <w:r w:rsidR="00122F09" w:rsidRPr="004C0B6B">
        <w:t>weight)</w:t>
      </w:r>
      <w:r w:rsidRPr="004C0B6B">
        <w:t xml:space="preserve"> </w:t>
      </w:r>
      <w:r w:rsidR="008C3986" w:rsidRPr="004C0B6B">
        <w:t>in the seabed at the location specified in 5.3.2</w:t>
      </w:r>
      <w:r w:rsidRPr="004C0B6B">
        <w:t xml:space="preserve">. </w:t>
      </w:r>
    </w:p>
    <w:p w14:paraId="74D99522" w14:textId="5A5C3CA6" w:rsidR="00C44E46" w:rsidRPr="004C0B6B" w:rsidRDefault="00663220" w:rsidP="00C44E46">
      <w:pPr>
        <w:pStyle w:val="Heading1"/>
      </w:pPr>
      <w:bookmarkStart w:id="68" w:name="_Toc187765445"/>
      <w:bookmarkEnd w:id="67"/>
      <w:r w:rsidRPr="004C0B6B">
        <w:lastRenderedPageBreak/>
        <w:t>Environmental Monitoring</w:t>
      </w:r>
      <w:bookmarkEnd w:id="68"/>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C44E46" w:rsidRPr="004C0B6B" w14:paraId="2CA8D382" w14:textId="77777777" w:rsidTr="7E68BAFA">
        <w:tc>
          <w:tcPr>
            <w:tcW w:w="896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5A3B368E" w14:textId="322D1411" w:rsidR="00C44E46" w:rsidRPr="004C0B6B" w:rsidRDefault="33C30AEC" w:rsidP="00F7476C">
            <w:pPr>
              <w:pStyle w:val="SchedulePurpose"/>
            </w:pPr>
            <w:r w:rsidRPr="004C0B6B">
              <w:t xml:space="preserve">Purpose: This schedule </w:t>
            </w:r>
            <w:r w:rsidR="2A7932A7" w:rsidRPr="004C0B6B">
              <w:t xml:space="preserve">requires the authorised person to carry out environmental monitoring in </w:t>
            </w:r>
            <w:r w:rsidR="00452C1E" w:rsidRPr="004C0B6B">
              <w:t>accordance</w:t>
            </w:r>
            <w:r w:rsidR="2A7932A7" w:rsidRPr="004C0B6B">
              <w:t xml:space="preserve"> with SEPA guidance.</w:t>
            </w:r>
          </w:p>
        </w:tc>
      </w:tr>
    </w:tbl>
    <w:p w14:paraId="6BBEC24B" w14:textId="77777777" w:rsidR="00663220" w:rsidRPr="004C0B6B" w:rsidRDefault="00663220" w:rsidP="001F39A1">
      <w:pPr>
        <w:pStyle w:val="Heading2"/>
      </w:pPr>
      <w:bookmarkStart w:id="69" w:name="_Toc15463975"/>
      <w:bookmarkStart w:id="70" w:name="_Toc52282708"/>
      <w:bookmarkStart w:id="71" w:name="_Toc187765446"/>
      <w:bookmarkStart w:id="72" w:name="_Toc15463982"/>
      <w:bookmarkStart w:id="73" w:name="_Toc52282718"/>
      <w:bookmarkStart w:id="74" w:name="_Toc72402746"/>
      <w:r w:rsidRPr="004C0B6B">
        <w:t>Environmental Monitoring Plan</w:t>
      </w:r>
      <w:bookmarkEnd w:id="69"/>
      <w:bookmarkEnd w:id="70"/>
      <w:bookmarkEnd w:id="71"/>
    </w:p>
    <w:p w14:paraId="1030BA00" w14:textId="77777777" w:rsidR="00663220" w:rsidRPr="004C0B6B" w:rsidRDefault="00663220" w:rsidP="00913A86">
      <w:pPr>
        <w:pStyle w:val="Heading3"/>
      </w:pPr>
      <w:r w:rsidRPr="004C0B6B">
        <w:t>Monitoring to assess the standards in 4.1.1, 4.1.3 and 4.2.1 must be carried out in accordance with:</w:t>
      </w:r>
    </w:p>
    <w:p w14:paraId="385C4421" w14:textId="661BFEAF" w:rsidR="00663220" w:rsidRPr="004C0B6B" w:rsidRDefault="00663220" w:rsidP="00464421">
      <w:pPr>
        <w:pStyle w:val="Heading4"/>
      </w:pPr>
      <w:r w:rsidRPr="004C0B6B">
        <w:fldChar w:fldCharType="begin">
          <w:ffData>
            <w:name w:val=""/>
            <w:enabled/>
            <w:calcOnExit w:val="0"/>
            <w:textInput>
              <w:default w:val="OPTIONAL   -  Delete if not required"/>
            </w:textInput>
          </w:ffData>
        </w:fldChar>
      </w:r>
      <w:r w:rsidRPr="004C0B6B">
        <w:instrText xml:space="preserve"> FORMTEXT </w:instrText>
      </w:r>
      <w:r w:rsidRPr="004C0B6B">
        <w:fldChar w:fldCharType="separate"/>
      </w:r>
      <w:r w:rsidR="00D42985" w:rsidRPr="004C0B6B">
        <w:rPr>
          <w:noProof/>
        </w:rPr>
        <w:t>OPTIONAL   -  Delete if not required</w:t>
      </w:r>
      <w:r w:rsidRPr="004C0B6B">
        <w:fldChar w:fldCharType="end"/>
      </w:r>
      <w:r w:rsidRPr="004C0B6B">
        <w:t xml:space="preserve">The Environmental Monitoring Plan (EMP) </w:t>
      </w:r>
      <w:r w:rsidRPr="004C0B6B">
        <w:fldChar w:fldCharType="begin">
          <w:ffData>
            <w:name w:val=""/>
            <w:enabled/>
            <w:calcOnExit w:val="0"/>
            <w:helpText w:type="text" w:val="&lt;&lt;Salutation&gt;&gt;"/>
            <w:statusText w:type="text" w:val="&lt;&lt;Salutation&gt;&gt;"/>
            <w:textInput>
              <w:default w:val="&lt;&lt;Enter the Document name, Reference number, Version number, Date of document&gt;&gt;"/>
            </w:textInput>
          </w:ffData>
        </w:fldChar>
      </w:r>
      <w:r w:rsidRPr="004C0B6B">
        <w:instrText xml:space="preserve"> FORMTEXT </w:instrText>
      </w:r>
      <w:r w:rsidRPr="004C0B6B">
        <w:fldChar w:fldCharType="separate"/>
      </w:r>
      <w:r w:rsidR="00D42985" w:rsidRPr="004C0B6B">
        <w:rPr>
          <w:noProof/>
        </w:rPr>
        <w:t>&lt;&lt;Enter the Document name, Reference number, Version number, Date of document&gt;&gt;</w:t>
      </w:r>
      <w:r w:rsidRPr="004C0B6B">
        <w:fldChar w:fldCharType="end"/>
      </w:r>
      <w:r w:rsidRPr="004C0B6B">
        <w:t>.</w:t>
      </w:r>
    </w:p>
    <w:p w14:paraId="7F2AC28C" w14:textId="77CEDC2B" w:rsidR="00D81326" w:rsidRPr="004C0B6B" w:rsidRDefault="00D81326" w:rsidP="00464421">
      <w:pPr>
        <w:pStyle w:val="Heading4"/>
      </w:pPr>
      <w:r w:rsidRPr="004C0B6B">
        <w:t>Measurement assurance and certification Scotland, Performance standard MACS-FFA-PS-0</w:t>
      </w:r>
      <w:r w:rsidR="00B33496" w:rsidRPr="004C0B6B">
        <w:t>1</w:t>
      </w:r>
      <w:r w:rsidRPr="004C0B6B">
        <w:t xml:space="preserve">, Finfish Aquaculture Sector, Sampling of </w:t>
      </w:r>
      <w:r w:rsidR="00C568DC" w:rsidRPr="004C0B6B">
        <w:t>s</w:t>
      </w:r>
      <w:r w:rsidRPr="004C0B6B">
        <w:t xml:space="preserve">oft-substrate, version </w:t>
      </w:r>
      <w:r w:rsidR="00C568DC" w:rsidRPr="004C0B6B">
        <w:t>2,</w:t>
      </w:r>
      <w:r w:rsidRPr="004C0B6B">
        <w:t xml:space="preserve"> dated </w:t>
      </w:r>
      <w:r w:rsidR="00C568DC" w:rsidRPr="004C0B6B">
        <w:t>July 2023</w:t>
      </w:r>
      <w:r w:rsidRPr="004C0B6B">
        <w:t>.</w:t>
      </w:r>
    </w:p>
    <w:p w14:paraId="697E53C5" w14:textId="7FF0998D" w:rsidR="0067418B" w:rsidRPr="004C0B6B" w:rsidRDefault="0067418B" w:rsidP="00464421">
      <w:pPr>
        <w:pStyle w:val="Heading4"/>
      </w:pPr>
      <w:r w:rsidRPr="004C0B6B">
        <w:t xml:space="preserve">Measurement Assurance and Certification Scotland, Performance standard MACS-FFA-PS-02 Finfish Aquaculture Sector, Physical and chemical testing, version 1, </w:t>
      </w:r>
      <w:r w:rsidR="0006546D" w:rsidRPr="004C0B6B">
        <w:t xml:space="preserve">dated </w:t>
      </w:r>
      <w:r w:rsidRPr="004C0B6B">
        <w:t>March 2022.</w:t>
      </w:r>
    </w:p>
    <w:p w14:paraId="2E609338" w14:textId="77777777" w:rsidR="0067418B" w:rsidRPr="004C0B6B" w:rsidRDefault="0067418B" w:rsidP="00464421">
      <w:pPr>
        <w:pStyle w:val="Heading4"/>
      </w:pPr>
      <w:r w:rsidRPr="004C0B6B">
        <w:t>Measurement Assurance and Certification Scotland, Performance standard MACS-FFA-PS-03 Finfish Aquaculture Sector, Biological testing, version 1, dated March 2022.</w:t>
      </w:r>
    </w:p>
    <w:p w14:paraId="115C6BFA" w14:textId="721F9540" w:rsidR="00D81326" w:rsidRPr="004C0B6B" w:rsidRDefault="00D81326" w:rsidP="00913A86">
      <w:pPr>
        <w:pStyle w:val="Heading3"/>
      </w:pPr>
      <w:r w:rsidRPr="004C0B6B">
        <w:fldChar w:fldCharType="begin">
          <w:ffData>
            <w:name w:val=""/>
            <w:enabled/>
            <w:calcOnExit w:val="0"/>
            <w:textInput>
              <w:default w:val="OPTIONAL condition  -  Delete if not required"/>
            </w:textInput>
          </w:ffData>
        </w:fldChar>
      </w:r>
      <w:r w:rsidRPr="004C0B6B">
        <w:instrText xml:space="preserve"> FORMTEXT </w:instrText>
      </w:r>
      <w:r w:rsidRPr="004C0B6B">
        <w:fldChar w:fldCharType="separate"/>
      </w:r>
      <w:r w:rsidR="00D42985" w:rsidRPr="004C0B6B">
        <w:rPr>
          <w:noProof/>
        </w:rPr>
        <w:t>OPTIONAL condition  -  Delete if not required</w:t>
      </w:r>
      <w:r w:rsidRPr="004C0B6B">
        <w:fldChar w:fldCharType="end"/>
      </w:r>
      <w:r w:rsidR="0FD60C58" w:rsidRPr="004C0B6B">
        <w:t xml:space="preserve">An Environmental Monitoring Plan (EMP), written in accordance with </w:t>
      </w:r>
      <w:r w:rsidR="46E3FA74" w:rsidRPr="004C0B6B">
        <w:t>the SEPA document “</w:t>
      </w:r>
      <w:r w:rsidR="0FD60C58" w:rsidRPr="004C0B6B">
        <w:t>Marine Finfish Farms Seabed environmental standards Demonstrating compliance guidance for operators</w:t>
      </w:r>
      <w:r w:rsidR="46E3FA74" w:rsidRPr="004C0B6B">
        <w:t>”</w:t>
      </w:r>
      <w:r w:rsidR="0FD60C58" w:rsidRPr="004C0B6B">
        <w:t xml:space="preserve">, </w:t>
      </w:r>
      <w:r w:rsidR="006850A7" w:rsidRPr="004C0B6B">
        <w:t xml:space="preserve">version 1, </w:t>
      </w:r>
      <w:r w:rsidR="0FD60C58" w:rsidRPr="004C0B6B">
        <w:t xml:space="preserve">dated March 2022 must be submitted to SEPA no later than </w:t>
      </w:r>
      <w:r w:rsidRPr="004C0B6B">
        <w:fldChar w:fldCharType="begin">
          <w:ffData>
            <w:name w:val=""/>
            <w:enabled/>
            <w:calcOnExit w:val="0"/>
            <w:helpText w:type="text" w:val="&lt;&lt;Salutation&gt;&gt;"/>
            <w:statusText w:type="text" w:val="&lt;&lt;Salutation&gt;&gt;"/>
            <w:textInput>
              <w:default w:val="&lt;&lt;Enter Date&gt;&gt;"/>
            </w:textInput>
          </w:ffData>
        </w:fldChar>
      </w:r>
      <w:r w:rsidRPr="004C0B6B">
        <w:instrText xml:space="preserve"> FORMTEXT </w:instrText>
      </w:r>
      <w:r w:rsidRPr="004C0B6B">
        <w:fldChar w:fldCharType="separate"/>
      </w:r>
      <w:r w:rsidR="00D42985" w:rsidRPr="004C0B6B">
        <w:rPr>
          <w:noProof/>
        </w:rPr>
        <w:t>&lt;&lt;Enter Date&gt;&gt;</w:t>
      </w:r>
      <w:r w:rsidRPr="004C0B6B">
        <w:fldChar w:fldCharType="end"/>
      </w:r>
      <w:r w:rsidR="0FD60C58" w:rsidRPr="004C0B6B">
        <w:t>.</w:t>
      </w:r>
    </w:p>
    <w:p w14:paraId="296EFEBF" w14:textId="4FBA7F4C" w:rsidR="00663220" w:rsidRPr="004C0B6B" w:rsidRDefault="00663220">
      <w:pPr>
        <w:spacing w:line="259" w:lineRule="auto"/>
        <w:rPr>
          <w:rFonts w:eastAsiaTheme="majorEastAsia" w:cstheme="majorBidi"/>
          <w:szCs w:val="24"/>
        </w:rPr>
      </w:pPr>
    </w:p>
    <w:p w14:paraId="5C06CB55" w14:textId="3AA448EE" w:rsidR="00663220" w:rsidRPr="004C0B6B" w:rsidRDefault="008C3986" w:rsidP="001F39A1">
      <w:pPr>
        <w:pStyle w:val="Heading2"/>
      </w:pPr>
      <w:bookmarkStart w:id="75" w:name="_Toc52282709"/>
      <w:bookmarkStart w:id="76" w:name="_Toc187765447"/>
      <w:r w:rsidRPr="004C0B6B">
        <w:lastRenderedPageBreak/>
        <w:t xml:space="preserve">Biological </w:t>
      </w:r>
      <w:r w:rsidR="00663220" w:rsidRPr="004C0B6B">
        <w:t>Samp</w:t>
      </w:r>
      <w:bookmarkEnd w:id="75"/>
      <w:r w:rsidR="00362C38" w:rsidRPr="004C0B6B">
        <w:t>ling Period</w:t>
      </w:r>
      <w:bookmarkEnd w:id="76"/>
    </w:p>
    <w:p w14:paraId="2A9ABB73" w14:textId="57495662" w:rsidR="00A917A3" w:rsidRPr="004C0B6B" w:rsidRDefault="00670FB4" w:rsidP="00913A86">
      <w:pPr>
        <w:pStyle w:val="Heading3"/>
      </w:pPr>
      <w:r w:rsidRPr="004C0B6B">
        <w:t>Subject to 5.2.2, d</w:t>
      </w:r>
      <w:r w:rsidR="00A917A3" w:rsidRPr="004C0B6B">
        <w:t>uring each production cycle, sampling to assess the standards in 4.1.1 and 4.1.3 must:</w:t>
      </w:r>
    </w:p>
    <w:p w14:paraId="0D15F5C9" w14:textId="77777777" w:rsidR="00A917A3" w:rsidRPr="004C0B6B" w:rsidRDefault="00A917A3" w:rsidP="00464421">
      <w:pPr>
        <w:pStyle w:val="Heading4"/>
      </w:pPr>
      <w:r w:rsidRPr="004C0B6B">
        <w:t xml:space="preserve">Begin no earlier than 10 days before the weight of fish is reduced to 75% of final peak biomass </w:t>
      </w:r>
      <w:proofErr w:type="gramStart"/>
      <w:r w:rsidRPr="004C0B6B">
        <w:t>and;</w:t>
      </w:r>
      <w:proofErr w:type="gramEnd"/>
    </w:p>
    <w:p w14:paraId="1E82E3AF" w14:textId="135CFEAE" w:rsidR="00A917A3" w:rsidRPr="004C0B6B" w:rsidRDefault="00A917A3" w:rsidP="00464421">
      <w:pPr>
        <w:pStyle w:val="Heading4"/>
      </w:pPr>
      <w:r w:rsidRPr="004C0B6B">
        <w:t>Be completed no later than 70 days after the weight of fish is reduced to 75% of final peak biomass.</w:t>
      </w:r>
    </w:p>
    <w:p w14:paraId="6956D69F" w14:textId="54CD36D9" w:rsidR="00C270A4" w:rsidRPr="004C0B6B" w:rsidRDefault="009E0A1E" w:rsidP="00913A86">
      <w:pPr>
        <w:pStyle w:val="Heading3"/>
      </w:pPr>
      <w:bookmarkStart w:id="77" w:name="_Hlk115781589"/>
      <w:bookmarkStart w:id="78" w:name="_Hlk109374223"/>
      <w:r w:rsidRPr="004C0B6B">
        <w:t xml:space="preserve">Where more than one production cycle is carried out in each </w:t>
      </w:r>
      <w:proofErr w:type="gramStart"/>
      <w:r w:rsidRPr="004C0B6B">
        <w:t>24 month</w:t>
      </w:r>
      <w:proofErr w:type="gramEnd"/>
      <w:r w:rsidRPr="004C0B6B">
        <w:t xml:space="preserve"> period, s</w:t>
      </w:r>
      <w:r w:rsidR="00C270A4" w:rsidRPr="004C0B6B">
        <w:t xml:space="preserve">ampling </w:t>
      </w:r>
      <w:bookmarkEnd w:id="77"/>
      <w:r w:rsidR="00670FB4" w:rsidRPr="004C0B6B">
        <w:t>in accordance with condition 5.2.1 is only required once in that period.</w:t>
      </w:r>
    </w:p>
    <w:p w14:paraId="767AF4E5" w14:textId="238F40E3" w:rsidR="008C3986" w:rsidRPr="004C0B6B" w:rsidRDefault="008C3986" w:rsidP="001F39A1">
      <w:pPr>
        <w:pStyle w:val="Heading2"/>
      </w:pPr>
      <w:bookmarkStart w:id="79" w:name="_Toc187765448"/>
      <w:bookmarkStart w:id="80" w:name="_Toc52282711"/>
      <w:bookmarkEnd w:id="78"/>
      <w:r w:rsidRPr="004C0B6B">
        <w:t>Chemical Sampling Period and Location</w:t>
      </w:r>
      <w:bookmarkEnd w:id="79"/>
    </w:p>
    <w:p w14:paraId="49B901D5" w14:textId="00C031CE" w:rsidR="008C3986" w:rsidRPr="004C0B6B" w:rsidRDefault="008C3986" w:rsidP="00913A86">
      <w:pPr>
        <w:pStyle w:val="Heading3"/>
      </w:pPr>
      <w:r w:rsidRPr="004C0B6B">
        <w:t>During each production cycle, sampling to assess the standard in 4.2.1 must be carried out in the period between 80 &amp; 169 days after:</w:t>
      </w:r>
    </w:p>
    <w:p w14:paraId="68435D36" w14:textId="3580BC9F" w:rsidR="008C3986" w:rsidRPr="004C0B6B" w:rsidRDefault="008C3986" w:rsidP="00464421">
      <w:pPr>
        <w:pStyle w:val="Heading4"/>
      </w:pPr>
      <w:r w:rsidRPr="004C0B6B">
        <w:t xml:space="preserve">the last use of in-feed medicine in each production cycle, </w:t>
      </w:r>
      <w:proofErr w:type="gramStart"/>
      <w:r w:rsidRPr="004C0B6B">
        <w:t>or;</w:t>
      </w:r>
      <w:proofErr w:type="gramEnd"/>
    </w:p>
    <w:p w14:paraId="17464D9D" w14:textId="606B04C8" w:rsidR="008C3986" w:rsidRPr="004C0B6B" w:rsidRDefault="008C3986" w:rsidP="00464421">
      <w:pPr>
        <w:pStyle w:val="Heading4"/>
      </w:pPr>
      <w:r w:rsidRPr="004C0B6B">
        <w:t>the date on which the authorised place is stocked with fish which have been treated with an in-feed medicine,</w:t>
      </w:r>
    </w:p>
    <w:p w14:paraId="4D7B7727" w14:textId="7287D97A" w:rsidR="00E869AE" w:rsidRPr="004C0B6B" w:rsidRDefault="008C3986" w:rsidP="00464421">
      <w:pPr>
        <w:pStyle w:val="Heading4"/>
        <w:numPr>
          <w:ilvl w:val="0"/>
          <w:numId w:val="0"/>
        </w:numPr>
        <w:ind w:left="1418"/>
      </w:pPr>
      <w:r w:rsidRPr="004C0B6B">
        <w:t>whichever is later</w:t>
      </w:r>
      <w:r w:rsidR="00E869AE" w:rsidRPr="004C0B6B">
        <w:t>.</w:t>
      </w:r>
    </w:p>
    <w:p w14:paraId="4B420C02" w14:textId="76F01C23" w:rsidR="00E869AE" w:rsidRPr="004C0B6B" w:rsidRDefault="00E869AE" w:rsidP="00913A86">
      <w:pPr>
        <w:pStyle w:val="Heading3"/>
      </w:pPr>
      <w:r w:rsidRPr="004C0B6B">
        <w:t xml:space="preserve">Samples collected in accordance with 5.3.1 must be collected at a distance of 150m from the outer edge of the </w:t>
      </w:r>
      <w:r w:rsidRPr="004C0B6B">
        <w:fldChar w:fldCharType="begin">
          <w:ffData>
            <w:name w:val=""/>
            <w:enabled/>
            <w:calcOnExit w:val="0"/>
            <w:helpText w:type="text" w:val="&lt;&lt;Salutation&gt;&gt;"/>
            <w:statusText w:type="text" w:val="&lt;&lt;Salutation&gt;&gt;"/>
            <w:textInput>
              <w:default w:val="&lt;&lt;Insert cardinal point, e.g. north west&gt;&gt;"/>
            </w:textInput>
          </w:ffData>
        </w:fldChar>
      </w:r>
      <w:r w:rsidRPr="004C0B6B">
        <w:instrText xml:space="preserve"> FORMTEXT </w:instrText>
      </w:r>
      <w:r w:rsidRPr="004C0B6B">
        <w:fldChar w:fldCharType="separate"/>
      </w:r>
      <w:r w:rsidRPr="004C0B6B">
        <w:rPr>
          <w:noProof/>
        </w:rPr>
        <w:t>&lt;&lt;Insert cardinal point, e.g. north west&gt;&gt;</w:t>
      </w:r>
      <w:r w:rsidRPr="004C0B6B">
        <w:fldChar w:fldCharType="end"/>
      </w:r>
      <w:r w:rsidRPr="004C0B6B">
        <w:t xml:space="preserve"> pen</w:t>
      </w:r>
      <w:r w:rsidR="008575F1" w:rsidRPr="004C0B6B">
        <w:t xml:space="preserve"> </w:t>
      </w:r>
      <w:bookmarkStart w:id="81" w:name="_Hlk156210133"/>
      <w:r w:rsidR="008575F1" w:rsidRPr="004C0B6B">
        <w:fldChar w:fldCharType="begin">
          <w:ffData>
            <w:name w:val="Text16"/>
            <w:enabled/>
            <w:calcOnExit w:val="0"/>
            <w:textInput>
              <w:default w:val="&lt;&lt;of pen group eg, 1,2,3,etc&gt;&gt;"/>
            </w:textInput>
          </w:ffData>
        </w:fldChar>
      </w:r>
      <w:bookmarkStart w:id="82" w:name="Text16"/>
      <w:r w:rsidR="008575F1" w:rsidRPr="004C0B6B">
        <w:instrText xml:space="preserve"> FORMTEXT </w:instrText>
      </w:r>
      <w:r w:rsidR="008575F1" w:rsidRPr="004C0B6B">
        <w:fldChar w:fldCharType="separate"/>
      </w:r>
      <w:r w:rsidR="008575F1" w:rsidRPr="004C0B6B">
        <w:rPr>
          <w:noProof/>
        </w:rPr>
        <w:t>&lt;&lt;of pen group eg, 1,2,3,etc&gt;&gt;</w:t>
      </w:r>
      <w:r w:rsidR="008575F1" w:rsidRPr="004C0B6B">
        <w:fldChar w:fldCharType="end"/>
      </w:r>
      <w:bookmarkEnd w:id="81"/>
      <w:bookmarkEnd w:id="82"/>
      <w:r w:rsidRPr="004C0B6B">
        <w:t xml:space="preserve"> on a bearing of </w:t>
      </w:r>
      <w:r w:rsidRPr="004C0B6B">
        <w:fldChar w:fldCharType="begin">
          <w:ffData>
            <w:name w:val=""/>
            <w:enabled/>
            <w:calcOnExit w:val="0"/>
            <w:helpText w:type="text" w:val="&lt;&lt;Salutation&gt;&gt;"/>
            <w:statusText w:type="text" w:val="&lt;&lt;Salutation&gt;&gt;"/>
            <w:textInput>
              <w:default w:val="&lt;&lt;Insert site specific bearing&gt;&gt;"/>
            </w:textInput>
          </w:ffData>
        </w:fldChar>
      </w:r>
      <w:r w:rsidRPr="004C0B6B">
        <w:instrText xml:space="preserve"> FORMTEXT </w:instrText>
      </w:r>
      <w:r w:rsidRPr="004C0B6B">
        <w:fldChar w:fldCharType="separate"/>
      </w:r>
      <w:r w:rsidRPr="004C0B6B">
        <w:rPr>
          <w:noProof/>
        </w:rPr>
        <w:t>&lt;&lt;Insert site specific bearing&gt;&gt;</w:t>
      </w:r>
      <w:r w:rsidRPr="004C0B6B">
        <w:fldChar w:fldCharType="end"/>
      </w:r>
      <w:r w:rsidRPr="004C0B6B">
        <w:t xml:space="preserve"> degrees.</w:t>
      </w:r>
    </w:p>
    <w:p w14:paraId="332C7FE2" w14:textId="6F1B5CD7" w:rsidR="002E696B" w:rsidRPr="004C0B6B" w:rsidRDefault="00EB0305" w:rsidP="00913A86">
      <w:pPr>
        <w:pStyle w:val="Heading3"/>
        <w:numPr>
          <w:ilvl w:val="0"/>
          <w:numId w:val="0"/>
        </w:numPr>
        <w:ind w:left="851"/>
      </w:pPr>
      <w:r w:rsidRPr="004C0B6B">
        <w:t xml:space="preserve">OR </w:t>
      </w:r>
      <w:r w:rsidR="00356B1C" w:rsidRPr="004C0B6B">
        <w:fldChar w:fldCharType="begin">
          <w:ffData>
            <w:name w:val="Text33"/>
            <w:enabled/>
            <w:calcOnExit w:val="0"/>
            <w:textInput>
              <w:default w:val="Optional condition - delete if not required"/>
            </w:textInput>
          </w:ffData>
        </w:fldChar>
      </w:r>
      <w:bookmarkStart w:id="83" w:name="Text33"/>
      <w:r w:rsidR="00356B1C" w:rsidRPr="004C0B6B">
        <w:instrText xml:space="preserve"> FORMTEXT </w:instrText>
      </w:r>
      <w:r w:rsidR="00356B1C" w:rsidRPr="004C0B6B">
        <w:fldChar w:fldCharType="separate"/>
      </w:r>
      <w:r w:rsidR="00356B1C" w:rsidRPr="004C0B6B">
        <w:rPr>
          <w:noProof/>
        </w:rPr>
        <w:t>Optional condition - delete if not required</w:t>
      </w:r>
      <w:r w:rsidR="00356B1C" w:rsidRPr="004C0B6B">
        <w:fldChar w:fldCharType="end"/>
      </w:r>
      <w:bookmarkEnd w:id="83"/>
    </w:p>
    <w:p w14:paraId="31567A88" w14:textId="0B4CFABA" w:rsidR="007B3B11" w:rsidRPr="004C0B6B" w:rsidRDefault="00890217" w:rsidP="00913A86">
      <w:pPr>
        <w:pStyle w:val="Heading3"/>
      </w:pPr>
      <w:r w:rsidRPr="004C0B6B">
        <w:t>Samples collected in accordance with 5.3.1 must be collected at a distance of 150m</w:t>
      </w:r>
      <w:r w:rsidR="00266111" w:rsidRPr="004C0B6B">
        <w:t>, along</w:t>
      </w:r>
      <w:r w:rsidRPr="004C0B6B">
        <w:t xml:space="preserve"> a bearing of </w:t>
      </w:r>
      <w:r w:rsidRPr="004C0B6B">
        <w:fldChar w:fldCharType="begin">
          <w:ffData>
            <w:name w:val=""/>
            <w:enabled/>
            <w:calcOnExit w:val="0"/>
            <w:helpText w:type="text" w:val="&lt;&lt;Salutation&gt;&gt;"/>
            <w:statusText w:type="text" w:val="&lt;&lt;Salutation&gt;&gt;"/>
            <w:textInput>
              <w:default w:val="&lt;&lt;Insert site specific bearing&gt;&gt;"/>
            </w:textInput>
          </w:ffData>
        </w:fldChar>
      </w:r>
      <w:r w:rsidRPr="004C0B6B">
        <w:instrText xml:space="preserve"> FORMTEXT </w:instrText>
      </w:r>
      <w:r w:rsidRPr="004C0B6B">
        <w:fldChar w:fldCharType="separate"/>
      </w:r>
      <w:r w:rsidRPr="004C0B6B">
        <w:rPr>
          <w:noProof/>
        </w:rPr>
        <w:t>&lt;&lt;Insert site specific bearing&gt;&gt;</w:t>
      </w:r>
      <w:r w:rsidRPr="004C0B6B">
        <w:fldChar w:fldCharType="end"/>
      </w:r>
      <w:r w:rsidR="00266111" w:rsidRPr="004C0B6B">
        <w:t xml:space="preserve"> degrees</w:t>
      </w:r>
      <w:r w:rsidR="00094949" w:rsidRPr="004C0B6B">
        <w:t>,</w:t>
      </w:r>
      <w:r w:rsidRPr="004C0B6B">
        <w:t xml:space="preserve"> from the outer edge of </w:t>
      </w:r>
      <w:r w:rsidR="00B62805" w:rsidRPr="004C0B6B">
        <w:fldChar w:fldCharType="begin">
          <w:ffData>
            <w:name w:val=""/>
            <w:enabled/>
            <w:calcOnExit w:val="0"/>
            <w:helpText w:type="text" w:val="&lt;&lt;Salutation&gt;&gt;"/>
            <w:statusText w:type="text" w:val="&lt;&lt;Salutation&gt;&gt;"/>
            <w:textInput>
              <w:default w:val="&lt;&lt;the pen identified as the starting point of Transect X &gt;&gt; OR &lt;&lt; Insert relevant Transect or identifying location &gt;&gt;"/>
            </w:textInput>
          </w:ffData>
        </w:fldChar>
      </w:r>
      <w:r w:rsidR="00B62805" w:rsidRPr="004C0B6B">
        <w:instrText xml:space="preserve"> FORMTEXT </w:instrText>
      </w:r>
      <w:r w:rsidR="00B62805" w:rsidRPr="004C0B6B">
        <w:fldChar w:fldCharType="separate"/>
      </w:r>
      <w:r w:rsidR="00B62805" w:rsidRPr="004C0B6B">
        <w:rPr>
          <w:noProof/>
        </w:rPr>
        <w:t>&lt;&lt;the pen identified as the starting point of Transect X &gt;&gt; OR &lt;&lt; Insert relevant Transect or identifying location &gt;&gt;</w:t>
      </w:r>
      <w:r w:rsidR="00B62805" w:rsidRPr="004C0B6B">
        <w:fldChar w:fldCharType="end"/>
      </w:r>
      <w:r w:rsidR="00C65EB9" w:rsidRPr="004C0B6B">
        <w:t xml:space="preserve"> in </w:t>
      </w:r>
      <w:r w:rsidR="00511338" w:rsidRPr="004C0B6B">
        <w:fldChar w:fldCharType="begin">
          <w:ffData>
            <w:name w:val="Text31"/>
            <w:enabled/>
            <w:calcOnExit w:val="0"/>
            <w:textInput>
              <w:default w:val="&lt;&lt;Insert relevant Figure in EMP&gt;&gt;"/>
            </w:textInput>
          </w:ffData>
        </w:fldChar>
      </w:r>
      <w:bookmarkStart w:id="84" w:name="Text31"/>
      <w:r w:rsidR="00511338" w:rsidRPr="004C0B6B">
        <w:instrText xml:space="preserve"> FORMTEXT </w:instrText>
      </w:r>
      <w:r w:rsidR="00511338" w:rsidRPr="004C0B6B">
        <w:fldChar w:fldCharType="separate"/>
      </w:r>
      <w:r w:rsidR="00511338" w:rsidRPr="004C0B6B">
        <w:rPr>
          <w:noProof/>
        </w:rPr>
        <w:t>&lt;&lt;Insert relevant Figure in EMP&gt;&gt;</w:t>
      </w:r>
      <w:r w:rsidR="00511338" w:rsidRPr="004C0B6B">
        <w:fldChar w:fldCharType="end"/>
      </w:r>
      <w:bookmarkEnd w:id="84"/>
      <w:r w:rsidR="00B30797" w:rsidRPr="004C0B6B">
        <w:t xml:space="preserve"> of the Environmental Monitoring Plan (EMP)</w:t>
      </w:r>
      <w:r w:rsidR="00863C2A" w:rsidRPr="004C0B6B">
        <w:t xml:space="preserve"> </w:t>
      </w:r>
      <w:r w:rsidR="00863C2A" w:rsidRPr="004C0B6B">
        <w:fldChar w:fldCharType="begin">
          <w:ffData>
            <w:name w:val="Text32"/>
            <w:enabled/>
            <w:calcOnExit w:val="0"/>
            <w:textInput>
              <w:default w:val="&lt;&lt; Insert EMP naming from condition 5.1.1 &gt;&gt;"/>
            </w:textInput>
          </w:ffData>
        </w:fldChar>
      </w:r>
      <w:bookmarkStart w:id="85" w:name="Text32"/>
      <w:r w:rsidR="00863C2A" w:rsidRPr="004C0B6B">
        <w:instrText xml:space="preserve"> FORMTEXT </w:instrText>
      </w:r>
      <w:r w:rsidR="00863C2A" w:rsidRPr="004C0B6B">
        <w:fldChar w:fldCharType="separate"/>
      </w:r>
      <w:r w:rsidR="00863C2A" w:rsidRPr="004C0B6B">
        <w:rPr>
          <w:noProof/>
        </w:rPr>
        <w:t>&lt;&lt; Insert EMP naming from condition 5.1.1 &gt;&gt;</w:t>
      </w:r>
      <w:r w:rsidR="00863C2A" w:rsidRPr="004C0B6B">
        <w:fldChar w:fldCharType="end"/>
      </w:r>
      <w:bookmarkEnd w:id="85"/>
      <w:r w:rsidRPr="004C0B6B">
        <w:t>.</w:t>
      </w:r>
    </w:p>
    <w:p w14:paraId="49118856" w14:textId="77777777" w:rsidR="000C0D36" w:rsidRPr="004C0B6B" w:rsidRDefault="000C0D36" w:rsidP="000C0D36">
      <w:pPr>
        <w:pStyle w:val="Heading3"/>
        <w:numPr>
          <w:ilvl w:val="0"/>
          <w:numId w:val="0"/>
        </w:numPr>
        <w:ind w:left="851"/>
      </w:pPr>
    </w:p>
    <w:p w14:paraId="49C6AF47" w14:textId="496D058E" w:rsidR="00663220" w:rsidRPr="004C0B6B" w:rsidRDefault="00663220" w:rsidP="001F39A1">
      <w:pPr>
        <w:pStyle w:val="Heading2"/>
      </w:pPr>
      <w:bookmarkStart w:id="86" w:name="_Toc187765449"/>
      <w:r w:rsidRPr="004C0B6B">
        <w:lastRenderedPageBreak/>
        <w:t>Notification of Monitoring</w:t>
      </w:r>
      <w:bookmarkEnd w:id="80"/>
      <w:bookmarkEnd w:id="86"/>
    </w:p>
    <w:p w14:paraId="3A0FA487" w14:textId="5BAD608C" w:rsidR="00D70C99" w:rsidRPr="004C0B6B" w:rsidRDefault="00D70C99" w:rsidP="00913A86">
      <w:pPr>
        <w:pStyle w:val="Heading3"/>
      </w:pPr>
      <w:r w:rsidRPr="004C0B6B">
        <w:t>SEPA must be notified by email at</w:t>
      </w:r>
      <w:r w:rsidR="00AA02BF" w:rsidRPr="004C0B6B">
        <w:t xml:space="preserve"> </w:t>
      </w:r>
      <w:bookmarkStart w:id="87" w:name="_Hlk102483474"/>
      <w:r w:rsidR="000C0D36" w:rsidRPr="004C0B6B">
        <w:fldChar w:fldCharType="begin"/>
      </w:r>
      <w:r w:rsidR="000C0D36" w:rsidRPr="004C0B6B">
        <w:instrText>HYPERLINK "mailto:aquaculture.notifications@sepa.org.uk"</w:instrText>
      </w:r>
      <w:r w:rsidR="000C0D36" w:rsidRPr="004C0B6B">
        <w:fldChar w:fldCharType="separate"/>
      </w:r>
      <w:r w:rsidR="000C0D36" w:rsidRPr="004C0B6B">
        <w:rPr>
          <w:rStyle w:val="Hyperlink"/>
        </w:rPr>
        <w:t>aquaculture.notifications@sepa.org.uk</w:t>
      </w:r>
      <w:r w:rsidR="000C0D36" w:rsidRPr="004C0B6B">
        <w:fldChar w:fldCharType="end"/>
      </w:r>
      <w:r w:rsidRPr="004C0B6B">
        <w:t xml:space="preserve"> </w:t>
      </w:r>
      <w:bookmarkEnd w:id="87"/>
      <w:r w:rsidRPr="004C0B6B">
        <w:t>no less than 14 days before sampling in accordance with 5.2.1</w:t>
      </w:r>
      <w:r w:rsidR="00D010A4" w:rsidRPr="004C0B6B">
        <w:t xml:space="preserve"> and 5.3.1</w:t>
      </w:r>
      <w:r w:rsidRPr="004C0B6B">
        <w:t xml:space="preserve"> is undertaken.</w:t>
      </w:r>
    </w:p>
    <w:p w14:paraId="213D40A0" w14:textId="77777777" w:rsidR="00663220" w:rsidRPr="004C0B6B" w:rsidRDefault="00663220">
      <w:pPr>
        <w:spacing w:line="259" w:lineRule="auto"/>
        <w:rPr>
          <w:rFonts w:eastAsiaTheme="majorEastAsia" w:cstheme="majorBidi"/>
          <w:szCs w:val="24"/>
        </w:rPr>
      </w:pPr>
      <w:r w:rsidRPr="004C0B6B">
        <w:br w:type="page"/>
      </w:r>
    </w:p>
    <w:p w14:paraId="48B417ED" w14:textId="583D7ED6" w:rsidR="00663220" w:rsidRPr="004C0B6B" w:rsidRDefault="00663220" w:rsidP="00663220">
      <w:pPr>
        <w:pStyle w:val="Heading1"/>
      </w:pPr>
      <w:bookmarkStart w:id="88" w:name="_Toc187765450"/>
      <w:bookmarkEnd w:id="72"/>
      <w:bookmarkEnd w:id="73"/>
      <w:bookmarkEnd w:id="74"/>
      <w:r w:rsidRPr="004C0B6B">
        <w:lastRenderedPageBreak/>
        <w:t>Environmental Events</w:t>
      </w:r>
      <w:bookmarkEnd w:id="88"/>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663220" w:rsidRPr="004C0B6B" w14:paraId="5AB2BAB9" w14:textId="77777777" w:rsidTr="004F4B08">
        <w:tc>
          <w:tcPr>
            <w:tcW w:w="896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4006A9F4" w14:textId="27B10BCF" w:rsidR="00663220" w:rsidRPr="004C0B6B" w:rsidRDefault="00663220" w:rsidP="00F7476C">
            <w:pPr>
              <w:pStyle w:val="SchedulePurpose"/>
            </w:pPr>
            <w:r w:rsidRPr="004C0B6B">
              <w:t>Purpose: This schedule requires the cessation, prevention and reporting of any potentially polluting event that may arise from the authorised activities.</w:t>
            </w:r>
          </w:p>
        </w:tc>
      </w:tr>
    </w:tbl>
    <w:p w14:paraId="4AE156E6" w14:textId="77777777" w:rsidR="00663220" w:rsidRPr="004C0B6B" w:rsidRDefault="00663220" w:rsidP="001F39A1">
      <w:pPr>
        <w:pStyle w:val="Heading2"/>
      </w:pPr>
      <w:bookmarkStart w:id="89" w:name="_Toc52282713"/>
      <w:bookmarkStart w:id="90" w:name="_Toc187765451"/>
      <w:r w:rsidRPr="004C0B6B">
        <w:t>Notification of SEPA</w:t>
      </w:r>
      <w:bookmarkEnd w:id="89"/>
      <w:bookmarkEnd w:id="90"/>
    </w:p>
    <w:p w14:paraId="41CFA2BA" w14:textId="77777777" w:rsidR="00663220" w:rsidRPr="004C0B6B" w:rsidRDefault="00663220" w:rsidP="00913A86">
      <w:pPr>
        <w:pStyle w:val="Heading3"/>
      </w:pPr>
      <w:bookmarkStart w:id="91" w:name="_Ref18489875"/>
      <w:r w:rsidRPr="004C0B6B">
        <w:t>SEPA must be notified via its pollution hotline contact telephone number as soon as reasonably practicable, and in any case within 24 hours of identification of an event, of any of the following:</w:t>
      </w:r>
      <w:bookmarkEnd w:id="91"/>
    </w:p>
    <w:p w14:paraId="55A285FF" w14:textId="0B69768A" w:rsidR="00663220" w:rsidRPr="004C0B6B" w:rsidRDefault="00663220" w:rsidP="00464421">
      <w:pPr>
        <w:pStyle w:val="Heading4"/>
      </w:pPr>
      <w:r w:rsidRPr="004C0B6B">
        <w:t xml:space="preserve">an event that has caused or could cause adverse impact to the environment or harm to human </w:t>
      </w:r>
      <w:proofErr w:type="gramStart"/>
      <w:r w:rsidRPr="004C0B6B">
        <w:t>health;</w:t>
      </w:r>
      <w:proofErr w:type="gramEnd"/>
    </w:p>
    <w:p w14:paraId="56FB6BF7" w14:textId="3BBD61AF" w:rsidR="00663220" w:rsidRPr="004C0B6B" w:rsidRDefault="00663220" w:rsidP="00464421">
      <w:pPr>
        <w:pStyle w:val="Heading4"/>
      </w:pPr>
      <w:r w:rsidRPr="004C0B6B">
        <w:t>an event that results, or could result, in an emission to the environment that is not authorised by this permit; and</w:t>
      </w:r>
    </w:p>
    <w:p w14:paraId="2357DC3E" w14:textId="4066094C" w:rsidR="00454940" w:rsidRPr="004C0B6B" w:rsidRDefault="00663220" w:rsidP="00464421">
      <w:pPr>
        <w:pStyle w:val="Heading4"/>
      </w:pPr>
      <w:r w:rsidRPr="004C0B6B">
        <w:t xml:space="preserve">an event that has caused a breach of a condition of this authorisation. </w:t>
      </w:r>
    </w:p>
    <w:p w14:paraId="257F7770" w14:textId="3A7C69F8" w:rsidR="00454940" w:rsidRPr="004C0B6B" w:rsidRDefault="00454940" w:rsidP="00464421">
      <w:pPr>
        <w:pStyle w:val="Heading4"/>
        <w:numPr>
          <w:ilvl w:val="0"/>
          <w:numId w:val="0"/>
        </w:numPr>
        <w:ind w:left="851"/>
      </w:pPr>
      <w:r w:rsidRPr="004C0B6B">
        <w:t>In this condition, the meaning of ‘event’ is as defined in the Interpreta</w:t>
      </w:r>
      <w:r w:rsidR="00373F32" w:rsidRPr="004C0B6B">
        <w:t>t</w:t>
      </w:r>
      <w:r w:rsidRPr="004C0B6B">
        <w:t xml:space="preserve">ion of Terms in schedule </w:t>
      </w:r>
      <w:r w:rsidR="003A0893" w:rsidRPr="004C0B6B">
        <w:t>9</w:t>
      </w:r>
      <w:r w:rsidRPr="004C0B6B">
        <w:t xml:space="preserve"> of this authorisation.</w:t>
      </w:r>
    </w:p>
    <w:p w14:paraId="22B3105C" w14:textId="029CE070" w:rsidR="00663220" w:rsidRPr="004C0B6B" w:rsidRDefault="00663220" w:rsidP="001F39A1">
      <w:pPr>
        <w:pStyle w:val="Heading2"/>
      </w:pPr>
      <w:bookmarkStart w:id="92" w:name="_Toc52282714"/>
      <w:bookmarkStart w:id="93" w:name="_Toc187765452"/>
      <w:r w:rsidRPr="004C0B6B">
        <w:t>Management of the Event</w:t>
      </w:r>
      <w:bookmarkEnd w:id="92"/>
      <w:bookmarkEnd w:id="93"/>
    </w:p>
    <w:p w14:paraId="4A874F5F" w14:textId="7BC87FB2" w:rsidR="00663220" w:rsidRPr="004C0B6B" w:rsidRDefault="00663220" w:rsidP="00913A86">
      <w:pPr>
        <w:pStyle w:val="Heading3"/>
      </w:pPr>
      <w:r w:rsidRPr="004C0B6B">
        <w:t xml:space="preserve">All measures that are reasonably practicable must be taken to stop an event, as described in </w:t>
      </w:r>
      <w:r w:rsidRPr="004C0B6B">
        <w:fldChar w:fldCharType="begin"/>
      </w:r>
      <w:r w:rsidRPr="004C0B6B">
        <w:instrText xml:space="preserve"> REF _Ref18489875 \n \h </w:instrText>
      </w:r>
      <w:r w:rsidR="004C0B6B">
        <w:instrText xml:space="preserve"> \* MERGEFORMAT </w:instrText>
      </w:r>
      <w:r w:rsidRPr="004C0B6B">
        <w:fldChar w:fldCharType="separate"/>
      </w:r>
      <w:r w:rsidR="00D42985" w:rsidRPr="004C0B6B">
        <w:t>6.1.1</w:t>
      </w:r>
      <w:r w:rsidRPr="004C0B6B">
        <w:fldChar w:fldCharType="end"/>
      </w:r>
      <w:r w:rsidRPr="004C0B6B">
        <w:t xml:space="preserve">, and to minimise its effect on the environment. </w:t>
      </w:r>
    </w:p>
    <w:p w14:paraId="43FCC0F5" w14:textId="4EC37E6E" w:rsidR="00663220" w:rsidRPr="004C0B6B" w:rsidRDefault="00663220" w:rsidP="001F39A1">
      <w:pPr>
        <w:pStyle w:val="Heading2"/>
      </w:pPr>
      <w:bookmarkStart w:id="94" w:name="_Toc52282715"/>
      <w:bookmarkStart w:id="95" w:name="_Toc187765453"/>
      <w:r w:rsidRPr="004C0B6B">
        <w:t>Reporting of the Event</w:t>
      </w:r>
      <w:bookmarkEnd w:id="94"/>
      <w:bookmarkEnd w:id="95"/>
    </w:p>
    <w:p w14:paraId="528361DA" w14:textId="55D7DABB" w:rsidR="00663220" w:rsidRPr="004C0B6B" w:rsidRDefault="00663220" w:rsidP="00913A86">
      <w:pPr>
        <w:pStyle w:val="Heading3"/>
      </w:pPr>
      <w:r w:rsidRPr="004C0B6B">
        <w:t xml:space="preserve">Within 14 days of an event as described in </w:t>
      </w:r>
      <w:r w:rsidRPr="004C0B6B">
        <w:fldChar w:fldCharType="begin"/>
      </w:r>
      <w:r w:rsidRPr="004C0B6B">
        <w:instrText xml:space="preserve"> REF _Ref18489875 \n \h </w:instrText>
      </w:r>
      <w:r w:rsidR="004C0B6B">
        <w:instrText xml:space="preserve"> \* MERGEFORMAT </w:instrText>
      </w:r>
      <w:r w:rsidRPr="004C0B6B">
        <w:fldChar w:fldCharType="separate"/>
      </w:r>
      <w:r w:rsidR="00D42985" w:rsidRPr="004C0B6B">
        <w:t>6.1.1</w:t>
      </w:r>
      <w:r w:rsidRPr="004C0B6B">
        <w:fldChar w:fldCharType="end"/>
      </w:r>
      <w:r w:rsidRPr="004C0B6B">
        <w:t>, a report must be submitted to SEPA detailing:</w:t>
      </w:r>
    </w:p>
    <w:p w14:paraId="154DC2C9" w14:textId="0F1C9CFC" w:rsidR="00663220" w:rsidRPr="004C0B6B" w:rsidRDefault="00663220" w:rsidP="00464421">
      <w:pPr>
        <w:pStyle w:val="Heading4"/>
      </w:pPr>
      <w:r w:rsidRPr="004C0B6B">
        <w:t xml:space="preserve">the reason(s) for the </w:t>
      </w:r>
      <w:proofErr w:type="gramStart"/>
      <w:r w:rsidRPr="004C0B6B">
        <w:t>event;</w:t>
      </w:r>
      <w:proofErr w:type="gramEnd"/>
    </w:p>
    <w:p w14:paraId="633663A5" w14:textId="458BFC6A" w:rsidR="00663220" w:rsidRPr="004C0B6B" w:rsidRDefault="00663220" w:rsidP="00464421">
      <w:pPr>
        <w:pStyle w:val="Heading4"/>
      </w:pPr>
      <w:r w:rsidRPr="004C0B6B">
        <w:t>the action(s) taken to stop the event and minimise the impacts; and</w:t>
      </w:r>
    </w:p>
    <w:p w14:paraId="02443A39" w14:textId="24992998" w:rsidR="00CA4C63" w:rsidRPr="004C0B6B" w:rsidRDefault="00663220" w:rsidP="00464421">
      <w:pPr>
        <w:pStyle w:val="Heading4"/>
      </w:pPr>
      <w:r w:rsidRPr="004C0B6B">
        <w:t xml:space="preserve">the action(s) taken to prevent the event from recurring. </w:t>
      </w:r>
    </w:p>
    <w:p w14:paraId="5D7DEE25" w14:textId="664F7C68" w:rsidR="00663220" w:rsidRPr="004C0B6B" w:rsidRDefault="00663220">
      <w:pPr>
        <w:spacing w:line="259" w:lineRule="auto"/>
        <w:rPr>
          <w:rFonts w:eastAsiaTheme="majorEastAsia" w:cstheme="majorBidi"/>
          <w:iCs/>
        </w:rPr>
      </w:pPr>
      <w:r w:rsidRPr="004C0B6B">
        <w:br w:type="page"/>
      </w:r>
    </w:p>
    <w:p w14:paraId="5CB80AF5" w14:textId="382DFC1C" w:rsidR="00663220" w:rsidRPr="004C0B6B" w:rsidRDefault="00663220" w:rsidP="00B33496">
      <w:pPr>
        <w:pStyle w:val="Heading1"/>
        <w:keepNext w:val="0"/>
        <w:pageBreakBefore w:val="0"/>
        <w:widowControl w:val="0"/>
      </w:pPr>
      <w:bookmarkStart w:id="96" w:name="_Toc187765454"/>
      <w:r w:rsidRPr="004C0B6B">
        <w:lastRenderedPageBreak/>
        <w:t>Record Keeping and Data Submission</w:t>
      </w:r>
      <w:bookmarkEnd w:id="96"/>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663220" w:rsidRPr="004C0B6B" w14:paraId="78C9A1A3" w14:textId="77777777" w:rsidTr="004F4B08">
        <w:tc>
          <w:tcPr>
            <w:tcW w:w="896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1B892E80" w14:textId="2686FCBD" w:rsidR="00663220" w:rsidRPr="004C0B6B" w:rsidRDefault="00663220" w:rsidP="00B33496">
            <w:pPr>
              <w:pStyle w:val="SchedulePurpose"/>
              <w:keepLines/>
              <w:widowControl w:val="0"/>
            </w:pPr>
            <w:r w:rsidRPr="004C0B6B">
              <w:t>Purpose: This schedule requires the authorised person to keep records of specific activities carried out on site and to provide SEPA with specified information at regular intervals, or upon request.</w:t>
            </w:r>
          </w:p>
        </w:tc>
      </w:tr>
    </w:tbl>
    <w:p w14:paraId="162F50F4" w14:textId="77777777" w:rsidR="00663220" w:rsidRPr="004C0B6B" w:rsidRDefault="00663220" w:rsidP="00B33496">
      <w:pPr>
        <w:pStyle w:val="Heading2"/>
        <w:keepNext w:val="0"/>
        <w:widowControl w:val="0"/>
      </w:pPr>
      <w:bookmarkStart w:id="97" w:name="_Toc15463981"/>
      <w:bookmarkStart w:id="98" w:name="_Toc52282717"/>
      <w:bookmarkStart w:id="99" w:name="_Toc187765455"/>
      <w:r w:rsidRPr="004C0B6B">
        <w:t>Data Recording</w:t>
      </w:r>
      <w:bookmarkEnd w:id="97"/>
      <w:bookmarkEnd w:id="98"/>
      <w:bookmarkEnd w:id="99"/>
    </w:p>
    <w:p w14:paraId="30416C9F" w14:textId="77777777" w:rsidR="00663220" w:rsidRPr="004C0B6B" w:rsidRDefault="00663220" w:rsidP="00913A86">
      <w:pPr>
        <w:pStyle w:val="Heading3"/>
      </w:pPr>
      <w:r w:rsidRPr="004C0B6B">
        <w:t>All information recorded, kept, or submitted to SEPA in accordance with a condition of this Permit must be:</w:t>
      </w:r>
    </w:p>
    <w:p w14:paraId="58F0CA48" w14:textId="69DCD2B5" w:rsidR="00663220" w:rsidRPr="004C0B6B" w:rsidRDefault="00663220" w:rsidP="00464421">
      <w:pPr>
        <w:pStyle w:val="Heading4"/>
      </w:pPr>
      <w:r w:rsidRPr="004C0B6B">
        <w:t xml:space="preserve">true and </w:t>
      </w:r>
      <w:proofErr w:type="gramStart"/>
      <w:r w:rsidRPr="004C0B6B">
        <w:t>accurate;</w:t>
      </w:r>
      <w:proofErr w:type="gramEnd"/>
      <w:r w:rsidRPr="004C0B6B">
        <w:t xml:space="preserve"> </w:t>
      </w:r>
    </w:p>
    <w:p w14:paraId="288D00AD" w14:textId="1DA2B33C" w:rsidR="00663220" w:rsidRPr="004C0B6B" w:rsidRDefault="00663220" w:rsidP="00464421">
      <w:pPr>
        <w:pStyle w:val="Heading4"/>
      </w:pPr>
      <w:r w:rsidRPr="004C0B6B">
        <w:t xml:space="preserve">held for a minimum period of 6 years, </w:t>
      </w:r>
      <w:proofErr w:type="gramStart"/>
      <w:r w:rsidRPr="004C0B6B">
        <w:t>and;</w:t>
      </w:r>
      <w:proofErr w:type="gramEnd"/>
    </w:p>
    <w:p w14:paraId="445FC27E" w14:textId="70426BDF" w:rsidR="00663220" w:rsidRPr="004C0B6B" w:rsidRDefault="00663220" w:rsidP="00464421">
      <w:pPr>
        <w:pStyle w:val="Heading4"/>
      </w:pPr>
      <w:r w:rsidRPr="004C0B6B">
        <w:t>provided to SEPA upon request.</w:t>
      </w:r>
    </w:p>
    <w:p w14:paraId="28B526DA" w14:textId="77777777" w:rsidR="00663220" w:rsidRPr="004C0B6B" w:rsidRDefault="00663220" w:rsidP="00913A86">
      <w:pPr>
        <w:pStyle w:val="Heading3"/>
      </w:pPr>
      <w:r w:rsidRPr="004C0B6B">
        <w:t xml:space="preserve">Records must be kept of the following: </w:t>
      </w:r>
    </w:p>
    <w:p w14:paraId="48A0532F" w14:textId="38D71A4A" w:rsidR="00663220" w:rsidRPr="004C0B6B" w:rsidRDefault="00663220" w:rsidP="00464421">
      <w:pPr>
        <w:pStyle w:val="Heading4"/>
      </w:pPr>
      <w:r w:rsidRPr="004C0B6B">
        <w:t xml:space="preserve">all medicine use </w:t>
      </w:r>
      <w:proofErr w:type="gramStart"/>
      <w:r w:rsidRPr="004C0B6B">
        <w:t>notifications;</w:t>
      </w:r>
      <w:proofErr w:type="gramEnd"/>
    </w:p>
    <w:p w14:paraId="49A411AF" w14:textId="5847C6B9" w:rsidR="00663220" w:rsidRPr="004C0B6B" w:rsidRDefault="00663220" w:rsidP="00464421">
      <w:pPr>
        <w:pStyle w:val="Heading4"/>
      </w:pPr>
      <w:r w:rsidRPr="004C0B6B">
        <w:t>quantities of medicine used during each medicinal treatment (g or l</w:t>
      </w:r>
      <w:proofErr w:type="gramStart"/>
      <w:r w:rsidRPr="004C0B6B">
        <w:t>);</w:t>
      </w:r>
      <w:proofErr w:type="gramEnd"/>
    </w:p>
    <w:p w14:paraId="364737B9" w14:textId="2C4495B7" w:rsidR="00663220" w:rsidRPr="004C0B6B" w:rsidRDefault="00663220" w:rsidP="00464421">
      <w:pPr>
        <w:pStyle w:val="Heading4"/>
      </w:pPr>
      <w:r w:rsidRPr="004C0B6B">
        <w:t xml:space="preserve">weight of </w:t>
      </w:r>
      <w:r w:rsidRPr="004C0B6B">
        <w:fldChar w:fldCharType="begin">
          <w:ffData>
            <w:name w:val=""/>
            <w:enabled/>
            <w:calcOnExit w:val="0"/>
            <w:helpText w:type="text" w:val="&lt;&lt;Salutation&gt;&gt;"/>
            <w:statusText w:type="text" w:val="&lt;&lt;Salutation&gt;&gt;"/>
            <w:textInput>
              <w:default w:val="Atlantic Salmon"/>
            </w:textInput>
          </w:ffData>
        </w:fldChar>
      </w:r>
      <w:r w:rsidRPr="004C0B6B">
        <w:instrText xml:space="preserve"> FORMTEXT </w:instrText>
      </w:r>
      <w:r w:rsidRPr="004C0B6B">
        <w:fldChar w:fldCharType="separate"/>
      </w:r>
      <w:r w:rsidR="00D42985" w:rsidRPr="004C0B6B">
        <w:rPr>
          <w:noProof/>
        </w:rPr>
        <w:t>Atlantic Salmon</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Rainbow Trout"/>
            </w:textInput>
          </w:ffData>
        </w:fldChar>
      </w:r>
      <w:r w:rsidRPr="004C0B6B">
        <w:instrText xml:space="preserve"> FORMTEXT </w:instrText>
      </w:r>
      <w:r w:rsidRPr="004C0B6B">
        <w:fldChar w:fldCharType="separate"/>
      </w:r>
      <w:r w:rsidR="00D42985" w:rsidRPr="004C0B6B">
        <w:rPr>
          <w:noProof/>
        </w:rPr>
        <w:t>Rainbow Trout</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4C0B6B">
        <w:instrText xml:space="preserve"> FORMTEXT </w:instrText>
      </w:r>
      <w:r w:rsidRPr="004C0B6B">
        <w:fldChar w:fldCharType="separate"/>
      </w:r>
      <w:r w:rsidR="00D42985" w:rsidRPr="004C0B6B">
        <w:rPr>
          <w:noProof/>
        </w:rPr>
        <w:t>&lt;&lt;Insert names of other species, if applicable&gt;&gt;</w:t>
      </w:r>
      <w:r w:rsidRPr="004C0B6B">
        <w:fldChar w:fldCharType="end"/>
      </w:r>
      <w:r w:rsidRPr="004C0B6B">
        <w:t xml:space="preserve"> at</w:t>
      </w:r>
      <w:r w:rsidR="0006546D" w:rsidRPr="004C0B6B">
        <w:t xml:space="preserve"> the</w:t>
      </w:r>
      <w:r w:rsidRPr="004C0B6B">
        <w:t xml:space="preserve"> end of each medicinal treatment (t);</w:t>
      </w:r>
    </w:p>
    <w:p w14:paraId="477B92EB" w14:textId="27DAAD3B" w:rsidR="00057552" w:rsidRPr="004C0B6B" w:rsidRDefault="00057552" w:rsidP="00464421">
      <w:pPr>
        <w:pStyle w:val="Heading4"/>
      </w:pPr>
      <w:bookmarkStart w:id="100" w:name="_Hlk98407591"/>
      <w:r w:rsidRPr="004C0B6B">
        <w:t xml:space="preserve">names and total amounts of </w:t>
      </w:r>
      <w:r w:rsidR="00377C8C" w:rsidRPr="004C0B6B">
        <w:t>each anaesthetic used each month(l</w:t>
      </w:r>
      <w:proofErr w:type="gramStart"/>
      <w:r w:rsidR="00377C8C" w:rsidRPr="004C0B6B">
        <w:t>);</w:t>
      </w:r>
      <w:proofErr w:type="gramEnd"/>
    </w:p>
    <w:p w14:paraId="61152842" w14:textId="4DD1D270" w:rsidR="00654246" w:rsidRPr="004C0B6B" w:rsidRDefault="00654246" w:rsidP="00464421">
      <w:pPr>
        <w:pStyle w:val="Heading4"/>
      </w:pPr>
      <w:r w:rsidRPr="004C0B6B">
        <w:t>names and</w:t>
      </w:r>
      <w:r w:rsidR="00F41BCE" w:rsidRPr="004C0B6B">
        <w:t xml:space="preserve"> total</w:t>
      </w:r>
      <w:r w:rsidRPr="004C0B6B">
        <w:t xml:space="preserve"> amounts of each detergent used each month (l</w:t>
      </w:r>
      <w:proofErr w:type="gramStart"/>
      <w:r w:rsidRPr="004C0B6B">
        <w:t>);</w:t>
      </w:r>
      <w:proofErr w:type="gramEnd"/>
    </w:p>
    <w:p w14:paraId="3665E941" w14:textId="7574CED4" w:rsidR="00654246" w:rsidRPr="004C0B6B" w:rsidRDefault="00654246" w:rsidP="00464421">
      <w:pPr>
        <w:pStyle w:val="Heading4"/>
      </w:pPr>
      <w:r w:rsidRPr="004C0B6B">
        <w:t xml:space="preserve">names and </w:t>
      </w:r>
      <w:r w:rsidR="00F41BCE" w:rsidRPr="004C0B6B">
        <w:t xml:space="preserve">total </w:t>
      </w:r>
      <w:r w:rsidRPr="004C0B6B">
        <w:t xml:space="preserve">amounts of each disinfectant used each month (l), </w:t>
      </w:r>
      <w:proofErr w:type="gramStart"/>
      <w:r w:rsidRPr="004C0B6B">
        <w:t>and;</w:t>
      </w:r>
      <w:proofErr w:type="gramEnd"/>
    </w:p>
    <w:bookmarkEnd w:id="100"/>
    <w:p w14:paraId="4BA3DDC9" w14:textId="5CB9C3C0" w:rsidR="008C3986" w:rsidRPr="004C0B6B" w:rsidRDefault="00663220" w:rsidP="00464421">
      <w:pPr>
        <w:pStyle w:val="Heading4"/>
      </w:pPr>
      <w:r w:rsidRPr="004C0B6B">
        <w:t xml:space="preserve">total weight of </w:t>
      </w:r>
      <w:r w:rsidRPr="004C0B6B">
        <w:fldChar w:fldCharType="begin">
          <w:ffData>
            <w:name w:val=""/>
            <w:enabled/>
            <w:calcOnExit w:val="0"/>
            <w:helpText w:type="text" w:val="&lt;&lt;Salutation&gt;&gt;"/>
            <w:statusText w:type="text" w:val="&lt;&lt;Salutation&gt;&gt;"/>
            <w:textInput>
              <w:default w:val="Atlantic Salmon"/>
            </w:textInput>
          </w:ffData>
        </w:fldChar>
      </w:r>
      <w:r w:rsidRPr="004C0B6B">
        <w:instrText xml:space="preserve"> FORMTEXT </w:instrText>
      </w:r>
      <w:r w:rsidRPr="004C0B6B">
        <w:fldChar w:fldCharType="separate"/>
      </w:r>
      <w:r w:rsidR="00D42985" w:rsidRPr="004C0B6B">
        <w:rPr>
          <w:noProof/>
        </w:rPr>
        <w:t>Atlantic Salmon</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Rainbow Trout"/>
            </w:textInput>
          </w:ffData>
        </w:fldChar>
      </w:r>
      <w:r w:rsidRPr="004C0B6B">
        <w:instrText xml:space="preserve"> FORMTEXT </w:instrText>
      </w:r>
      <w:r w:rsidRPr="004C0B6B">
        <w:fldChar w:fldCharType="separate"/>
      </w:r>
      <w:r w:rsidR="00D42985" w:rsidRPr="004C0B6B">
        <w:rPr>
          <w:noProof/>
        </w:rPr>
        <w:t>Rainbow Trout</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4C0B6B">
        <w:instrText xml:space="preserve"> FORMTEXT </w:instrText>
      </w:r>
      <w:r w:rsidRPr="004C0B6B">
        <w:fldChar w:fldCharType="separate"/>
      </w:r>
      <w:r w:rsidR="00D42985" w:rsidRPr="004C0B6B">
        <w:rPr>
          <w:noProof/>
        </w:rPr>
        <w:t>&lt;&lt;Insert names of other species, if applicable&gt;&gt;</w:t>
      </w:r>
      <w:r w:rsidRPr="004C0B6B">
        <w:fldChar w:fldCharType="end"/>
      </w:r>
      <w:r w:rsidRPr="004C0B6B">
        <w:t xml:space="preserve"> harvested per month (t).</w:t>
      </w:r>
    </w:p>
    <w:p w14:paraId="1D2BC8B0" w14:textId="728BB5AD" w:rsidR="00C01C80" w:rsidRPr="004C0B6B" w:rsidRDefault="00C01C80">
      <w:pPr>
        <w:spacing w:line="259" w:lineRule="auto"/>
        <w:rPr>
          <w:rFonts w:eastAsiaTheme="majorEastAsia" w:cstheme="majorBidi"/>
          <w:iCs/>
        </w:rPr>
      </w:pPr>
      <w:r w:rsidRPr="004C0B6B">
        <w:br w:type="page"/>
      </w:r>
    </w:p>
    <w:p w14:paraId="1867A984" w14:textId="77777777" w:rsidR="00663220" w:rsidRPr="004C0B6B" w:rsidRDefault="00663220" w:rsidP="00B33496">
      <w:pPr>
        <w:pStyle w:val="Heading2"/>
        <w:keepNext w:val="0"/>
        <w:widowControl w:val="0"/>
      </w:pPr>
      <w:bookmarkStart w:id="101" w:name="_Toc187765456"/>
      <w:r w:rsidRPr="004C0B6B">
        <w:lastRenderedPageBreak/>
        <w:t>Data Reporting</w:t>
      </w:r>
      <w:bookmarkEnd w:id="101"/>
    </w:p>
    <w:p w14:paraId="25D00A7F" w14:textId="7341A252" w:rsidR="00377C8C" w:rsidRPr="004C0B6B" w:rsidRDefault="00663220" w:rsidP="00913A86">
      <w:pPr>
        <w:pStyle w:val="Heading3"/>
      </w:pPr>
      <w:r w:rsidRPr="004C0B6B">
        <w:t xml:space="preserve">The information specified in </w:t>
      </w:r>
      <w:r w:rsidR="00360133" w:rsidRPr="004C0B6B">
        <w:fldChar w:fldCharType="begin"/>
      </w:r>
      <w:r w:rsidR="00360133" w:rsidRPr="004C0B6B">
        <w:instrText xml:space="preserve"> REF _Ref115784783 \h </w:instrText>
      </w:r>
      <w:r w:rsidR="004C0B6B">
        <w:instrText xml:space="preserve"> \* MERGEFORMAT </w:instrText>
      </w:r>
      <w:r w:rsidR="00360133" w:rsidRPr="004C0B6B">
        <w:fldChar w:fldCharType="separate"/>
      </w:r>
      <w:r w:rsidR="00D42985" w:rsidRPr="004C0B6B">
        <w:t xml:space="preserve">Table </w:t>
      </w:r>
      <w:r w:rsidR="00D42985" w:rsidRPr="004C0B6B">
        <w:rPr>
          <w:noProof/>
        </w:rPr>
        <w:t>7</w:t>
      </w:r>
      <w:r w:rsidR="00360133" w:rsidRPr="004C0B6B">
        <w:fldChar w:fldCharType="end"/>
      </w:r>
      <w:r w:rsidR="00360133" w:rsidRPr="004C0B6B">
        <w:t xml:space="preserve"> </w:t>
      </w:r>
      <w:r w:rsidRPr="004C0B6B">
        <w:t xml:space="preserve">must be submitted on a quarterly basis </w:t>
      </w:r>
      <w:r w:rsidR="00AC3767" w:rsidRPr="004C0B6B">
        <w:rPr>
          <w:rFonts w:cs="Arial"/>
        </w:rPr>
        <w:t xml:space="preserve">in the ‘SEPA Marine Fish Farm Data Return’ Excel spreadsheet, supplied by SEPA, to </w:t>
      </w:r>
      <w:hyperlink r:id="rId28" w:history="1">
        <w:r w:rsidR="007E48E5" w:rsidRPr="004C0B6B">
          <w:rPr>
            <w:rStyle w:val="Hyperlink"/>
            <w:rFonts w:cs="Arial"/>
          </w:rPr>
          <w:t>ffbiomass@sepa.org.uk</w:t>
        </w:r>
      </w:hyperlink>
      <w:r w:rsidR="00AC3767" w:rsidRPr="004C0B6B">
        <w:rPr>
          <w:rFonts w:cs="Arial"/>
        </w:rPr>
        <w:t xml:space="preserve"> </w:t>
      </w:r>
      <w:r w:rsidRPr="004C0B6B">
        <w:t xml:space="preserve">no later than the relevant submission deadline in </w:t>
      </w:r>
      <w:r w:rsidR="00360133" w:rsidRPr="004C0B6B">
        <w:fldChar w:fldCharType="begin"/>
      </w:r>
      <w:r w:rsidR="00360133" w:rsidRPr="004C0B6B">
        <w:instrText xml:space="preserve"> REF _Ref115784793 \h </w:instrText>
      </w:r>
      <w:r w:rsidR="004C0B6B">
        <w:instrText xml:space="preserve"> \* MERGEFORMAT </w:instrText>
      </w:r>
      <w:r w:rsidR="00360133" w:rsidRPr="004C0B6B">
        <w:fldChar w:fldCharType="separate"/>
      </w:r>
      <w:r w:rsidR="00D42985" w:rsidRPr="004C0B6B">
        <w:t xml:space="preserve">Table </w:t>
      </w:r>
      <w:r w:rsidR="00D42985" w:rsidRPr="004C0B6B">
        <w:rPr>
          <w:noProof/>
        </w:rPr>
        <w:t>8</w:t>
      </w:r>
      <w:r w:rsidR="00360133" w:rsidRPr="004C0B6B">
        <w:fldChar w:fldCharType="end"/>
      </w:r>
      <w:r w:rsidR="00360133" w:rsidRPr="004C0B6B">
        <w:t xml:space="preserve"> </w:t>
      </w:r>
      <w:r w:rsidRPr="004C0B6B">
        <w:t>for every calendar year during which the site is operational.</w:t>
      </w:r>
    </w:p>
    <w:p w14:paraId="10CA8855" w14:textId="28DE518C" w:rsidR="00663220" w:rsidRPr="004C0B6B" w:rsidRDefault="00212B61" w:rsidP="00212B61">
      <w:pPr>
        <w:pStyle w:val="Caption"/>
        <w:spacing w:after="0"/>
      </w:pPr>
      <w:bookmarkStart w:id="102" w:name="_Ref115784783"/>
      <w:bookmarkStart w:id="103" w:name="_Ref15049659"/>
      <w:r w:rsidRPr="004C0B6B">
        <w:t xml:space="preserve">Table </w:t>
      </w:r>
      <w:fldSimple w:instr=" SEQ Table \* ARABIC ">
        <w:r w:rsidR="00D42985" w:rsidRPr="004C0B6B">
          <w:rPr>
            <w:noProof/>
          </w:rPr>
          <w:t>7</w:t>
        </w:r>
      </w:fldSimple>
      <w:bookmarkEnd w:id="102"/>
      <w:r w:rsidRPr="004C0B6B">
        <w:tab/>
      </w:r>
      <w:r w:rsidR="00663220" w:rsidRPr="004C0B6B">
        <w:t>Data Reporting Requirements</w:t>
      </w:r>
      <w:bookmarkEnd w:id="10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7338"/>
      </w:tblGrid>
      <w:tr w:rsidR="00663220" w:rsidRPr="004C0B6B" w14:paraId="721848A1" w14:textId="77777777" w:rsidTr="001C6F7B">
        <w:trPr>
          <w:trHeight w:val="352"/>
        </w:trPr>
        <w:tc>
          <w:tcPr>
            <w:tcW w:w="1683" w:type="dxa"/>
            <w:shd w:val="clear" w:color="auto" w:fill="90A2B4"/>
            <w:vAlign w:val="center"/>
          </w:tcPr>
          <w:p w14:paraId="44DCEEC2" w14:textId="77777777" w:rsidR="00663220" w:rsidRPr="004C0B6B" w:rsidRDefault="00663220" w:rsidP="004F4B08">
            <w:pPr>
              <w:rPr>
                <w:rFonts w:cs="Arial"/>
                <w:b/>
                <w:lang w:eastAsia="en-GB"/>
              </w:rPr>
            </w:pPr>
            <w:r w:rsidRPr="004C0B6B">
              <w:rPr>
                <w:rFonts w:cs="Arial"/>
                <w:b/>
                <w:lang w:eastAsia="en-GB"/>
              </w:rPr>
              <w:t>Requirement number</w:t>
            </w:r>
          </w:p>
        </w:tc>
        <w:tc>
          <w:tcPr>
            <w:tcW w:w="7338" w:type="dxa"/>
            <w:shd w:val="clear" w:color="auto" w:fill="90A2B4"/>
          </w:tcPr>
          <w:p w14:paraId="6AC0660F" w14:textId="77777777" w:rsidR="00663220" w:rsidRPr="004C0B6B" w:rsidRDefault="00663220" w:rsidP="004F4B08">
            <w:pPr>
              <w:rPr>
                <w:rFonts w:cs="Arial"/>
                <w:b/>
                <w:lang w:eastAsia="en-GB"/>
              </w:rPr>
            </w:pPr>
            <w:r w:rsidRPr="004C0B6B">
              <w:rPr>
                <w:rFonts w:cs="Arial"/>
                <w:b/>
                <w:lang w:eastAsia="en-GB"/>
              </w:rPr>
              <w:t>Information to be Submitted</w:t>
            </w:r>
          </w:p>
        </w:tc>
      </w:tr>
      <w:tr w:rsidR="00663220" w:rsidRPr="004C0B6B" w14:paraId="05001A27" w14:textId="77777777" w:rsidTr="001C6F7B">
        <w:tc>
          <w:tcPr>
            <w:tcW w:w="1683" w:type="dxa"/>
            <w:shd w:val="clear" w:color="auto" w:fill="FFFFFF" w:themeFill="background1"/>
            <w:vAlign w:val="center"/>
          </w:tcPr>
          <w:p w14:paraId="28A73A02"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32691966" w14:textId="13CFF597" w:rsidR="00663220" w:rsidRPr="004C0B6B" w:rsidRDefault="00663220" w:rsidP="004F4B08">
            <w:pPr>
              <w:rPr>
                <w:rFonts w:cs="Arial"/>
                <w:color w:val="000000"/>
                <w:lang w:eastAsia="en-GB"/>
              </w:rPr>
            </w:pPr>
            <w:r w:rsidRPr="004C0B6B">
              <w:rPr>
                <w:rFonts w:cs="Arial"/>
                <w:color w:val="000000"/>
                <w:lang w:eastAsia="en-GB"/>
              </w:rPr>
              <w:t xml:space="preserve">Maximum weight of </w:t>
            </w:r>
            <w:r w:rsidRPr="004C0B6B">
              <w:fldChar w:fldCharType="begin">
                <w:ffData>
                  <w:name w:val=""/>
                  <w:enabled/>
                  <w:calcOnExit w:val="0"/>
                  <w:helpText w:type="text" w:val="&lt;&lt;Salutation&gt;&gt;"/>
                  <w:statusText w:type="text" w:val="&lt;&lt;Salutation&gt;&gt;"/>
                  <w:textInput>
                    <w:default w:val="Atlantic Salmon"/>
                  </w:textInput>
                </w:ffData>
              </w:fldChar>
            </w:r>
            <w:r w:rsidRPr="004C0B6B">
              <w:instrText xml:space="preserve"> FORMTEXT </w:instrText>
            </w:r>
            <w:r w:rsidRPr="004C0B6B">
              <w:fldChar w:fldCharType="separate"/>
            </w:r>
            <w:r w:rsidR="00D42985" w:rsidRPr="004C0B6B">
              <w:rPr>
                <w:noProof/>
              </w:rPr>
              <w:t>Atlantic Salmon</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Rainbow Trout"/>
                  </w:textInput>
                </w:ffData>
              </w:fldChar>
            </w:r>
            <w:r w:rsidRPr="004C0B6B">
              <w:instrText xml:space="preserve"> FORMTEXT </w:instrText>
            </w:r>
            <w:r w:rsidRPr="004C0B6B">
              <w:fldChar w:fldCharType="separate"/>
            </w:r>
            <w:r w:rsidR="00D42985" w:rsidRPr="004C0B6B">
              <w:rPr>
                <w:noProof/>
              </w:rPr>
              <w:t>Rainbow Trout</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4C0B6B">
              <w:instrText xml:space="preserve"> FORMTEXT </w:instrText>
            </w:r>
            <w:r w:rsidRPr="004C0B6B">
              <w:fldChar w:fldCharType="separate"/>
            </w:r>
            <w:r w:rsidR="00D42985" w:rsidRPr="004C0B6B">
              <w:rPr>
                <w:noProof/>
              </w:rPr>
              <w:t>&lt;&lt;Insert names of other species, if applicable&gt;&gt;</w:t>
            </w:r>
            <w:r w:rsidRPr="004C0B6B">
              <w:fldChar w:fldCharType="end"/>
            </w:r>
            <w:r w:rsidRPr="004C0B6B">
              <w:t xml:space="preserve"> </w:t>
            </w:r>
            <w:r w:rsidRPr="004C0B6B">
              <w:rPr>
                <w:rFonts w:cs="Arial"/>
                <w:color w:val="000000"/>
                <w:lang w:eastAsia="en-GB"/>
              </w:rPr>
              <w:t>held on site during each month (t)</w:t>
            </w:r>
          </w:p>
        </w:tc>
      </w:tr>
      <w:tr w:rsidR="00663220" w:rsidRPr="004C0B6B" w14:paraId="4B3FDA93" w14:textId="77777777" w:rsidTr="001C6F7B">
        <w:tc>
          <w:tcPr>
            <w:tcW w:w="1683" w:type="dxa"/>
            <w:shd w:val="clear" w:color="auto" w:fill="FFFFFF" w:themeFill="background1"/>
            <w:vAlign w:val="center"/>
          </w:tcPr>
          <w:p w14:paraId="6FF7F134"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15ED4A16" w14:textId="77777777" w:rsidR="00663220" w:rsidRPr="004C0B6B" w:rsidRDefault="00663220" w:rsidP="004F4B08">
            <w:pPr>
              <w:rPr>
                <w:rFonts w:cs="Arial"/>
                <w:color w:val="000000"/>
                <w:lang w:eastAsia="en-GB"/>
              </w:rPr>
            </w:pPr>
            <w:r w:rsidRPr="004C0B6B">
              <w:rPr>
                <w:rFonts w:cs="Arial"/>
                <w:color w:val="000000"/>
                <w:lang w:eastAsia="en-GB"/>
              </w:rPr>
              <w:t>Total amount of feed used per month (kg)</w:t>
            </w:r>
          </w:p>
        </w:tc>
      </w:tr>
      <w:tr w:rsidR="00663220" w:rsidRPr="004C0B6B" w14:paraId="7D0D905C" w14:textId="77777777" w:rsidTr="001C6F7B">
        <w:tc>
          <w:tcPr>
            <w:tcW w:w="1683" w:type="dxa"/>
            <w:shd w:val="clear" w:color="auto" w:fill="FFFFFF" w:themeFill="background1"/>
            <w:vAlign w:val="center"/>
          </w:tcPr>
          <w:p w14:paraId="6BB11629"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03AC1E28" w14:textId="77777777" w:rsidR="00663220" w:rsidRPr="004C0B6B" w:rsidRDefault="00663220" w:rsidP="004F4B08">
            <w:pPr>
              <w:rPr>
                <w:rFonts w:cs="Arial"/>
                <w:color w:val="000000"/>
                <w:lang w:eastAsia="en-GB"/>
              </w:rPr>
            </w:pPr>
            <w:r w:rsidRPr="004C0B6B">
              <w:rPr>
                <w:rFonts w:cs="Arial"/>
                <w:color w:val="000000"/>
                <w:lang w:eastAsia="en-GB"/>
              </w:rPr>
              <w:t xml:space="preserve">Total </w:t>
            </w:r>
            <w:proofErr w:type="spellStart"/>
            <w:r w:rsidRPr="004C0B6B">
              <w:rPr>
                <w:rFonts w:cs="Arial"/>
                <w:color w:val="000000"/>
                <w:lang w:eastAsia="en-GB"/>
              </w:rPr>
              <w:t>Salmosan</w:t>
            </w:r>
            <w:proofErr w:type="spellEnd"/>
            <w:r w:rsidRPr="004C0B6B">
              <w:rPr>
                <w:rFonts w:cs="Arial"/>
                <w:color w:val="000000"/>
                <w:lang w:eastAsia="en-GB"/>
              </w:rPr>
              <w:t xml:space="preserve"> and/or </w:t>
            </w:r>
            <w:proofErr w:type="spellStart"/>
            <w:r w:rsidRPr="004C0B6B">
              <w:rPr>
                <w:rFonts w:cs="Arial"/>
                <w:color w:val="000000"/>
                <w:lang w:eastAsia="en-GB"/>
              </w:rPr>
              <w:t>Salmosan</w:t>
            </w:r>
            <w:proofErr w:type="spellEnd"/>
            <w:r w:rsidRPr="004C0B6B">
              <w:rPr>
                <w:rFonts w:cs="Arial"/>
                <w:color w:val="000000"/>
                <w:lang w:eastAsia="en-GB"/>
              </w:rPr>
              <w:t xml:space="preserve"> Vet and/or </w:t>
            </w:r>
            <w:proofErr w:type="spellStart"/>
            <w:r w:rsidRPr="004C0B6B">
              <w:rPr>
                <w:rFonts w:cs="Arial"/>
                <w:color w:val="000000"/>
                <w:lang w:eastAsia="en-GB"/>
              </w:rPr>
              <w:t>Azasure</w:t>
            </w:r>
            <w:proofErr w:type="spellEnd"/>
            <w:r w:rsidRPr="004C0B6B">
              <w:rPr>
                <w:rFonts w:cs="Arial"/>
                <w:color w:val="000000"/>
                <w:lang w:eastAsia="en-GB"/>
              </w:rPr>
              <w:t xml:space="preserve"> used in each treatment (g)</w:t>
            </w:r>
          </w:p>
        </w:tc>
      </w:tr>
      <w:tr w:rsidR="00663220" w:rsidRPr="004C0B6B" w14:paraId="7770CEF4" w14:textId="77777777" w:rsidTr="001C6F7B">
        <w:tc>
          <w:tcPr>
            <w:tcW w:w="1683" w:type="dxa"/>
            <w:shd w:val="clear" w:color="auto" w:fill="FFFFFF" w:themeFill="background1"/>
            <w:vAlign w:val="center"/>
          </w:tcPr>
          <w:p w14:paraId="0C682398"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122A2F9A" w14:textId="77777777" w:rsidR="00663220" w:rsidRPr="004C0B6B" w:rsidRDefault="00663220" w:rsidP="004F4B08">
            <w:pPr>
              <w:rPr>
                <w:rFonts w:cs="Arial"/>
                <w:color w:val="000000"/>
                <w:lang w:eastAsia="en-GB"/>
              </w:rPr>
            </w:pPr>
            <w:r w:rsidRPr="004C0B6B">
              <w:rPr>
                <w:rFonts w:cs="Arial"/>
                <w:color w:val="000000"/>
                <w:lang w:eastAsia="en-GB"/>
              </w:rPr>
              <w:t>Total AMX and/or ALPHAMAX used in each treatment (l)</w:t>
            </w:r>
          </w:p>
        </w:tc>
      </w:tr>
      <w:tr w:rsidR="00663220" w:rsidRPr="004C0B6B" w14:paraId="7470D08E" w14:textId="77777777" w:rsidTr="001C6F7B">
        <w:tc>
          <w:tcPr>
            <w:tcW w:w="1683" w:type="dxa"/>
            <w:shd w:val="clear" w:color="auto" w:fill="FFFFFF" w:themeFill="background1"/>
            <w:vAlign w:val="center"/>
          </w:tcPr>
          <w:p w14:paraId="3DC066B2"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19307E7A" w14:textId="77777777" w:rsidR="00663220" w:rsidRPr="004C0B6B" w:rsidRDefault="00663220" w:rsidP="004F4B08">
            <w:pPr>
              <w:rPr>
                <w:rFonts w:cs="Arial"/>
                <w:color w:val="000000"/>
                <w:lang w:eastAsia="en-GB"/>
              </w:rPr>
            </w:pPr>
            <w:r w:rsidRPr="004C0B6B">
              <w:rPr>
                <w:rFonts w:cs="Arial"/>
                <w:color w:val="000000"/>
                <w:lang w:eastAsia="en-GB"/>
              </w:rPr>
              <w:t xml:space="preserve">Total Slice and/or </w:t>
            </w:r>
            <w:proofErr w:type="spellStart"/>
            <w:r w:rsidRPr="004C0B6B">
              <w:rPr>
                <w:rFonts w:cs="Arial"/>
                <w:color w:val="000000"/>
                <w:lang w:eastAsia="en-GB"/>
              </w:rPr>
              <w:t>Quinafish</w:t>
            </w:r>
            <w:proofErr w:type="spellEnd"/>
            <w:r w:rsidRPr="004C0B6B">
              <w:rPr>
                <w:rFonts w:cs="Arial"/>
                <w:color w:val="000000"/>
                <w:lang w:eastAsia="en-GB"/>
              </w:rPr>
              <w:t xml:space="preserve"> used in each treatment (g)</w:t>
            </w:r>
          </w:p>
        </w:tc>
      </w:tr>
      <w:tr w:rsidR="00663220" w:rsidRPr="004C0B6B" w14:paraId="08A8FC67" w14:textId="77777777" w:rsidTr="001C6F7B">
        <w:tc>
          <w:tcPr>
            <w:tcW w:w="1683" w:type="dxa"/>
            <w:shd w:val="clear" w:color="auto" w:fill="FFFFFF" w:themeFill="background1"/>
            <w:vAlign w:val="center"/>
          </w:tcPr>
          <w:p w14:paraId="26FDC74E"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70D3CE94" w14:textId="77777777" w:rsidR="00663220" w:rsidRPr="004C0B6B" w:rsidRDefault="00663220" w:rsidP="004F4B08">
            <w:pPr>
              <w:rPr>
                <w:rFonts w:cs="Arial"/>
                <w:color w:val="000000"/>
                <w:lang w:eastAsia="en-GB"/>
              </w:rPr>
            </w:pPr>
            <w:r w:rsidRPr="004C0B6B">
              <w:rPr>
                <w:rFonts w:cs="Arial"/>
                <w:color w:val="000000"/>
                <w:lang w:eastAsia="en-GB"/>
              </w:rPr>
              <w:t>Total azamethiphos used in each treatment (g)</w:t>
            </w:r>
          </w:p>
        </w:tc>
      </w:tr>
      <w:tr w:rsidR="00663220" w:rsidRPr="004C0B6B" w14:paraId="016D3EC0" w14:textId="77777777" w:rsidTr="001C6F7B">
        <w:tc>
          <w:tcPr>
            <w:tcW w:w="1683" w:type="dxa"/>
            <w:shd w:val="clear" w:color="auto" w:fill="FFFFFF" w:themeFill="background1"/>
            <w:vAlign w:val="center"/>
          </w:tcPr>
          <w:p w14:paraId="55E7BFFA"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36BCBB61" w14:textId="77777777" w:rsidR="00663220" w:rsidRPr="004C0B6B" w:rsidRDefault="00663220" w:rsidP="004F4B08">
            <w:pPr>
              <w:rPr>
                <w:rFonts w:cs="Arial"/>
                <w:color w:val="000000"/>
                <w:lang w:eastAsia="en-GB"/>
              </w:rPr>
            </w:pPr>
            <w:r w:rsidRPr="004C0B6B">
              <w:rPr>
                <w:rFonts w:cs="Arial"/>
                <w:color w:val="000000"/>
                <w:lang w:eastAsia="en-GB"/>
              </w:rPr>
              <w:t>Total deltamethrin used in each treatment (g)</w:t>
            </w:r>
          </w:p>
        </w:tc>
      </w:tr>
      <w:tr w:rsidR="00663220" w:rsidRPr="004C0B6B" w14:paraId="0902AD25" w14:textId="77777777" w:rsidTr="001C6F7B">
        <w:tc>
          <w:tcPr>
            <w:tcW w:w="1683" w:type="dxa"/>
            <w:shd w:val="clear" w:color="auto" w:fill="FFFFFF" w:themeFill="background1"/>
            <w:vAlign w:val="center"/>
          </w:tcPr>
          <w:p w14:paraId="570CFC4D"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28380ACA" w14:textId="77777777" w:rsidR="00663220" w:rsidRPr="004C0B6B" w:rsidRDefault="00663220" w:rsidP="004F4B08">
            <w:pPr>
              <w:rPr>
                <w:rFonts w:cs="Arial"/>
                <w:color w:val="000000"/>
                <w:lang w:eastAsia="en-GB"/>
              </w:rPr>
            </w:pPr>
            <w:r w:rsidRPr="004C0B6B">
              <w:rPr>
                <w:rFonts w:cs="Arial"/>
                <w:color w:val="000000"/>
                <w:lang w:eastAsia="en-GB"/>
              </w:rPr>
              <w:t xml:space="preserve">Total </w:t>
            </w:r>
            <w:proofErr w:type="spellStart"/>
            <w:r w:rsidRPr="004C0B6B">
              <w:rPr>
                <w:rFonts w:cs="Arial"/>
                <w:color w:val="000000"/>
                <w:lang w:eastAsia="en-GB"/>
              </w:rPr>
              <w:t>emamectin</w:t>
            </w:r>
            <w:proofErr w:type="spellEnd"/>
            <w:r w:rsidRPr="004C0B6B">
              <w:rPr>
                <w:rFonts w:cs="Arial"/>
                <w:color w:val="000000"/>
                <w:lang w:eastAsia="en-GB"/>
              </w:rPr>
              <w:t xml:space="preserve"> benzoate used in each treatment (g)</w:t>
            </w:r>
          </w:p>
        </w:tc>
      </w:tr>
      <w:tr w:rsidR="00663220" w:rsidRPr="004C0B6B" w14:paraId="24469360" w14:textId="77777777" w:rsidTr="001C6F7B">
        <w:tc>
          <w:tcPr>
            <w:tcW w:w="1683" w:type="dxa"/>
            <w:shd w:val="clear" w:color="auto" w:fill="FFFFFF" w:themeFill="background1"/>
            <w:vAlign w:val="center"/>
          </w:tcPr>
          <w:p w14:paraId="46B91C0A"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46757CEE" w14:textId="182D5CEE" w:rsidR="00663220" w:rsidRPr="004C0B6B" w:rsidRDefault="00663220" w:rsidP="004F4B08">
            <w:pPr>
              <w:rPr>
                <w:rFonts w:cs="Arial"/>
                <w:color w:val="000000"/>
                <w:lang w:eastAsia="en-GB"/>
              </w:rPr>
            </w:pPr>
            <w:r w:rsidRPr="004C0B6B">
              <w:fldChar w:fldCharType="begin">
                <w:ffData>
                  <w:name w:val=""/>
                  <w:enabled/>
                  <w:calcOnExit w:val="0"/>
                  <w:textInput>
                    <w:default w:val="OPTIONAL  - delete row if cypermethrin not used"/>
                  </w:textInput>
                </w:ffData>
              </w:fldChar>
            </w:r>
            <w:r w:rsidRPr="004C0B6B">
              <w:instrText xml:space="preserve"> FORMTEXT </w:instrText>
            </w:r>
            <w:r w:rsidRPr="004C0B6B">
              <w:fldChar w:fldCharType="separate"/>
            </w:r>
            <w:r w:rsidR="00D42985" w:rsidRPr="004C0B6B">
              <w:rPr>
                <w:noProof/>
              </w:rPr>
              <w:t>OPTIONAL  - delete row if cypermethrin not used</w:t>
            </w:r>
            <w:r w:rsidRPr="004C0B6B">
              <w:fldChar w:fldCharType="end"/>
            </w:r>
            <w:r w:rsidRPr="004C0B6B">
              <w:t xml:space="preserve"> Total </w:t>
            </w:r>
            <w:proofErr w:type="spellStart"/>
            <w:r w:rsidRPr="004C0B6B">
              <w:t>Excis</w:t>
            </w:r>
            <w:proofErr w:type="spellEnd"/>
            <w:r w:rsidRPr="004C0B6B">
              <w:t xml:space="preserve"> used in each treatment (l)</w:t>
            </w:r>
          </w:p>
        </w:tc>
      </w:tr>
      <w:tr w:rsidR="00663220" w:rsidRPr="004C0B6B" w14:paraId="3EFA0D6B" w14:textId="77777777" w:rsidTr="001C6F7B">
        <w:tc>
          <w:tcPr>
            <w:tcW w:w="1683" w:type="dxa"/>
            <w:shd w:val="clear" w:color="auto" w:fill="FFFFFF" w:themeFill="background1"/>
            <w:vAlign w:val="center"/>
          </w:tcPr>
          <w:p w14:paraId="42908658"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3D7EA7D9" w14:textId="49166B75" w:rsidR="00663220" w:rsidRPr="004C0B6B" w:rsidRDefault="00663220" w:rsidP="004F4B08">
            <w:pPr>
              <w:rPr>
                <w:rFonts w:cs="Arial"/>
                <w:color w:val="000000"/>
                <w:lang w:eastAsia="en-GB"/>
              </w:rPr>
            </w:pPr>
            <w:r w:rsidRPr="004C0B6B">
              <w:fldChar w:fldCharType="begin">
                <w:ffData>
                  <w:name w:val=""/>
                  <w:enabled/>
                  <w:calcOnExit w:val="0"/>
                  <w:textInput>
                    <w:default w:val="OPTIONAL  - delete row if cypermethrin not used"/>
                  </w:textInput>
                </w:ffData>
              </w:fldChar>
            </w:r>
            <w:r w:rsidRPr="004C0B6B">
              <w:instrText xml:space="preserve"> FORMTEXT </w:instrText>
            </w:r>
            <w:r w:rsidRPr="004C0B6B">
              <w:fldChar w:fldCharType="separate"/>
            </w:r>
            <w:r w:rsidR="00D42985" w:rsidRPr="004C0B6B">
              <w:rPr>
                <w:noProof/>
              </w:rPr>
              <w:t>OPTIONAL  - delete row if cypermethrin not used</w:t>
            </w:r>
            <w:r w:rsidRPr="004C0B6B">
              <w:fldChar w:fldCharType="end"/>
            </w:r>
            <w:r w:rsidRPr="004C0B6B">
              <w:t xml:space="preserve"> </w:t>
            </w:r>
            <w:r w:rsidRPr="004C0B6B">
              <w:rPr>
                <w:rFonts w:cs="Arial"/>
                <w:color w:val="000000"/>
                <w:lang w:eastAsia="en-GB"/>
              </w:rPr>
              <w:t>Total cypermethrin used in each treatment (g)</w:t>
            </w:r>
          </w:p>
        </w:tc>
      </w:tr>
      <w:tr w:rsidR="00663220" w:rsidRPr="004C0B6B" w14:paraId="1649761A" w14:textId="77777777" w:rsidTr="001C6F7B">
        <w:tc>
          <w:tcPr>
            <w:tcW w:w="1683" w:type="dxa"/>
            <w:shd w:val="clear" w:color="auto" w:fill="FFFFFF" w:themeFill="background1"/>
            <w:vAlign w:val="center"/>
          </w:tcPr>
          <w:p w14:paraId="19E196B1"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7E5ECF73" w14:textId="77777777" w:rsidR="00663220" w:rsidRPr="004C0B6B" w:rsidRDefault="00663220" w:rsidP="004F4B08">
            <w:pPr>
              <w:rPr>
                <w:rFonts w:cs="Arial"/>
                <w:color w:val="000000"/>
                <w:lang w:eastAsia="en-GB"/>
              </w:rPr>
            </w:pPr>
            <w:r w:rsidRPr="004C0B6B">
              <w:rPr>
                <w:rFonts w:cs="Arial"/>
                <w:color w:val="000000"/>
                <w:lang w:eastAsia="en-GB"/>
              </w:rPr>
              <w:t>Daily start and end times of each bath medicinal treatment</w:t>
            </w:r>
          </w:p>
        </w:tc>
      </w:tr>
      <w:tr w:rsidR="00663220" w:rsidRPr="004C0B6B" w14:paraId="7710158B" w14:textId="77777777" w:rsidTr="001C6F7B">
        <w:tc>
          <w:tcPr>
            <w:tcW w:w="1683" w:type="dxa"/>
            <w:shd w:val="clear" w:color="auto" w:fill="FFFFFF" w:themeFill="background1"/>
            <w:vAlign w:val="center"/>
          </w:tcPr>
          <w:p w14:paraId="1B4478B9"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2CD80A4E" w14:textId="77777777" w:rsidR="00663220" w:rsidRPr="004C0B6B" w:rsidRDefault="00663220" w:rsidP="004F4B08">
            <w:pPr>
              <w:rPr>
                <w:rFonts w:cs="Arial"/>
                <w:color w:val="000000"/>
                <w:lang w:eastAsia="en-GB"/>
              </w:rPr>
            </w:pPr>
            <w:r w:rsidRPr="004C0B6B">
              <w:rPr>
                <w:rFonts w:cs="Arial"/>
                <w:color w:val="000000"/>
                <w:lang w:eastAsia="en-GB"/>
              </w:rPr>
              <w:t>Start and finish dates of each medicinal treatment</w:t>
            </w:r>
          </w:p>
        </w:tc>
      </w:tr>
      <w:tr w:rsidR="00663220" w:rsidRPr="004C0B6B" w14:paraId="6D11A33E" w14:textId="77777777" w:rsidTr="001C6F7B">
        <w:tc>
          <w:tcPr>
            <w:tcW w:w="1683" w:type="dxa"/>
            <w:shd w:val="clear" w:color="auto" w:fill="FFFFFF" w:themeFill="background1"/>
            <w:vAlign w:val="center"/>
          </w:tcPr>
          <w:p w14:paraId="3F177314"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01A68A3B" w14:textId="77777777" w:rsidR="00663220" w:rsidRPr="004C0B6B" w:rsidRDefault="00663220" w:rsidP="004F4B08">
            <w:pPr>
              <w:rPr>
                <w:rFonts w:cs="Arial"/>
                <w:color w:val="000000"/>
                <w:lang w:eastAsia="en-GB"/>
              </w:rPr>
            </w:pPr>
            <w:r w:rsidRPr="004C0B6B">
              <w:rPr>
                <w:rFonts w:cs="Arial"/>
                <w:color w:val="000000"/>
                <w:lang w:eastAsia="en-GB"/>
              </w:rPr>
              <w:t>Dates in each medicinal treatment on which medicines were used</w:t>
            </w:r>
          </w:p>
        </w:tc>
      </w:tr>
      <w:tr w:rsidR="00663220" w:rsidRPr="004C0B6B" w14:paraId="0EEFC5F4" w14:textId="77777777" w:rsidTr="001C6F7B">
        <w:tc>
          <w:tcPr>
            <w:tcW w:w="1683" w:type="dxa"/>
            <w:shd w:val="clear" w:color="auto" w:fill="FFFFFF" w:themeFill="background1"/>
            <w:vAlign w:val="center"/>
          </w:tcPr>
          <w:p w14:paraId="58B06900" w14:textId="77777777" w:rsidR="00663220" w:rsidRPr="004C0B6B" w:rsidRDefault="00663220" w:rsidP="00663220">
            <w:pPr>
              <w:pStyle w:val="ListParagraph"/>
              <w:numPr>
                <w:ilvl w:val="0"/>
                <w:numId w:val="15"/>
              </w:numPr>
              <w:ind w:hanging="683"/>
              <w:rPr>
                <w:rFonts w:cs="Arial"/>
                <w:color w:val="000000"/>
                <w:lang w:eastAsia="en-GB"/>
              </w:rPr>
            </w:pPr>
          </w:p>
        </w:tc>
        <w:tc>
          <w:tcPr>
            <w:tcW w:w="7338" w:type="dxa"/>
          </w:tcPr>
          <w:p w14:paraId="02B9048A" w14:textId="77777777" w:rsidR="00663220" w:rsidRPr="004C0B6B" w:rsidRDefault="00663220" w:rsidP="004F4B08">
            <w:pPr>
              <w:rPr>
                <w:rFonts w:cs="Arial"/>
                <w:color w:val="000000"/>
                <w:lang w:eastAsia="en-GB"/>
              </w:rPr>
            </w:pPr>
            <w:r w:rsidRPr="004C0B6B">
              <w:rPr>
                <w:rFonts w:cs="Arial"/>
                <w:color w:val="000000"/>
                <w:lang w:eastAsia="en-GB"/>
              </w:rPr>
              <w:t>Name of vessel used, where applicable</w:t>
            </w:r>
          </w:p>
        </w:tc>
      </w:tr>
      <w:tr w:rsidR="00C11035" w:rsidRPr="004C0B6B" w14:paraId="31774591" w14:textId="77777777" w:rsidTr="001C6F7B">
        <w:tc>
          <w:tcPr>
            <w:tcW w:w="1683" w:type="dxa"/>
            <w:shd w:val="clear" w:color="auto" w:fill="FFFFFF" w:themeFill="background1"/>
            <w:vAlign w:val="center"/>
          </w:tcPr>
          <w:p w14:paraId="1F89CE61" w14:textId="77777777" w:rsidR="00C11035" w:rsidRPr="004C0B6B" w:rsidRDefault="00C11035" w:rsidP="00C11035">
            <w:pPr>
              <w:pStyle w:val="ListParagraph"/>
              <w:numPr>
                <w:ilvl w:val="0"/>
                <w:numId w:val="15"/>
              </w:numPr>
              <w:ind w:hanging="683"/>
              <w:rPr>
                <w:rFonts w:cs="Arial"/>
                <w:color w:val="000000"/>
                <w:lang w:eastAsia="en-GB"/>
              </w:rPr>
            </w:pPr>
          </w:p>
        </w:tc>
        <w:tc>
          <w:tcPr>
            <w:tcW w:w="7338" w:type="dxa"/>
          </w:tcPr>
          <w:p w14:paraId="04BF1437" w14:textId="49051CED" w:rsidR="00C11035" w:rsidRPr="004C0B6B" w:rsidRDefault="00C11035" w:rsidP="00464421">
            <w:pPr>
              <w:pStyle w:val="Heading4"/>
              <w:numPr>
                <w:ilvl w:val="0"/>
                <w:numId w:val="0"/>
              </w:numPr>
              <w:rPr>
                <w:lang w:eastAsia="en-GB"/>
              </w:rPr>
            </w:pPr>
            <w:r w:rsidRPr="004C0B6B">
              <w:rPr>
                <w:lang w:eastAsia="en-GB"/>
              </w:rPr>
              <w:t xml:space="preserve">The names and total amounts of each anti-parasitic used each month </w:t>
            </w:r>
            <w:r w:rsidRPr="004C0B6B">
              <w:rPr>
                <w:shd w:val="clear" w:color="auto" w:fill="FFFFFF" w:themeFill="background1"/>
                <w:lang w:eastAsia="en-GB"/>
              </w:rPr>
              <w:t>(</w:t>
            </w:r>
            <w:r w:rsidR="00F35C2B" w:rsidRPr="004C0B6B">
              <w:rPr>
                <w:shd w:val="clear" w:color="auto" w:fill="FFFFFF" w:themeFill="background1"/>
                <w:lang w:eastAsia="en-GB"/>
              </w:rPr>
              <w:t>k</w:t>
            </w:r>
            <w:r w:rsidRPr="004C0B6B">
              <w:rPr>
                <w:shd w:val="clear" w:color="auto" w:fill="FFFFFF" w:themeFill="background1"/>
                <w:lang w:eastAsia="en-GB"/>
              </w:rPr>
              <w:t>g)</w:t>
            </w:r>
          </w:p>
        </w:tc>
      </w:tr>
      <w:tr w:rsidR="00C11035" w:rsidRPr="004C0B6B" w14:paraId="3FCB0A7B" w14:textId="77777777" w:rsidTr="001C6F7B">
        <w:tc>
          <w:tcPr>
            <w:tcW w:w="1683" w:type="dxa"/>
            <w:shd w:val="clear" w:color="auto" w:fill="FFFFFF" w:themeFill="background1"/>
            <w:vAlign w:val="center"/>
          </w:tcPr>
          <w:p w14:paraId="47B49F5F" w14:textId="77777777" w:rsidR="00C11035" w:rsidRPr="004C0B6B" w:rsidRDefault="00C11035" w:rsidP="00C11035">
            <w:pPr>
              <w:pStyle w:val="ListParagraph"/>
              <w:numPr>
                <w:ilvl w:val="0"/>
                <w:numId w:val="15"/>
              </w:numPr>
              <w:ind w:hanging="683"/>
              <w:rPr>
                <w:rFonts w:cs="Arial"/>
                <w:color w:val="000000"/>
                <w:lang w:eastAsia="en-GB"/>
              </w:rPr>
            </w:pPr>
          </w:p>
        </w:tc>
        <w:tc>
          <w:tcPr>
            <w:tcW w:w="7338" w:type="dxa"/>
          </w:tcPr>
          <w:p w14:paraId="7752D53A" w14:textId="524E72D4" w:rsidR="00C11035" w:rsidRPr="004C0B6B" w:rsidRDefault="00C11035" w:rsidP="00464421">
            <w:pPr>
              <w:pStyle w:val="Heading4"/>
              <w:numPr>
                <w:ilvl w:val="0"/>
                <w:numId w:val="0"/>
              </w:numPr>
              <w:rPr>
                <w:lang w:eastAsia="en-GB"/>
              </w:rPr>
            </w:pPr>
            <w:r w:rsidRPr="004C0B6B">
              <w:rPr>
                <w:lang w:eastAsia="en-GB"/>
              </w:rPr>
              <w:t xml:space="preserve">The names and total amounts of each anti-microbial used each month </w:t>
            </w:r>
            <w:r w:rsidRPr="004C0B6B">
              <w:rPr>
                <w:shd w:val="clear" w:color="auto" w:fill="FFFFFF" w:themeFill="background1"/>
                <w:lang w:eastAsia="en-GB"/>
              </w:rPr>
              <w:t>(g)</w:t>
            </w:r>
          </w:p>
        </w:tc>
      </w:tr>
      <w:tr w:rsidR="00377C8C" w:rsidRPr="004C0B6B" w14:paraId="2A631BEC" w14:textId="77777777" w:rsidTr="001C6F7B">
        <w:tc>
          <w:tcPr>
            <w:tcW w:w="1683" w:type="dxa"/>
            <w:shd w:val="clear" w:color="auto" w:fill="FFFFFF" w:themeFill="background1"/>
            <w:vAlign w:val="center"/>
          </w:tcPr>
          <w:p w14:paraId="6B5DE6A0" w14:textId="77777777" w:rsidR="00377C8C" w:rsidRPr="004C0B6B" w:rsidRDefault="00377C8C" w:rsidP="00377C8C">
            <w:pPr>
              <w:pStyle w:val="ListParagraph"/>
              <w:numPr>
                <w:ilvl w:val="0"/>
                <w:numId w:val="15"/>
              </w:numPr>
              <w:ind w:hanging="683"/>
              <w:rPr>
                <w:rFonts w:cs="Arial"/>
                <w:color w:val="000000"/>
                <w:lang w:eastAsia="en-GB"/>
              </w:rPr>
            </w:pPr>
          </w:p>
        </w:tc>
        <w:tc>
          <w:tcPr>
            <w:tcW w:w="7338" w:type="dxa"/>
          </w:tcPr>
          <w:p w14:paraId="0C656F14" w14:textId="137F0C1A" w:rsidR="00377C8C" w:rsidRPr="004C0B6B" w:rsidRDefault="00377C8C" w:rsidP="00377C8C">
            <w:pPr>
              <w:rPr>
                <w:rFonts w:cs="Arial"/>
                <w:color w:val="000000"/>
                <w:lang w:eastAsia="en-GB"/>
              </w:rPr>
            </w:pPr>
            <w:r w:rsidRPr="004C0B6B">
              <w:rPr>
                <w:lang w:eastAsia="en-GB"/>
              </w:rPr>
              <w:t>The name of any substance listed in Table 4 used in combination with any bath medicinal treatment</w:t>
            </w:r>
          </w:p>
        </w:tc>
      </w:tr>
      <w:tr w:rsidR="00377C8C" w:rsidRPr="004C0B6B" w14:paraId="25CE1389" w14:textId="77777777" w:rsidTr="001C6F7B">
        <w:tc>
          <w:tcPr>
            <w:tcW w:w="1683" w:type="dxa"/>
            <w:shd w:val="clear" w:color="auto" w:fill="FFFFFF" w:themeFill="background1"/>
            <w:vAlign w:val="center"/>
          </w:tcPr>
          <w:p w14:paraId="404D973D" w14:textId="77777777" w:rsidR="00377C8C" w:rsidRPr="004C0B6B" w:rsidRDefault="00377C8C" w:rsidP="00377C8C">
            <w:pPr>
              <w:pStyle w:val="ListParagraph"/>
              <w:numPr>
                <w:ilvl w:val="0"/>
                <w:numId w:val="15"/>
              </w:numPr>
              <w:ind w:hanging="683"/>
              <w:rPr>
                <w:rFonts w:cs="Arial"/>
                <w:color w:val="000000"/>
                <w:lang w:eastAsia="en-GB"/>
              </w:rPr>
            </w:pPr>
          </w:p>
        </w:tc>
        <w:tc>
          <w:tcPr>
            <w:tcW w:w="7338" w:type="dxa"/>
          </w:tcPr>
          <w:p w14:paraId="7BAFE416" w14:textId="5E7961FE" w:rsidR="00377C8C" w:rsidRPr="004C0B6B" w:rsidRDefault="00454940" w:rsidP="00377C8C">
            <w:pPr>
              <w:rPr>
                <w:lang w:eastAsia="en-GB"/>
              </w:rPr>
            </w:pPr>
            <w:r w:rsidRPr="004C0B6B">
              <w:rPr>
                <w:lang w:eastAsia="en-GB"/>
              </w:rPr>
              <w:t>The number of pens treate</w:t>
            </w:r>
            <w:r w:rsidR="009A01B8" w:rsidRPr="004C0B6B">
              <w:rPr>
                <w:lang w:eastAsia="en-GB"/>
              </w:rPr>
              <w:t>d</w:t>
            </w:r>
            <w:r w:rsidRPr="004C0B6B">
              <w:rPr>
                <w:lang w:eastAsia="en-GB"/>
              </w:rPr>
              <w:t xml:space="preserve"> in each bath medicinal treatment</w:t>
            </w:r>
          </w:p>
        </w:tc>
      </w:tr>
      <w:tr w:rsidR="00454940" w:rsidRPr="004C0B6B" w14:paraId="459AB693" w14:textId="77777777" w:rsidTr="001C6F7B">
        <w:tc>
          <w:tcPr>
            <w:tcW w:w="1683" w:type="dxa"/>
            <w:shd w:val="clear" w:color="auto" w:fill="FFFFFF" w:themeFill="background1"/>
            <w:vAlign w:val="center"/>
          </w:tcPr>
          <w:p w14:paraId="2DC89764" w14:textId="77777777" w:rsidR="00454940" w:rsidRPr="004C0B6B" w:rsidRDefault="00454940" w:rsidP="00454940">
            <w:pPr>
              <w:pStyle w:val="ListParagraph"/>
              <w:numPr>
                <w:ilvl w:val="0"/>
                <w:numId w:val="15"/>
              </w:numPr>
              <w:ind w:hanging="683"/>
              <w:rPr>
                <w:rFonts w:cs="Arial"/>
                <w:color w:val="000000"/>
                <w:lang w:eastAsia="en-GB"/>
              </w:rPr>
            </w:pPr>
          </w:p>
        </w:tc>
        <w:tc>
          <w:tcPr>
            <w:tcW w:w="7338" w:type="dxa"/>
          </w:tcPr>
          <w:p w14:paraId="03649AFE" w14:textId="1C082B48" w:rsidR="00454940" w:rsidRPr="004C0B6B" w:rsidRDefault="00454940" w:rsidP="00454940">
            <w:pPr>
              <w:rPr>
                <w:rFonts w:cs="Arial"/>
                <w:color w:val="000000"/>
                <w:lang w:eastAsia="en-GB"/>
              </w:rPr>
            </w:pPr>
            <w:r w:rsidRPr="004C0B6B">
              <w:rPr>
                <w:rFonts w:cs="Arial"/>
                <w:color w:val="000000"/>
                <w:lang w:eastAsia="en-GB"/>
              </w:rPr>
              <w:t xml:space="preserve">Total weight of mortalities of </w:t>
            </w:r>
            <w:r w:rsidRPr="004C0B6B">
              <w:fldChar w:fldCharType="begin">
                <w:ffData>
                  <w:name w:val=""/>
                  <w:enabled/>
                  <w:calcOnExit w:val="0"/>
                  <w:helpText w:type="text" w:val="&lt;&lt;Salutation&gt;&gt;"/>
                  <w:statusText w:type="text" w:val="&lt;&lt;Salutation&gt;&gt;"/>
                  <w:textInput>
                    <w:default w:val="Atlantic Salmon"/>
                  </w:textInput>
                </w:ffData>
              </w:fldChar>
            </w:r>
            <w:r w:rsidRPr="004C0B6B">
              <w:instrText xml:space="preserve"> FORMTEXT </w:instrText>
            </w:r>
            <w:r w:rsidRPr="004C0B6B">
              <w:fldChar w:fldCharType="separate"/>
            </w:r>
            <w:r w:rsidR="00D42985" w:rsidRPr="004C0B6B">
              <w:rPr>
                <w:noProof/>
              </w:rPr>
              <w:t>Atlantic Salmon</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Rainbow Trout"/>
                  </w:textInput>
                </w:ffData>
              </w:fldChar>
            </w:r>
            <w:r w:rsidRPr="004C0B6B">
              <w:instrText xml:space="preserve"> FORMTEXT </w:instrText>
            </w:r>
            <w:r w:rsidRPr="004C0B6B">
              <w:fldChar w:fldCharType="separate"/>
            </w:r>
            <w:r w:rsidR="00D42985" w:rsidRPr="004C0B6B">
              <w:rPr>
                <w:noProof/>
              </w:rPr>
              <w:t>Rainbow Trout</w:t>
            </w:r>
            <w:r w:rsidRPr="004C0B6B">
              <w:fldChar w:fldCharType="end"/>
            </w:r>
            <w:r w:rsidRPr="004C0B6B">
              <w:fldChar w:fldCharType="begin">
                <w:ffData>
                  <w:name w:val=""/>
                  <w:enabled/>
                  <w:calcOnExit w:val="0"/>
                  <w:textInput>
                    <w:default w:val="OR"/>
                  </w:textInput>
                </w:ffData>
              </w:fldChar>
            </w:r>
            <w:r w:rsidRPr="004C0B6B">
              <w:instrText xml:space="preserve"> FORMTEXT </w:instrText>
            </w:r>
            <w:r w:rsidRPr="004C0B6B">
              <w:fldChar w:fldCharType="separate"/>
            </w:r>
            <w:r w:rsidR="00D42985" w:rsidRPr="004C0B6B">
              <w:rPr>
                <w:noProof/>
              </w:rPr>
              <w:t>OR</w:t>
            </w:r>
            <w:r w:rsidRPr="004C0B6B">
              <w:fldChar w:fldCharType="end"/>
            </w:r>
            <w:r w:rsidRPr="004C0B6B">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4C0B6B">
              <w:instrText xml:space="preserve"> FORMTEXT </w:instrText>
            </w:r>
            <w:r w:rsidRPr="004C0B6B">
              <w:fldChar w:fldCharType="separate"/>
            </w:r>
            <w:r w:rsidR="00D42985" w:rsidRPr="004C0B6B">
              <w:rPr>
                <w:noProof/>
              </w:rPr>
              <w:t>&lt;&lt;Insert names of other species, if applicable&gt;&gt;</w:t>
            </w:r>
            <w:r w:rsidRPr="004C0B6B">
              <w:fldChar w:fldCharType="end"/>
            </w:r>
            <w:r w:rsidRPr="004C0B6B">
              <w:t xml:space="preserve"> </w:t>
            </w:r>
            <w:r w:rsidRPr="004C0B6B">
              <w:rPr>
                <w:rFonts w:cs="Arial"/>
                <w:color w:val="000000"/>
                <w:lang w:eastAsia="en-GB"/>
              </w:rPr>
              <w:t>each month (kg)</w:t>
            </w:r>
          </w:p>
        </w:tc>
      </w:tr>
    </w:tbl>
    <w:p w14:paraId="3DC04316" w14:textId="77777777" w:rsidR="00212B61" w:rsidRPr="004C0B6B" w:rsidRDefault="00212B61" w:rsidP="00212B61">
      <w:pPr>
        <w:pStyle w:val="Caption"/>
        <w:spacing w:after="0"/>
      </w:pPr>
      <w:bookmarkStart w:id="104" w:name="_Ref15049678"/>
    </w:p>
    <w:p w14:paraId="3F809B71" w14:textId="5B0E84B0" w:rsidR="001C6F7B" w:rsidRPr="004C0B6B" w:rsidRDefault="00212B61" w:rsidP="00212B61">
      <w:pPr>
        <w:pStyle w:val="Caption"/>
        <w:spacing w:after="0"/>
      </w:pPr>
      <w:bookmarkStart w:id="105" w:name="_Ref115784793"/>
      <w:r w:rsidRPr="004C0B6B">
        <w:t xml:space="preserve">Table </w:t>
      </w:r>
      <w:fldSimple w:instr=" SEQ Table \* ARABIC ">
        <w:r w:rsidR="00D42985" w:rsidRPr="004C0B6B">
          <w:rPr>
            <w:noProof/>
          </w:rPr>
          <w:t>8</w:t>
        </w:r>
      </w:fldSimple>
      <w:bookmarkEnd w:id="105"/>
      <w:r w:rsidRPr="004C0B6B">
        <w:tab/>
      </w:r>
      <w:r w:rsidR="001C6F7B" w:rsidRPr="004C0B6B">
        <w:t>Data Reporting Submission Deadline</w:t>
      </w:r>
      <w:bookmarkEnd w:id="104"/>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915"/>
        <w:gridCol w:w="4074"/>
      </w:tblGrid>
      <w:tr w:rsidR="001C6F7B" w:rsidRPr="004C0B6B" w14:paraId="14982742" w14:textId="77777777" w:rsidTr="00DB546D">
        <w:tc>
          <w:tcPr>
            <w:tcW w:w="1011" w:type="dxa"/>
            <w:shd w:val="clear" w:color="auto" w:fill="90A2B4"/>
          </w:tcPr>
          <w:p w14:paraId="43D807B5" w14:textId="77777777" w:rsidR="001C6F7B" w:rsidRPr="004C0B6B" w:rsidRDefault="001C6F7B" w:rsidP="004F4B08">
            <w:pPr>
              <w:rPr>
                <w:b/>
              </w:rPr>
            </w:pPr>
            <w:r w:rsidRPr="004C0B6B">
              <w:rPr>
                <w:b/>
              </w:rPr>
              <w:t>Quarter</w:t>
            </w:r>
          </w:p>
        </w:tc>
        <w:tc>
          <w:tcPr>
            <w:tcW w:w="3951" w:type="dxa"/>
            <w:shd w:val="clear" w:color="auto" w:fill="90A2B4"/>
          </w:tcPr>
          <w:p w14:paraId="51AC736F" w14:textId="77777777" w:rsidR="001C6F7B" w:rsidRPr="004C0B6B" w:rsidRDefault="001C6F7B" w:rsidP="004F4B08">
            <w:pPr>
              <w:ind w:left="39"/>
              <w:rPr>
                <w:b/>
              </w:rPr>
            </w:pPr>
            <w:r w:rsidRPr="004C0B6B">
              <w:rPr>
                <w:b/>
              </w:rPr>
              <w:t>Reporting Period</w:t>
            </w:r>
          </w:p>
        </w:tc>
        <w:tc>
          <w:tcPr>
            <w:tcW w:w="4110" w:type="dxa"/>
            <w:shd w:val="clear" w:color="auto" w:fill="90A2B4"/>
          </w:tcPr>
          <w:p w14:paraId="5FD54A81" w14:textId="77777777" w:rsidR="001C6F7B" w:rsidRPr="004C0B6B" w:rsidRDefault="001C6F7B" w:rsidP="004F4B08">
            <w:pPr>
              <w:rPr>
                <w:b/>
              </w:rPr>
            </w:pPr>
            <w:r w:rsidRPr="004C0B6B">
              <w:rPr>
                <w:b/>
              </w:rPr>
              <w:t>Submission Deadline</w:t>
            </w:r>
          </w:p>
        </w:tc>
      </w:tr>
      <w:tr w:rsidR="001C6F7B" w:rsidRPr="004C0B6B" w14:paraId="3ACF97B8" w14:textId="77777777" w:rsidTr="004F4B08">
        <w:tc>
          <w:tcPr>
            <w:tcW w:w="1011" w:type="dxa"/>
          </w:tcPr>
          <w:p w14:paraId="2C26D423" w14:textId="77777777" w:rsidR="001C6F7B" w:rsidRPr="004C0B6B" w:rsidRDefault="001C6F7B" w:rsidP="004F4B08">
            <w:r w:rsidRPr="004C0B6B">
              <w:t>1</w:t>
            </w:r>
          </w:p>
        </w:tc>
        <w:tc>
          <w:tcPr>
            <w:tcW w:w="3951" w:type="dxa"/>
          </w:tcPr>
          <w:p w14:paraId="68A50F4A" w14:textId="77777777" w:rsidR="001C6F7B" w:rsidRPr="004C0B6B" w:rsidRDefault="001C6F7B" w:rsidP="004F4B08">
            <w:r w:rsidRPr="004C0B6B">
              <w:t>1 January</w:t>
            </w:r>
            <w:r w:rsidRPr="004C0B6B">
              <w:tab/>
              <w:t>–</w:t>
            </w:r>
            <w:r w:rsidRPr="004C0B6B">
              <w:tab/>
              <w:t>31 March</w:t>
            </w:r>
          </w:p>
        </w:tc>
        <w:tc>
          <w:tcPr>
            <w:tcW w:w="4110" w:type="dxa"/>
          </w:tcPr>
          <w:p w14:paraId="1F487C27" w14:textId="77777777" w:rsidR="001C6F7B" w:rsidRPr="004C0B6B" w:rsidRDefault="001C6F7B" w:rsidP="004F4B08">
            <w:r w:rsidRPr="004C0B6B">
              <w:t>28 April</w:t>
            </w:r>
          </w:p>
        </w:tc>
      </w:tr>
      <w:tr w:rsidR="001C6F7B" w:rsidRPr="004C0B6B" w14:paraId="6F9356C5" w14:textId="77777777" w:rsidTr="004F4B08">
        <w:tc>
          <w:tcPr>
            <w:tcW w:w="1011" w:type="dxa"/>
          </w:tcPr>
          <w:p w14:paraId="48FC467C" w14:textId="77777777" w:rsidR="001C6F7B" w:rsidRPr="004C0B6B" w:rsidRDefault="001C6F7B" w:rsidP="004F4B08">
            <w:r w:rsidRPr="004C0B6B">
              <w:t>2</w:t>
            </w:r>
          </w:p>
        </w:tc>
        <w:tc>
          <w:tcPr>
            <w:tcW w:w="3951" w:type="dxa"/>
          </w:tcPr>
          <w:p w14:paraId="1128D852" w14:textId="77777777" w:rsidR="001C6F7B" w:rsidRPr="004C0B6B" w:rsidRDefault="001C6F7B" w:rsidP="004F4B08">
            <w:r w:rsidRPr="004C0B6B">
              <w:t>1 April</w:t>
            </w:r>
            <w:r w:rsidRPr="004C0B6B">
              <w:tab/>
            </w:r>
            <w:r w:rsidRPr="004C0B6B">
              <w:tab/>
              <w:t>–</w:t>
            </w:r>
            <w:r w:rsidRPr="004C0B6B">
              <w:tab/>
              <w:t>30 June</w:t>
            </w:r>
          </w:p>
        </w:tc>
        <w:tc>
          <w:tcPr>
            <w:tcW w:w="4110" w:type="dxa"/>
          </w:tcPr>
          <w:p w14:paraId="66FF6A06" w14:textId="77777777" w:rsidR="001C6F7B" w:rsidRPr="004C0B6B" w:rsidRDefault="001C6F7B" w:rsidP="004F4B08">
            <w:r w:rsidRPr="004C0B6B">
              <w:t>28 July</w:t>
            </w:r>
          </w:p>
        </w:tc>
      </w:tr>
      <w:tr w:rsidR="001C6F7B" w:rsidRPr="004C0B6B" w14:paraId="4C8CC1E3" w14:textId="77777777" w:rsidTr="004F4B08">
        <w:tc>
          <w:tcPr>
            <w:tcW w:w="1011" w:type="dxa"/>
          </w:tcPr>
          <w:p w14:paraId="0274C7AB" w14:textId="77777777" w:rsidR="001C6F7B" w:rsidRPr="004C0B6B" w:rsidRDefault="001C6F7B" w:rsidP="004F4B08">
            <w:r w:rsidRPr="004C0B6B">
              <w:t>3</w:t>
            </w:r>
          </w:p>
        </w:tc>
        <w:tc>
          <w:tcPr>
            <w:tcW w:w="3951" w:type="dxa"/>
          </w:tcPr>
          <w:p w14:paraId="551CA796" w14:textId="77777777" w:rsidR="001C6F7B" w:rsidRPr="004C0B6B" w:rsidRDefault="001C6F7B" w:rsidP="004F4B08">
            <w:r w:rsidRPr="004C0B6B">
              <w:t>1 July</w:t>
            </w:r>
            <w:r w:rsidRPr="004C0B6B">
              <w:tab/>
            </w:r>
            <w:r w:rsidRPr="004C0B6B">
              <w:tab/>
              <w:t>–</w:t>
            </w:r>
            <w:r w:rsidRPr="004C0B6B">
              <w:tab/>
              <w:t>30 September</w:t>
            </w:r>
          </w:p>
        </w:tc>
        <w:tc>
          <w:tcPr>
            <w:tcW w:w="4110" w:type="dxa"/>
          </w:tcPr>
          <w:p w14:paraId="475615BD" w14:textId="77777777" w:rsidR="001C6F7B" w:rsidRPr="004C0B6B" w:rsidRDefault="001C6F7B" w:rsidP="004F4B08">
            <w:r w:rsidRPr="004C0B6B">
              <w:t>28 October</w:t>
            </w:r>
          </w:p>
        </w:tc>
      </w:tr>
      <w:tr w:rsidR="001C6F7B" w:rsidRPr="004C0B6B" w14:paraId="32942E14" w14:textId="77777777" w:rsidTr="004F4B08">
        <w:tc>
          <w:tcPr>
            <w:tcW w:w="1011" w:type="dxa"/>
          </w:tcPr>
          <w:p w14:paraId="4EF6ED37" w14:textId="77777777" w:rsidR="001C6F7B" w:rsidRPr="004C0B6B" w:rsidRDefault="001C6F7B" w:rsidP="004F4B08">
            <w:r w:rsidRPr="004C0B6B">
              <w:t>4</w:t>
            </w:r>
          </w:p>
        </w:tc>
        <w:tc>
          <w:tcPr>
            <w:tcW w:w="3951" w:type="dxa"/>
          </w:tcPr>
          <w:p w14:paraId="71F74951" w14:textId="77777777" w:rsidR="001C6F7B" w:rsidRPr="004C0B6B" w:rsidRDefault="001C6F7B" w:rsidP="004F4B08">
            <w:r w:rsidRPr="004C0B6B">
              <w:t>1 October</w:t>
            </w:r>
            <w:r w:rsidRPr="004C0B6B">
              <w:tab/>
              <w:t>–</w:t>
            </w:r>
            <w:r w:rsidRPr="004C0B6B">
              <w:tab/>
              <w:t>31 December</w:t>
            </w:r>
          </w:p>
        </w:tc>
        <w:tc>
          <w:tcPr>
            <w:tcW w:w="4110" w:type="dxa"/>
          </w:tcPr>
          <w:p w14:paraId="36C4AFAC" w14:textId="77777777" w:rsidR="001C6F7B" w:rsidRPr="004C0B6B" w:rsidRDefault="001C6F7B" w:rsidP="004F4B08">
            <w:r w:rsidRPr="004C0B6B">
              <w:t>28 January</w:t>
            </w:r>
          </w:p>
        </w:tc>
      </w:tr>
    </w:tbl>
    <w:p w14:paraId="79B891E0" w14:textId="77777777" w:rsidR="001C6F7B" w:rsidRPr="004C0B6B" w:rsidRDefault="001C6F7B" w:rsidP="001C6F7B"/>
    <w:p w14:paraId="38C12BB2" w14:textId="4A5AFB67" w:rsidR="001C6F7B" w:rsidRPr="004C0B6B" w:rsidRDefault="001C6F7B" w:rsidP="00913A86">
      <w:pPr>
        <w:pStyle w:val="Heading3"/>
      </w:pPr>
      <w:r w:rsidRPr="004C0B6B">
        <w:t xml:space="preserve">Results from the analysis of all samples collected in accordance with 5.1.1 must be submitted </w:t>
      </w:r>
      <w:bookmarkStart w:id="106" w:name="_Hlk97115984"/>
      <w:r w:rsidR="00220A6B" w:rsidRPr="004C0B6B">
        <w:t>to</w:t>
      </w:r>
      <w:r w:rsidR="00AC3767" w:rsidRPr="004C0B6B">
        <w:t xml:space="preserve"> </w:t>
      </w:r>
      <w:hyperlink r:id="rId29" w:history="1">
        <w:r w:rsidR="00D204B2" w:rsidRPr="004C0B6B">
          <w:rPr>
            <w:rStyle w:val="Hyperlink"/>
          </w:rPr>
          <w:t>aquaculture.monitoring@sepa.org.uk</w:t>
        </w:r>
      </w:hyperlink>
      <w:r w:rsidR="00AC3767" w:rsidRPr="004C0B6B">
        <w:t xml:space="preserve"> </w:t>
      </w:r>
      <w:r w:rsidR="00220A6B" w:rsidRPr="004C0B6B">
        <w:t xml:space="preserve">in the Environmental Monitoring Survey Results Template Excel spreadsheet </w:t>
      </w:r>
      <w:r w:rsidRPr="004C0B6B">
        <w:t xml:space="preserve">no </w:t>
      </w:r>
      <w:bookmarkEnd w:id="106"/>
      <w:r w:rsidRPr="004C0B6B">
        <w:t xml:space="preserve">later than </w:t>
      </w:r>
      <w:r w:rsidRPr="004C0B6B">
        <w:fldChar w:fldCharType="begin">
          <w:ffData>
            <w:name w:val=""/>
            <w:enabled/>
            <w:calcOnExit w:val="0"/>
            <w:helpText w:type="text" w:val="&lt;&lt;Salutation&gt;&gt;"/>
            <w:statusText w:type="text" w:val="&lt;&lt;Salutation&gt;&gt;"/>
            <w:textInput>
              <w:default w:val="&lt;&lt;16 weeks if site is high risk, 26 weeks if site is low risk&gt;&gt;"/>
            </w:textInput>
          </w:ffData>
        </w:fldChar>
      </w:r>
      <w:r w:rsidRPr="004C0B6B">
        <w:instrText xml:space="preserve"> FORMTEXT </w:instrText>
      </w:r>
      <w:r w:rsidRPr="004C0B6B">
        <w:fldChar w:fldCharType="separate"/>
      </w:r>
      <w:r w:rsidR="00D42985" w:rsidRPr="004C0B6B">
        <w:rPr>
          <w:noProof/>
        </w:rPr>
        <w:t>&lt;&lt;16 weeks if site is high risk, 26 weeks if site is low risk&gt;&gt;</w:t>
      </w:r>
      <w:r w:rsidRPr="004C0B6B">
        <w:fldChar w:fldCharType="end"/>
      </w:r>
      <w:r w:rsidRPr="004C0B6B">
        <w:t xml:space="preserve"> weeks from the final date of each sampling period, as described in 5.2.1.</w:t>
      </w:r>
    </w:p>
    <w:p w14:paraId="57600652" w14:textId="7FCD8530" w:rsidR="00AC3767" w:rsidRPr="004C0B6B" w:rsidRDefault="001C6F7B" w:rsidP="00913A86">
      <w:pPr>
        <w:pStyle w:val="Heading3"/>
      </w:pPr>
      <w:r w:rsidRPr="004C0B6B">
        <w:t xml:space="preserve">Within 4 weeks of the end of each production cycle a description of each of the steps taken in accordance with 3.1.1 and the dates and/or time period(s) over which they were implemented must be </w:t>
      </w:r>
      <w:r w:rsidR="008E203B" w:rsidRPr="004C0B6B">
        <w:t xml:space="preserve">sent to </w:t>
      </w:r>
      <w:hyperlink r:id="rId30" w:history="1">
        <w:r w:rsidR="00D204B2" w:rsidRPr="004C0B6B">
          <w:rPr>
            <w:rStyle w:val="Hyperlink"/>
          </w:rPr>
          <w:t>aquaculture.notifications@sepa.org.uk</w:t>
        </w:r>
      </w:hyperlink>
      <w:r w:rsidR="00AC3767" w:rsidRPr="004C0B6B">
        <w:t>.</w:t>
      </w:r>
    </w:p>
    <w:p w14:paraId="2A032035" w14:textId="1C5FF9E2" w:rsidR="00663220" w:rsidRPr="004C0B6B" w:rsidRDefault="00663220" w:rsidP="00913A86">
      <w:pPr>
        <w:pStyle w:val="Heading3"/>
        <w:numPr>
          <w:ilvl w:val="0"/>
          <w:numId w:val="0"/>
        </w:numPr>
        <w:ind w:left="851"/>
      </w:pPr>
    </w:p>
    <w:p w14:paraId="1CA5F468" w14:textId="77777777" w:rsidR="001F3413" w:rsidRPr="004C0B6B" w:rsidRDefault="001F3413" w:rsidP="001F3413">
      <w:pPr>
        <w:pStyle w:val="Heading1"/>
      </w:pPr>
      <w:bookmarkStart w:id="107" w:name="_Toc178670557"/>
      <w:bookmarkStart w:id="108" w:name="_Toc187765457"/>
      <w:bookmarkStart w:id="109" w:name="_Toc51080144"/>
      <w:r w:rsidRPr="004C0B6B">
        <w:lastRenderedPageBreak/>
        <w:t>Sea Lice</w:t>
      </w:r>
      <w:bookmarkEnd w:id="107"/>
      <w:bookmarkEnd w:id="108"/>
    </w:p>
    <w:tbl>
      <w:tblPr>
        <w:tblStyle w:val="TableGrid"/>
        <w:tblW w:w="0" w:type="auto"/>
        <w:tblLayout w:type="fixed"/>
        <w:tblLook w:val="04A0" w:firstRow="1" w:lastRow="0" w:firstColumn="1" w:lastColumn="0" w:noHBand="0" w:noVBand="1"/>
      </w:tblPr>
      <w:tblGrid>
        <w:gridCol w:w="8966"/>
      </w:tblGrid>
      <w:tr w:rsidR="001F3413" w:rsidRPr="004C0B6B" w14:paraId="38F9B3C0" w14:textId="77777777" w:rsidTr="000856C2">
        <w:trPr>
          <w:trHeight w:val="300"/>
        </w:trPr>
        <w:tc>
          <w:tcPr>
            <w:tcW w:w="8966" w:type="dxa"/>
            <w:tcBorders>
              <w:top w:val="double" w:sz="8" w:space="0" w:color="00526F"/>
              <w:left w:val="double" w:sz="8" w:space="0" w:color="00526F"/>
              <w:bottom w:val="double" w:sz="8" w:space="0" w:color="00526F"/>
              <w:right w:val="double" w:sz="8" w:space="0" w:color="00526F"/>
            </w:tcBorders>
            <w:shd w:val="clear" w:color="auto" w:fill="90A2B4"/>
            <w:tcMar>
              <w:left w:w="108" w:type="dxa"/>
              <w:right w:w="108" w:type="dxa"/>
            </w:tcMar>
          </w:tcPr>
          <w:p w14:paraId="259DFCD8" w14:textId="77777777" w:rsidR="001F3413" w:rsidRPr="004C0B6B" w:rsidRDefault="001F3413" w:rsidP="000856C2">
            <w:pPr>
              <w:keepNext/>
              <w:spacing w:before="120" w:after="120" w:line="264" w:lineRule="auto"/>
              <w:jc w:val="both"/>
              <w:rPr>
                <w:rFonts w:eastAsia="Arial" w:cs="Arial"/>
                <w:b/>
                <w:bCs/>
                <w:szCs w:val="24"/>
              </w:rPr>
            </w:pPr>
            <w:r w:rsidRPr="004C0B6B">
              <w:rPr>
                <w:rFonts w:eastAsia="Arial" w:cs="Arial"/>
                <w:b/>
                <w:bCs/>
                <w:szCs w:val="24"/>
              </w:rPr>
              <w:t>Purpose: This schedule limits the risk to the water environment from sea lice on farmed fish.</w:t>
            </w:r>
          </w:p>
        </w:tc>
      </w:tr>
    </w:tbl>
    <w:p w14:paraId="5E7198F3" w14:textId="77777777" w:rsidR="001F3413" w:rsidRPr="004C0B6B" w:rsidRDefault="001F3413" w:rsidP="001F3413">
      <w:pPr>
        <w:pStyle w:val="List"/>
        <w:keepNext/>
        <w:ind w:left="284" w:hanging="284"/>
      </w:pPr>
    </w:p>
    <w:p w14:paraId="47059811" w14:textId="77777777" w:rsidR="001F3413" w:rsidRPr="004C0B6B" w:rsidRDefault="001F3413" w:rsidP="001F3413">
      <w:pPr>
        <w:pStyle w:val="Heading2"/>
      </w:pPr>
      <w:bookmarkStart w:id="110" w:name="_Toc178670558"/>
      <w:bookmarkStart w:id="111" w:name="_Toc187765458"/>
      <w:r w:rsidRPr="004C0B6B">
        <w:t>Sea Lice Management</w:t>
      </w:r>
      <w:bookmarkEnd w:id="110"/>
      <w:bookmarkEnd w:id="111"/>
    </w:p>
    <w:p w14:paraId="3CA78C55" w14:textId="4E3A2766" w:rsidR="001F3413" w:rsidRPr="004C0B6B" w:rsidRDefault="000E0BEB" w:rsidP="00913A86">
      <w:pPr>
        <w:pStyle w:val="Heading3"/>
      </w:pPr>
      <w:r w:rsidRPr="004C0B6B">
        <w:t>S</w:t>
      </w:r>
      <w:r w:rsidR="001F3413" w:rsidRPr="004C0B6B">
        <w:t xml:space="preserve">ubject to 8.1.2, sea lice counts must be undertaken at the authorised place, each calendar year, in the period from day 1 of week 12 until day 7 of </w:t>
      </w:r>
      <w:r w:rsidR="0050276F" w:rsidRPr="004C0B6B">
        <w:t>week 44</w:t>
      </w:r>
      <w:r w:rsidR="00874D4B" w:rsidRPr="004C0B6B">
        <w:t xml:space="preserve"> </w:t>
      </w:r>
      <w:r w:rsidR="001F3413" w:rsidRPr="004C0B6B">
        <w:t>as defined in the BSI ISO 8601 calendar, except:</w:t>
      </w:r>
    </w:p>
    <w:p w14:paraId="02BF6FA6" w14:textId="77777777" w:rsidR="001F3413" w:rsidRPr="004C0B6B" w:rsidRDefault="001F3413" w:rsidP="004C09C9">
      <w:pPr>
        <w:pStyle w:val="Heading4"/>
      </w:pPr>
      <w:r w:rsidRPr="004C0B6B">
        <w:t xml:space="preserve">On a day when the authorised place has been </w:t>
      </w:r>
      <w:proofErr w:type="gramStart"/>
      <w:r w:rsidRPr="004C0B6B">
        <w:t>fallow</w:t>
      </w:r>
      <w:proofErr w:type="gramEnd"/>
      <w:r w:rsidRPr="004C0B6B">
        <w:t xml:space="preserve"> for 5 or more consecutive days up to that date; or</w:t>
      </w:r>
    </w:p>
    <w:p w14:paraId="052AF3D2" w14:textId="3FB1F2B7" w:rsidR="001F3413" w:rsidRPr="004C0B6B" w:rsidRDefault="001F3413" w:rsidP="004C09C9">
      <w:pPr>
        <w:pStyle w:val="Heading4"/>
      </w:pPr>
      <w:r w:rsidRPr="004C0B6B">
        <w:t xml:space="preserve">In the first 6-week period of a production cycle providing that all </w:t>
      </w:r>
      <w:r w:rsidR="000D0E1D" w:rsidRPr="004C0B6B">
        <w:fldChar w:fldCharType="begin">
          <w:ffData>
            <w:name w:val="Text35"/>
            <w:enabled/>
            <w:calcOnExit w:val="0"/>
            <w:textInput>
              <w:default w:val="Atlantic Salmon OR Rainbow Trout"/>
            </w:textInput>
          </w:ffData>
        </w:fldChar>
      </w:r>
      <w:bookmarkStart w:id="112" w:name="Text35"/>
      <w:r w:rsidR="000D0E1D" w:rsidRPr="004C0B6B">
        <w:instrText xml:space="preserve"> FORMTEXT </w:instrText>
      </w:r>
      <w:r w:rsidR="000D0E1D" w:rsidRPr="004C0B6B">
        <w:fldChar w:fldCharType="separate"/>
      </w:r>
      <w:r w:rsidR="000D0E1D" w:rsidRPr="004C0B6B">
        <w:rPr>
          <w:noProof/>
        </w:rPr>
        <w:t>Atlantic Salmon OR Rainbow Trout</w:t>
      </w:r>
      <w:r w:rsidR="000D0E1D" w:rsidRPr="004C0B6B">
        <w:fldChar w:fldCharType="end"/>
      </w:r>
      <w:bookmarkEnd w:id="112"/>
      <w:r w:rsidRPr="004C0B6B">
        <w:t xml:space="preserve"> at the authorised place during that period, have been transferred there from a freshwater facility; or</w:t>
      </w:r>
    </w:p>
    <w:p w14:paraId="5BD881D4" w14:textId="0D4BE157" w:rsidR="001F3413" w:rsidRPr="004C0B6B" w:rsidRDefault="001F3413" w:rsidP="004C09C9">
      <w:pPr>
        <w:pStyle w:val="Heading4"/>
      </w:pPr>
      <w:r w:rsidRPr="004C0B6B">
        <w:t xml:space="preserve">During any week when the number of </w:t>
      </w:r>
      <w:r w:rsidR="000D0E1D" w:rsidRPr="004C0B6B">
        <w:fldChar w:fldCharType="begin">
          <w:ffData>
            <w:name w:val="Text36"/>
            <w:enabled/>
            <w:calcOnExit w:val="0"/>
            <w:textInput>
              <w:default w:val="Atlantic Salmon OR Rainbow Trout"/>
            </w:textInput>
          </w:ffData>
        </w:fldChar>
      </w:r>
      <w:bookmarkStart w:id="113" w:name="Text36"/>
      <w:r w:rsidR="000D0E1D" w:rsidRPr="004C0B6B">
        <w:instrText xml:space="preserve"> FORMTEXT </w:instrText>
      </w:r>
      <w:r w:rsidR="000D0E1D" w:rsidRPr="004C0B6B">
        <w:fldChar w:fldCharType="separate"/>
      </w:r>
      <w:r w:rsidR="000D0E1D" w:rsidRPr="004C0B6B">
        <w:rPr>
          <w:noProof/>
        </w:rPr>
        <w:t>Atlantic Salmon OR Rainbow Trout</w:t>
      </w:r>
      <w:r w:rsidR="000D0E1D" w:rsidRPr="004C0B6B">
        <w:fldChar w:fldCharType="end"/>
      </w:r>
      <w:bookmarkEnd w:id="113"/>
      <w:r w:rsidR="00853AE7" w:rsidRPr="004C0B6B">
        <w:t xml:space="preserve"> </w:t>
      </w:r>
      <w:r w:rsidRPr="004C0B6B">
        <w:t>at the authorised place does not exceed 35</w:t>
      </w:r>
      <w:r w:rsidR="004B4C10" w:rsidRPr="004C0B6B">
        <w:t xml:space="preserve"> </w:t>
      </w:r>
      <w:r w:rsidRPr="004C0B6B">
        <w:t>000.</w:t>
      </w:r>
    </w:p>
    <w:p w14:paraId="1BF977E0" w14:textId="77777777" w:rsidR="001F3413" w:rsidRPr="004C0B6B" w:rsidRDefault="001F3413" w:rsidP="00913A86">
      <w:pPr>
        <w:pStyle w:val="Heading3"/>
      </w:pPr>
      <w:r w:rsidRPr="004C0B6B">
        <w:t>Sea lice counts must be undertaken at the authorised place:</w:t>
      </w:r>
    </w:p>
    <w:p w14:paraId="4C789D13" w14:textId="77777777" w:rsidR="001F3413" w:rsidRPr="004C0B6B" w:rsidRDefault="001F3413" w:rsidP="00464421">
      <w:pPr>
        <w:pStyle w:val="Heading4"/>
      </w:pPr>
      <w:r w:rsidRPr="004C0B6B">
        <w:t>weekly; and</w:t>
      </w:r>
    </w:p>
    <w:p w14:paraId="4A2EAD6E" w14:textId="77777777" w:rsidR="001F3413" w:rsidRPr="004C0B6B" w:rsidRDefault="001F3413" w:rsidP="00464421">
      <w:pPr>
        <w:pStyle w:val="Heading4"/>
      </w:pPr>
      <w:r w:rsidRPr="004C0B6B">
        <w:t>in accordance with Measurement Assurance Certification Scotland, Performance Standard MACS-FFA-PS-04, Finfish Aquaculture Sector, Sea lice surveillance, version 1, dated September 2024.</w:t>
      </w:r>
    </w:p>
    <w:p w14:paraId="6D646876" w14:textId="77777777" w:rsidR="00806E44" w:rsidRPr="004C0B6B" w:rsidRDefault="00806E44" w:rsidP="00913A86">
      <w:pPr>
        <w:pStyle w:val="Heading3"/>
        <w:numPr>
          <w:ilvl w:val="0"/>
          <w:numId w:val="0"/>
        </w:numPr>
        <w:ind w:left="851"/>
      </w:pPr>
      <w:r w:rsidRPr="004C0B6B">
        <w:t>NOTE – THE BELOW CONDITION IS OPTIONAL, ONLY TO BE APPLIED WHERE A SEA LICE LIMIT CONDITION IS REQUIRED. </w:t>
      </w:r>
    </w:p>
    <w:p w14:paraId="2428C34D" w14:textId="77777777" w:rsidR="008928E1" w:rsidRPr="004C0B6B" w:rsidRDefault="008928E1" w:rsidP="008928E1">
      <w:pPr>
        <w:pStyle w:val="Heading3"/>
      </w:pPr>
      <w:r w:rsidRPr="004C0B6B">
        <w:t>Each calendar year, in the period from day 1 of week 12 until day 7 of week 22 as defined in the BSI ISO 8601 calendar, the number of adult female sea lice in the pens at the authorised place must not exceed: </w:t>
      </w:r>
    </w:p>
    <w:p w14:paraId="4AD92801" w14:textId="77777777" w:rsidR="008928E1" w:rsidRPr="004C0B6B" w:rsidRDefault="008928E1" w:rsidP="008928E1">
      <w:pPr>
        <w:pStyle w:val="Heading4"/>
      </w:pPr>
      <w:r w:rsidRPr="004C0B6B">
        <w:t>an average of [</w:t>
      </w:r>
      <w:r w:rsidRPr="004C0B6B">
        <w:fldChar w:fldCharType="begin">
          <w:ffData>
            <w:name w:val="Text37"/>
            <w:enabled/>
            <w:calcOnExit w:val="0"/>
            <w:textInput>
              <w:default w:val="LIMIT"/>
            </w:textInput>
          </w:ffData>
        </w:fldChar>
      </w:r>
      <w:r w:rsidRPr="004C0B6B">
        <w:instrText xml:space="preserve"> FORMTEXT </w:instrText>
      </w:r>
      <w:r w:rsidRPr="004C0B6B">
        <w:fldChar w:fldCharType="separate"/>
      </w:r>
      <w:r w:rsidRPr="004C0B6B">
        <w:rPr>
          <w:noProof/>
        </w:rPr>
        <w:t>LIMIT</w:t>
      </w:r>
      <w:r w:rsidRPr="004C0B6B">
        <w:fldChar w:fldCharType="end"/>
      </w:r>
      <w:r w:rsidRPr="004C0B6B">
        <w:t>] over any consecutive 4-week period falling within the period beginning on day 1 of week 12 and ending on day 7 of week 22; or </w:t>
      </w:r>
    </w:p>
    <w:p w14:paraId="07E08FB3" w14:textId="77777777" w:rsidR="008928E1" w:rsidRPr="004C0B6B" w:rsidRDefault="008928E1" w:rsidP="008928E1">
      <w:pPr>
        <w:pStyle w:val="Heading4"/>
      </w:pPr>
      <w:r w:rsidRPr="004C0B6B">
        <w:t>[</w:t>
      </w:r>
      <w:r w:rsidRPr="004C0B6B">
        <w:fldChar w:fldCharType="begin">
          <w:ffData>
            <w:name w:val="Text38"/>
            <w:enabled/>
            <w:calcOnExit w:val="0"/>
            <w:textInput>
              <w:default w:val="LIMIT"/>
            </w:textInput>
          </w:ffData>
        </w:fldChar>
      </w:r>
      <w:r w:rsidRPr="004C0B6B">
        <w:instrText xml:space="preserve"> FORMTEXT </w:instrText>
      </w:r>
      <w:r w:rsidRPr="004C0B6B">
        <w:fldChar w:fldCharType="separate"/>
      </w:r>
      <w:r w:rsidRPr="004C0B6B">
        <w:rPr>
          <w:noProof/>
        </w:rPr>
        <w:t>LIMIT</w:t>
      </w:r>
      <w:r w:rsidRPr="004C0B6B">
        <w:fldChar w:fldCharType="end"/>
      </w:r>
      <w:r w:rsidRPr="004C0B6B">
        <w:t>] in any single count. </w:t>
      </w:r>
    </w:p>
    <w:p w14:paraId="5D835765" w14:textId="75A0E2BE" w:rsidR="00806E44" w:rsidRPr="004C0B6B" w:rsidRDefault="008928E1" w:rsidP="008622AD">
      <w:pPr>
        <w:pStyle w:val="Heading3"/>
        <w:numPr>
          <w:ilvl w:val="0"/>
          <w:numId w:val="0"/>
        </w:numPr>
        <w:ind w:left="851"/>
      </w:pPr>
      <w:r w:rsidRPr="004C0B6B">
        <w:lastRenderedPageBreak/>
        <w:t xml:space="preserve">In this condition, “the number of adult female sea lice in the pens” is as defined in the Interpretation of Terms in schedule </w:t>
      </w:r>
      <w:r w:rsidRPr="004C0B6B">
        <w:fldChar w:fldCharType="begin">
          <w:ffData>
            <w:name w:val="Text39"/>
            <w:enabled/>
            <w:calcOnExit w:val="0"/>
            <w:textInput>
              <w:default w:val="9"/>
            </w:textInput>
          </w:ffData>
        </w:fldChar>
      </w:r>
      <w:r w:rsidRPr="004C0B6B">
        <w:instrText xml:space="preserve"> FORMTEXT </w:instrText>
      </w:r>
      <w:r w:rsidRPr="004C0B6B">
        <w:fldChar w:fldCharType="separate"/>
      </w:r>
      <w:r w:rsidRPr="004C0B6B">
        <w:rPr>
          <w:noProof/>
        </w:rPr>
        <w:t>9</w:t>
      </w:r>
      <w:r w:rsidRPr="004C0B6B">
        <w:fldChar w:fldCharType="end"/>
      </w:r>
      <w:r w:rsidRPr="004C0B6B">
        <w:t xml:space="preserve"> of this authorisation. </w:t>
      </w:r>
      <w:r w:rsidR="00806E44" w:rsidRPr="004C0B6B">
        <w:t> </w:t>
      </w:r>
    </w:p>
    <w:p w14:paraId="7BC03265" w14:textId="77777777" w:rsidR="001F3413" w:rsidRPr="004C0B6B" w:rsidRDefault="001F3413" w:rsidP="001F3413">
      <w:pPr>
        <w:pStyle w:val="Heading2"/>
      </w:pPr>
      <w:bookmarkStart w:id="114" w:name="_Toc178670559"/>
      <w:bookmarkStart w:id="115" w:name="_Toc187765459"/>
      <w:r w:rsidRPr="004C0B6B">
        <w:t>Sea Lice Data and Reporting and Recording</w:t>
      </w:r>
      <w:bookmarkEnd w:id="114"/>
      <w:bookmarkEnd w:id="115"/>
    </w:p>
    <w:p w14:paraId="175A39F1" w14:textId="0BEBDAE6" w:rsidR="001F3413" w:rsidRPr="004C0B6B" w:rsidRDefault="00486585" w:rsidP="00913A86">
      <w:pPr>
        <w:pStyle w:val="Heading3"/>
      </w:pPr>
      <w:r w:rsidRPr="004C0B6B">
        <w:t>F</w:t>
      </w:r>
      <w:r w:rsidR="001F3413" w:rsidRPr="004C0B6B">
        <w:t xml:space="preserve">or the reporting period specified in Table 9, the information specified in Table 10 must be submitted by the relevant submission deadline in Table 9 when the site is operational. </w:t>
      </w:r>
    </w:p>
    <w:p w14:paraId="7B6D7FBB" w14:textId="64F2040B" w:rsidR="001F3413" w:rsidRPr="004C0B6B" w:rsidRDefault="00486585" w:rsidP="00913A86">
      <w:pPr>
        <w:pStyle w:val="Heading3"/>
      </w:pPr>
      <w:r w:rsidRPr="004C0B6B">
        <w:t>T</w:t>
      </w:r>
      <w:r w:rsidR="001F3413" w:rsidRPr="004C0B6B">
        <w:t xml:space="preserve">he information specified in Table 10 must be submitted in the ‘SEPA Sea Lice Data Return’ Excel spreadsheet, supplied by SEPA, to </w:t>
      </w:r>
      <w:hyperlink r:id="rId31" w:history="1">
        <w:r w:rsidR="001F3413" w:rsidRPr="004C0B6B">
          <w:rPr>
            <w:rStyle w:val="Hyperlink"/>
          </w:rPr>
          <w:t>ffbiomass@sepa.org.uk</w:t>
        </w:r>
      </w:hyperlink>
      <w:r w:rsidR="001F3413" w:rsidRPr="004C0B6B">
        <w:t>.</w:t>
      </w:r>
    </w:p>
    <w:p w14:paraId="7DBC7058" w14:textId="2A95F342" w:rsidR="00D75802" w:rsidRPr="004E0830" w:rsidRDefault="00D75802" w:rsidP="004E0830">
      <w:pPr>
        <w:pStyle w:val="paragraph"/>
        <w:spacing w:before="0" w:beforeAutospacing="0" w:after="0" w:afterAutospacing="0"/>
        <w:jc w:val="center"/>
        <w:textAlignment w:val="baseline"/>
        <w:rPr>
          <w:rFonts w:ascii="Arial" w:eastAsiaTheme="minorHAnsi" w:hAnsi="Arial" w:cs="Arial"/>
          <w:color w:val="000000" w:themeColor="text1"/>
          <w:sz w:val="28"/>
          <w:szCs w:val="28"/>
          <w:lang w:eastAsia="en-US"/>
        </w:rPr>
      </w:pPr>
      <w:r w:rsidRPr="004E0830">
        <w:rPr>
          <w:rFonts w:ascii="Arial" w:eastAsiaTheme="minorHAnsi" w:hAnsi="Arial" w:cs="Arial"/>
          <w:color w:val="000000" w:themeColor="text1"/>
          <w:sz w:val="28"/>
          <w:szCs w:val="28"/>
          <w:lang w:eastAsia="en-US"/>
        </w:rPr>
        <w:t>NOTE - USE THE FIRST TABLE 9 (THE ONE WITH 2 ROWS) IF SITE HAS LICE LIMITS</w:t>
      </w:r>
    </w:p>
    <w:p w14:paraId="412EE0EC" w14:textId="024F3DDD" w:rsidR="00D75802" w:rsidRPr="004E0830" w:rsidRDefault="00D75802" w:rsidP="004E0830">
      <w:pPr>
        <w:pStyle w:val="paragraph"/>
        <w:spacing w:before="0" w:beforeAutospacing="0" w:after="0" w:afterAutospacing="0"/>
        <w:ind w:left="270" w:hanging="270"/>
        <w:jc w:val="center"/>
        <w:textAlignment w:val="baseline"/>
        <w:rPr>
          <w:rFonts w:ascii="Arial" w:eastAsiaTheme="minorHAnsi" w:hAnsi="Arial" w:cs="Arial"/>
          <w:color w:val="000000" w:themeColor="text1"/>
          <w:sz w:val="28"/>
          <w:szCs w:val="28"/>
          <w:lang w:eastAsia="en-US"/>
        </w:rPr>
      </w:pPr>
      <w:r w:rsidRPr="004E0830">
        <w:rPr>
          <w:rFonts w:ascii="Arial" w:eastAsiaTheme="minorHAnsi" w:hAnsi="Arial" w:cs="Arial"/>
          <w:color w:val="000000" w:themeColor="text1"/>
          <w:sz w:val="28"/>
          <w:szCs w:val="28"/>
          <w:lang w:eastAsia="en-US"/>
        </w:rPr>
        <w:t xml:space="preserve">USE THE SECOND TABLE 9 (THE ONE WITH 1 ROW) IF SITE HAS </w:t>
      </w:r>
      <w:r w:rsidR="0000577D" w:rsidRPr="004E0830">
        <w:rPr>
          <w:rFonts w:ascii="Arial" w:eastAsiaTheme="minorHAnsi" w:hAnsi="Arial" w:cs="Arial"/>
          <w:color w:val="000000" w:themeColor="text1"/>
          <w:sz w:val="28"/>
          <w:szCs w:val="28"/>
          <w:lang w:eastAsia="en-US"/>
        </w:rPr>
        <w:t>REPORTING CONDITIONS ONLY</w:t>
      </w:r>
    </w:p>
    <w:p w14:paraId="2325A702" w14:textId="77777777" w:rsidR="00D75802" w:rsidRPr="004C0B6B" w:rsidRDefault="00D75802" w:rsidP="001F3413">
      <w:pPr>
        <w:pStyle w:val="List"/>
      </w:pPr>
    </w:p>
    <w:p w14:paraId="2B384BBA" w14:textId="77777777" w:rsidR="00EA184E" w:rsidRPr="004C0B6B" w:rsidRDefault="00EA184E" w:rsidP="00EA184E">
      <w:pPr>
        <w:pStyle w:val="List"/>
        <w:rPr>
          <w:b/>
          <w:bCs/>
        </w:rPr>
      </w:pPr>
      <w:r w:rsidRPr="004C0B6B">
        <w:rPr>
          <w:b/>
          <w:bCs/>
        </w:rPr>
        <w:t>Table 9</w:t>
      </w:r>
      <w:r w:rsidRPr="004C0B6B">
        <w:tab/>
      </w:r>
      <w:r w:rsidRPr="004C0B6B">
        <w:rPr>
          <w:b/>
          <w:bCs/>
        </w:rPr>
        <w:t>Sea Lice Data Reporting Submission Deadline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3"/>
        <w:gridCol w:w="5067"/>
        <w:gridCol w:w="15"/>
      </w:tblGrid>
      <w:tr w:rsidR="00EA184E" w:rsidRPr="004C0B6B" w14:paraId="30058761" w14:textId="77777777" w:rsidTr="004C09C9">
        <w:trPr>
          <w:gridAfter w:val="1"/>
          <w:wAfter w:w="15" w:type="dxa"/>
          <w:trHeight w:val="300"/>
        </w:trPr>
        <w:tc>
          <w:tcPr>
            <w:tcW w:w="3945" w:type="dxa"/>
            <w:tcBorders>
              <w:top w:val="single" w:sz="6" w:space="0" w:color="auto"/>
              <w:left w:val="single" w:sz="6" w:space="0" w:color="auto"/>
              <w:bottom w:val="single" w:sz="6" w:space="0" w:color="auto"/>
              <w:right w:val="single" w:sz="6" w:space="0" w:color="auto"/>
            </w:tcBorders>
            <w:shd w:val="clear" w:color="auto" w:fill="90A2B4"/>
            <w:hideMark/>
          </w:tcPr>
          <w:p w14:paraId="29BDF650" w14:textId="78290CFB" w:rsidR="00EA184E" w:rsidRPr="004C0B6B" w:rsidRDefault="00EA184E" w:rsidP="004C09C9">
            <w:pPr>
              <w:pStyle w:val="List"/>
              <w:spacing w:before="60" w:after="60"/>
              <w:ind w:left="57" w:firstLine="0"/>
            </w:pPr>
            <w:r w:rsidRPr="004C0B6B">
              <w:rPr>
                <w:b/>
                <w:bCs/>
              </w:rPr>
              <w:t>Reporting Period</w:t>
            </w:r>
          </w:p>
        </w:tc>
        <w:tc>
          <w:tcPr>
            <w:tcW w:w="5070" w:type="dxa"/>
            <w:tcBorders>
              <w:top w:val="single" w:sz="6" w:space="0" w:color="auto"/>
              <w:left w:val="single" w:sz="6" w:space="0" w:color="auto"/>
              <w:bottom w:val="single" w:sz="6" w:space="0" w:color="auto"/>
              <w:right w:val="single" w:sz="6" w:space="0" w:color="auto"/>
            </w:tcBorders>
            <w:shd w:val="clear" w:color="auto" w:fill="90A2B4"/>
            <w:hideMark/>
          </w:tcPr>
          <w:p w14:paraId="779F296F" w14:textId="59E3E049" w:rsidR="00EA184E" w:rsidRPr="004C0B6B" w:rsidRDefault="00EA184E" w:rsidP="004C09C9">
            <w:pPr>
              <w:pStyle w:val="List"/>
              <w:spacing w:before="60" w:after="60"/>
              <w:ind w:left="57" w:firstLine="0"/>
            </w:pPr>
            <w:r w:rsidRPr="004C0B6B">
              <w:rPr>
                <w:b/>
                <w:bCs/>
              </w:rPr>
              <w:t>Submission Deadline</w:t>
            </w:r>
          </w:p>
        </w:tc>
      </w:tr>
      <w:tr w:rsidR="00EA184E" w:rsidRPr="004C0B6B" w14:paraId="60C9E660" w14:textId="77777777" w:rsidTr="004C09C9">
        <w:trPr>
          <w:trHeight w:val="300"/>
        </w:trPr>
        <w:tc>
          <w:tcPr>
            <w:tcW w:w="3945" w:type="dxa"/>
            <w:tcBorders>
              <w:top w:val="single" w:sz="6" w:space="0" w:color="auto"/>
              <w:left w:val="single" w:sz="6" w:space="0" w:color="auto"/>
              <w:bottom w:val="single" w:sz="6" w:space="0" w:color="auto"/>
              <w:right w:val="single" w:sz="6" w:space="0" w:color="auto"/>
            </w:tcBorders>
            <w:hideMark/>
          </w:tcPr>
          <w:p w14:paraId="5F27580C" w14:textId="162027F7" w:rsidR="00EA184E" w:rsidRPr="004C0B6B" w:rsidRDefault="00EA184E" w:rsidP="004C09C9">
            <w:pPr>
              <w:pStyle w:val="List"/>
              <w:spacing w:before="60" w:after="60"/>
              <w:ind w:left="57" w:firstLine="0"/>
            </w:pPr>
            <w:r w:rsidRPr="004C0B6B">
              <w:t>Each calendar year, during week 12 to week 22 as defined in the BSI ISO 8601 calendar</w:t>
            </w:r>
          </w:p>
          <w:p w14:paraId="0369ACF7" w14:textId="6AA9E13B" w:rsidR="00EA184E" w:rsidRPr="004C0B6B" w:rsidRDefault="00EA184E" w:rsidP="004C09C9">
            <w:pPr>
              <w:pStyle w:val="List"/>
              <w:spacing w:before="60" w:after="60"/>
              <w:ind w:left="57" w:firstLine="0"/>
            </w:pPr>
          </w:p>
        </w:tc>
        <w:tc>
          <w:tcPr>
            <w:tcW w:w="5070" w:type="dxa"/>
            <w:gridSpan w:val="2"/>
            <w:tcBorders>
              <w:top w:val="single" w:sz="6" w:space="0" w:color="auto"/>
              <w:left w:val="single" w:sz="6" w:space="0" w:color="auto"/>
              <w:bottom w:val="single" w:sz="6" w:space="0" w:color="auto"/>
              <w:right w:val="single" w:sz="6" w:space="0" w:color="auto"/>
            </w:tcBorders>
            <w:hideMark/>
          </w:tcPr>
          <w:p w14:paraId="081D22BA" w14:textId="12327E9C" w:rsidR="00EA184E" w:rsidRPr="004C0B6B" w:rsidRDefault="00EA184E" w:rsidP="004C09C9">
            <w:pPr>
              <w:pStyle w:val="List"/>
              <w:spacing w:before="60" w:after="60"/>
              <w:ind w:left="57" w:firstLine="0"/>
            </w:pPr>
            <w:r w:rsidRPr="004C0B6B">
              <w:t>No later than Tuesday of the week immediately following each sea lice count.</w:t>
            </w:r>
          </w:p>
        </w:tc>
      </w:tr>
      <w:tr w:rsidR="00EA184E" w:rsidRPr="004C0B6B" w14:paraId="40FBF671" w14:textId="77777777" w:rsidTr="004C09C9">
        <w:trPr>
          <w:trHeight w:val="300"/>
        </w:trPr>
        <w:tc>
          <w:tcPr>
            <w:tcW w:w="3945" w:type="dxa"/>
            <w:tcBorders>
              <w:top w:val="single" w:sz="6" w:space="0" w:color="auto"/>
              <w:left w:val="single" w:sz="6" w:space="0" w:color="auto"/>
              <w:bottom w:val="single" w:sz="6" w:space="0" w:color="auto"/>
              <w:right w:val="single" w:sz="6" w:space="0" w:color="auto"/>
            </w:tcBorders>
            <w:hideMark/>
          </w:tcPr>
          <w:p w14:paraId="3C97E28B" w14:textId="362FE8E9" w:rsidR="00EA184E" w:rsidRPr="004C0B6B" w:rsidRDefault="00EA184E" w:rsidP="004C09C9">
            <w:pPr>
              <w:pStyle w:val="List"/>
              <w:spacing w:before="60" w:after="60"/>
              <w:ind w:left="57" w:firstLine="0"/>
            </w:pPr>
            <w:r w:rsidRPr="004C0B6B">
              <w:t>Each calendar year, during week 23 to week 44 as defined in the BSI ISO 8601 calendar</w:t>
            </w:r>
          </w:p>
          <w:p w14:paraId="29DAB707" w14:textId="6706FBFF" w:rsidR="00EA184E" w:rsidRPr="004C0B6B" w:rsidRDefault="00EA184E" w:rsidP="004C09C9">
            <w:pPr>
              <w:pStyle w:val="List"/>
              <w:spacing w:before="60" w:after="60"/>
              <w:ind w:left="57" w:firstLine="0"/>
            </w:pPr>
          </w:p>
        </w:tc>
        <w:tc>
          <w:tcPr>
            <w:tcW w:w="5070" w:type="dxa"/>
            <w:gridSpan w:val="2"/>
            <w:tcBorders>
              <w:top w:val="single" w:sz="6" w:space="0" w:color="auto"/>
              <w:left w:val="single" w:sz="6" w:space="0" w:color="auto"/>
              <w:bottom w:val="single" w:sz="6" w:space="0" w:color="auto"/>
              <w:right w:val="single" w:sz="6" w:space="0" w:color="auto"/>
            </w:tcBorders>
            <w:hideMark/>
          </w:tcPr>
          <w:p w14:paraId="46AC5ACA" w14:textId="11FE5F2C" w:rsidR="00EA184E" w:rsidRPr="004C0B6B" w:rsidRDefault="00EA184E" w:rsidP="004C09C9">
            <w:pPr>
              <w:pStyle w:val="List"/>
              <w:spacing w:before="60" w:after="60"/>
              <w:ind w:left="57" w:firstLine="0"/>
            </w:pPr>
            <w:r w:rsidRPr="004C0B6B">
              <w:t>No later than 12 days after each sea lice count.</w:t>
            </w:r>
          </w:p>
          <w:p w14:paraId="5D23C9A7" w14:textId="6695E649" w:rsidR="00EA184E" w:rsidRPr="004C0B6B" w:rsidRDefault="00EA184E" w:rsidP="004C09C9">
            <w:pPr>
              <w:pStyle w:val="List"/>
              <w:spacing w:before="60" w:after="60"/>
              <w:ind w:left="57" w:firstLine="0"/>
            </w:pPr>
          </w:p>
        </w:tc>
      </w:tr>
    </w:tbl>
    <w:p w14:paraId="1D2A20AC" w14:textId="77777777" w:rsidR="00EA184E" w:rsidRPr="004C0B6B" w:rsidRDefault="00EA184E" w:rsidP="00EA184E">
      <w:pPr>
        <w:pStyle w:val="List"/>
      </w:pPr>
      <w:r w:rsidRPr="004C0B6B">
        <w:t> </w:t>
      </w:r>
    </w:p>
    <w:p w14:paraId="7434353B" w14:textId="77777777" w:rsidR="00EA184E" w:rsidRPr="004C0B6B" w:rsidRDefault="00EA184E" w:rsidP="00EA184E">
      <w:pPr>
        <w:pStyle w:val="List"/>
      </w:pPr>
      <w:r w:rsidRPr="004C0B6B">
        <w:t> </w:t>
      </w:r>
    </w:p>
    <w:p w14:paraId="02901D61" w14:textId="6F9BA8C5" w:rsidR="00EA184E" w:rsidRPr="004C0B6B" w:rsidRDefault="00EA184E" w:rsidP="00F82271">
      <w:pPr>
        <w:pStyle w:val="List"/>
        <w:ind w:left="0" w:firstLine="0"/>
      </w:pPr>
    </w:p>
    <w:p w14:paraId="084E88A3" w14:textId="72B83574" w:rsidR="00EA184E" w:rsidRPr="004C0B6B" w:rsidRDefault="00EA184E" w:rsidP="00EA184E">
      <w:pPr>
        <w:pStyle w:val="List"/>
      </w:pPr>
      <w:r w:rsidRPr="004C0B6B">
        <w:t>  </w:t>
      </w:r>
    </w:p>
    <w:p w14:paraId="47DC7F1A" w14:textId="77777777" w:rsidR="00EA184E" w:rsidRPr="004C0B6B" w:rsidRDefault="00EA184E" w:rsidP="00EA184E">
      <w:pPr>
        <w:pStyle w:val="List"/>
      </w:pPr>
      <w:r w:rsidRPr="004C0B6B">
        <w:t> </w:t>
      </w:r>
    </w:p>
    <w:p w14:paraId="7104D086" w14:textId="77777777" w:rsidR="00EA184E" w:rsidRPr="004C0B6B" w:rsidRDefault="00EA184E" w:rsidP="00EA184E">
      <w:pPr>
        <w:pStyle w:val="List"/>
        <w:rPr>
          <w:b/>
          <w:bCs/>
        </w:rPr>
      </w:pPr>
      <w:r w:rsidRPr="004C0B6B">
        <w:rPr>
          <w:b/>
          <w:bCs/>
        </w:rPr>
        <w:t>Table 9</w:t>
      </w:r>
      <w:r w:rsidRPr="004C0B6B">
        <w:tab/>
      </w:r>
      <w:r w:rsidRPr="004C0B6B">
        <w:rPr>
          <w:b/>
          <w:bCs/>
        </w:rPr>
        <w:t>Sea Lice Data Reporting Submission Deadline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9"/>
        <w:gridCol w:w="5071"/>
        <w:gridCol w:w="15"/>
      </w:tblGrid>
      <w:tr w:rsidR="00EA184E" w:rsidRPr="004C0B6B" w14:paraId="3C964ED7" w14:textId="77777777" w:rsidTr="00EA184E">
        <w:trPr>
          <w:gridAfter w:val="1"/>
          <w:wAfter w:w="15" w:type="dxa"/>
          <w:trHeight w:val="300"/>
        </w:trPr>
        <w:tc>
          <w:tcPr>
            <w:tcW w:w="3960" w:type="dxa"/>
            <w:tcBorders>
              <w:top w:val="single" w:sz="6" w:space="0" w:color="auto"/>
              <w:left w:val="single" w:sz="6" w:space="0" w:color="auto"/>
              <w:bottom w:val="single" w:sz="6" w:space="0" w:color="auto"/>
              <w:right w:val="single" w:sz="6" w:space="0" w:color="auto"/>
            </w:tcBorders>
            <w:shd w:val="clear" w:color="auto" w:fill="90A2B4"/>
            <w:hideMark/>
          </w:tcPr>
          <w:p w14:paraId="60C09AD7" w14:textId="77777777" w:rsidR="00EA184E" w:rsidRPr="004C0B6B" w:rsidRDefault="00EA184E" w:rsidP="004C09C9">
            <w:pPr>
              <w:pStyle w:val="List"/>
              <w:spacing w:before="60" w:after="60"/>
              <w:ind w:left="57" w:firstLine="0"/>
            </w:pPr>
            <w:r w:rsidRPr="004C0B6B">
              <w:rPr>
                <w:b/>
                <w:bCs/>
              </w:rPr>
              <w:t>Reporting Period</w:t>
            </w:r>
            <w:r w:rsidRPr="004C0B6B">
              <w:t> </w:t>
            </w:r>
          </w:p>
        </w:tc>
        <w:tc>
          <w:tcPr>
            <w:tcW w:w="5100" w:type="dxa"/>
            <w:tcBorders>
              <w:top w:val="single" w:sz="6" w:space="0" w:color="auto"/>
              <w:left w:val="single" w:sz="6" w:space="0" w:color="auto"/>
              <w:bottom w:val="single" w:sz="6" w:space="0" w:color="auto"/>
              <w:right w:val="single" w:sz="6" w:space="0" w:color="auto"/>
            </w:tcBorders>
            <w:shd w:val="clear" w:color="auto" w:fill="90A2B4"/>
            <w:hideMark/>
          </w:tcPr>
          <w:p w14:paraId="5801152D" w14:textId="77777777" w:rsidR="00EA184E" w:rsidRPr="004C0B6B" w:rsidRDefault="00EA184E" w:rsidP="004C09C9">
            <w:pPr>
              <w:pStyle w:val="List"/>
              <w:spacing w:before="60" w:after="60"/>
              <w:ind w:left="57" w:firstLine="0"/>
            </w:pPr>
            <w:r w:rsidRPr="004C0B6B">
              <w:rPr>
                <w:b/>
                <w:bCs/>
              </w:rPr>
              <w:t>Submission Deadline</w:t>
            </w:r>
            <w:r w:rsidRPr="004C0B6B">
              <w:t> </w:t>
            </w:r>
          </w:p>
        </w:tc>
      </w:tr>
      <w:tr w:rsidR="00EA184E" w:rsidRPr="004C0B6B" w14:paraId="6D0C8255" w14:textId="77777777" w:rsidTr="00EA184E">
        <w:trPr>
          <w:trHeight w:val="300"/>
        </w:trPr>
        <w:tc>
          <w:tcPr>
            <w:tcW w:w="3960" w:type="dxa"/>
            <w:tcBorders>
              <w:top w:val="single" w:sz="6" w:space="0" w:color="auto"/>
              <w:left w:val="single" w:sz="6" w:space="0" w:color="auto"/>
              <w:bottom w:val="single" w:sz="6" w:space="0" w:color="auto"/>
              <w:right w:val="single" w:sz="6" w:space="0" w:color="auto"/>
            </w:tcBorders>
            <w:hideMark/>
          </w:tcPr>
          <w:p w14:paraId="6D5B72BB" w14:textId="7251D369" w:rsidR="00EA184E" w:rsidRPr="004C0B6B" w:rsidRDefault="00EA184E" w:rsidP="004C09C9">
            <w:pPr>
              <w:pStyle w:val="List"/>
              <w:spacing w:before="60" w:after="60"/>
              <w:ind w:left="57" w:firstLine="0"/>
            </w:pPr>
            <w:r w:rsidRPr="004C0B6B">
              <w:t>Each calendar year, during week 12 to week 44 as defined in the BSI ISO 8601 calendar </w:t>
            </w:r>
          </w:p>
          <w:p w14:paraId="684D6DF6" w14:textId="77777777" w:rsidR="00EA184E" w:rsidRPr="004C0B6B" w:rsidRDefault="00EA184E" w:rsidP="004C09C9">
            <w:pPr>
              <w:pStyle w:val="List"/>
              <w:spacing w:before="60" w:after="60"/>
              <w:ind w:left="57" w:firstLine="0"/>
            </w:pPr>
            <w:r w:rsidRPr="004C0B6B">
              <w:t> </w:t>
            </w:r>
          </w:p>
        </w:tc>
        <w:tc>
          <w:tcPr>
            <w:tcW w:w="5100" w:type="dxa"/>
            <w:gridSpan w:val="2"/>
            <w:tcBorders>
              <w:top w:val="single" w:sz="6" w:space="0" w:color="auto"/>
              <w:left w:val="single" w:sz="6" w:space="0" w:color="auto"/>
              <w:bottom w:val="single" w:sz="6" w:space="0" w:color="auto"/>
              <w:right w:val="single" w:sz="6" w:space="0" w:color="auto"/>
            </w:tcBorders>
            <w:hideMark/>
          </w:tcPr>
          <w:p w14:paraId="7D806449" w14:textId="77777777" w:rsidR="00EA184E" w:rsidRPr="004C0B6B" w:rsidRDefault="00EA184E" w:rsidP="004C09C9">
            <w:pPr>
              <w:pStyle w:val="List"/>
              <w:spacing w:before="60" w:after="60"/>
              <w:ind w:left="57" w:firstLine="0"/>
            </w:pPr>
            <w:r w:rsidRPr="004C0B6B">
              <w:t>No later than 12 days after each sea lice count. </w:t>
            </w:r>
          </w:p>
          <w:p w14:paraId="41943044" w14:textId="77777777" w:rsidR="00EA184E" w:rsidRPr="004C0B6B" w:rsidRDefault="00EA184E" w:rsidP="004C09C9">
            <w:pPr>
              <w:pStyle w:val="List"/>
              <w:spacing w:before="60" w:after="60"/>
              <w:ind w:left="57" w:firstLine="0"/>
            </w:pPr>
            <w:r w:rsidRPr="004C0B6B">
              <w:t> </w:t>
            </w:r>
          </w:p>
        </w:tc>
      </w:tr>
    </w:tbl>
    <w:p w14:paraId="13F0EAB9" w14:textId="77777777" w:rsidR="00EA184E" w:rsidRPr="004C0B6B" w:rsidRDefault="00EA184E" w:rsidP="00EA184E">
      <w:pPr>
        <w:pStyle w:val="List"/>
      </w:pPr>
      <w:r w:rsidRPr="004C0B6B">
        <w:t> </w:t>
      </w:r>
    </w:p>
    <w:p w14:paraId="1C6967CB" w14:textId="77777777" w:rsidR="00EA184E" w:rsidRPr="004C0B6B" w:rsidRDefault="00EA184E" w:rsidP="002F1E8F">
      <w:pPr>
        <w:pStyle w:val="List"/>
        <w:spacing w:before="60" w:after="240"/>
        <w:ind w:left="57" w:firstLine="0"/>
        <w:rPr>
          <w:b/>
          <w:bCs/>
        </w:rPr>
      </w:pPr>
      <w:r w:rsidRPr="004C0B6B">
        <w:rPr>
          <w:b/>
          <w:bCs/>
        </w:rPr>
        <w:t>Table 10</w:t>
      </w:r>
      <w:r w:rsidRPr="004C0B6B">
        <w:tab/>
      </w:r>
      <w:r w:rsidRPr="004C0B6B">
        <w:rPr>
          <w:b/>
          <w:bCs/>
        </w:rPr>
        <w:t>Sea Lice Data Reporting Requirements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7330"/>
      </w:tblGrid>
      <w:tr w:rsidR="00EA184E" w:rsidRPr="004C0B6B" w14:paraId="01854A5E" w14:textId="77777777" w:rsidTr="004C09C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90A2B4"/>
            <w:hideMark/>
          </w:tcPr>
          <w:p w14:paraId="12BF8D26" w14:textId="77777777" w:rsidR="00EA184E" w:rsidRPr="004C0B6B" w:rsidRDefault="00EA184E" w:rsidP="004C09C9">
            <w:pPr>
              <w:pStyle w:val="List"/>
              <w:spacing w:before="60" w:after="60"/>
              <w:ind w:left="57" w:firstLine="0"/>
            </w:pPr>
            <w:r w:rsidRPr="004C0B6B">
              <w:rPr>
                <w:b/>
                <w:bCs/>
              </w:rPr>
              <w:t>Requirement number</w:t>
            </w:r>
            <w:r w:rsidRPr="004C0B6B">
              <w:t> </w:t>
            </w:r>
          </w:p>
        </w:tc>
        <w:tc>
          <w:tcPr>
            <w:tcW w:w="7335" w:type="dxa"/>
            <w:tcBorders>
              <w:top w:val="single" w:sz="6" w:space="0" w:color="auto"/>
              <w:left w:val="single" w:sz="6" w:space="0" w:color="auto"/>
              <w:bottom w:val="single" w:sz="6" w:space="0" w:color="auto"/>
              <w:right w:val="single" w:sz="6" w:space="0" w:color="auto"/>
            </w:tcBorders>
            <w:shd w:val="clear" w:color="auto" w:fill="90A2B4"/>
            <w:hideMark/>
          </w:tcPr>
          <w:p w14:paraId="59969955" w14:textId="77777777" w:rsidR="00EA184E" w:rsidRPr="004C0B6B" w:rsidRDefault="00EA184E" w:rsidP="004C09C9">
            <w:pPr>
              <w:pStyle w:val="List"/>
              <w:spacing w:before="60" w:after="60"/>
              <w:ind w:left="57" w:firstLine="0"/>
            </w:pPr>
            <w:r w:rsidRPr="004C0B6B">
              <w:rPr>
                <w:b/>
                <w:bCs/>
              </w:rPr>
              <w:t>Information to be Submitted</w:t>
            </w:r>
            <w:r w:rsidRPr="004C0B6B">
              <w:t> </w:t>
            </w:r>
          </w:p>
        </w:tc>
      </w:tr>
      <w:tr w:rsidR="00EA184E" w:rsidRPr="004C0B6B" w14:paraId="558304AA" w14:textId="77777777" w:rsidTr="004C09C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hideMark/>
          </w:tcPr>
          <w:p w14:paraId="7182AE9E" w14:textId="42F3E5E4" w:rsidR="00EA184E" w:rsidRPr="004C0B6B" w:rsidRDefault="004C09C9" w:rsidP="004C09C9">
            <w:pPr>
              <w:pStyle w:val="List"/>
              <w:spacing w:before="60" w:after="60"/>
              <w:ind w:left="57" w:firstLine="0"/>
            </w:pPr>
            <w:r w:rsidRPr="004C0B6B">
              <w:t>1</w:t>
            </w:r>
          </w:p>
        </w:tc>
        <w:tc>
          <w:tcPr>
            <w:tcW w:w="7335" w:type="dxa"/>
            <w:tcBorders>
              <w:top w:val="single" w:sz="6" w:space="0" w:color="auto"/>
              <w:left w:val="single" w:sz="6" w:space="0" w:color="auto"/>
              <w:bottom w:val="single" w:sz="6" w:space="0" w:color="auto"/>
              <w:right w:val="single" w:sz="6" w:space="0" w:color="auto"/>
            </w:tcBorders>
            <w:hideMark/>
          </w:tcPr>
          <w:p w14:paraId="3D71E5A0" w14:textId="77777777" w:rsidR="00EA184E" w:rsidRPr="004C0B6B" w:rsidRDefault="00EA184E" w:rsidP="004C09C9">
            <w:pPr>
              <w:pStyle w:val="List"/>
              <w:spacing w:before="60" w:after="60"/>
              <w:ind w:left="57" w:firstLine="0"/>
            </w:pPr>
            <w:r w:rsidRPr="004C0B6B">
              <w:t>The date(s) on which sea lice counts have been undertaken. </w:t>
            </w:r>
          </w:p>
        </w:tc>
      </w:tr>
      <w:tr w:rsidR="00EA184E" w:rsidRPr="004C0B6B" w14:paraId="7C010B9C" w14:textId="77777777" w:rsidTr="004C09C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hideMark/>
          </w:tcPr>
          <w:p w14:paraId="1E56C9EC" w14:textId="4B4A5D4F" w:rsidR="00EA184E" w:rsidRPr="004C0B6B" w:rsidRDefault="004C09C9" w:rsidP="004C09C9">
            <w:pPr>
              <w:pStyle w:val="List"/>
              <w:spacing w:before="60" w:after="60"/>
              <w:ind w:left="57" w:firstLine="0"/>
            </w:pPr>
            <w:r w:rsidRPr="004C0B6B">
              <w:lastRenderedPageBreak/>
              <w:t>2</w:t>
            </w:r>
          </w:p>
        </w:tc>
        <w:tc>
          <w:tcPr>
            <w:tcW w:w="7335" w:type="dxa"/>
            <w:tcBorders>
              <w:top w:val="single" w:sz="6" w:space="0" w:color="auto"/>
              <w:left w:val="single" w:sz="6" w:space="0" w:color="auto"/>
              <w:bottom w:val="single" w:sz="6" w:space="0" w:color="auto"/>
              <w:right w:val="single" w:sz="6" w:space="0" w:color="auto"/>
            </w:tcBorders>
            <w:hideMark/>
          </w:tcPr>
          <w:p w14:paraId="028D2640" w14:textId="5E1B9292" w:rsidR="00EA184E" w:rsidRPr="004C0B6B" w:rsidRDefault="00EA184E" w:rsidP="004C09C9">
            <w:pPr>
              <w:pStyle w:val="List"/>
              <w:spacing w:before="60" w:after="60"/>
              <w:ind w:left="57" w:firstLine="0"/>
            </w:pPr>
            <w:r w:rsidRPr="004C0B6B">
              <w:t xml:space="preserve">The number of </w:t>
            </w:r>
            <w:r w:rsidR="00DD347E" w:rsidRPr="004C0B6B">
              <w:fldChar w:fldCharType="begin">
                <w:ffData>
                  <w:name w:val="Text47"/>
                  <w:enabled/>
                  <w:calcOnExit w:val="0"/>
                  <w:textInput>
                    <w:default w:val="Atlantic Salmon OR Rainbow Trout "/>
                  </w:textInput>
                </w:ffData>
              </w:fldChar>
            </w:r>
            <w:bookmarkStart w:id="116" w:name="Text47"/>
            <w:r w:rsidR="00DD347E" w:rsidRPr="004C0B6B">
              <w:instrText xml:space="preserve"> FORMTEXT </w:instrText>
            </w:r>
            <w:r w:rsidR="00DD347E" w:rsidRPr="004C0B6B">
              <w:fldChar w:fldCharType="separate"/>
            </w:r>
            <w:r w:rsidR="00DD347E" w:rsidRPr="004C0B6B">
              <w:rPr>
                <w:noProof/>
              </w:rPr>
              <w:t xml:space="preserve">Atlantic Salmon OR Rainbow Trout </w:t>
            </w:r>
            <w:r w:rsidR="00DD347E" w:rsidRPr="004C0B6B">
              <w:fldChar w:fldCharType="end"/>
            </w:r>
            <w:bookmarkEnd w:id="116"/>
            <w:r w:rsidRPr="004C0B6B">
              <w:t>sampled during each sea lice count. </w:t>
            </w:r>
          </w:p>
        </w:tc>
      </w:tr>
      <w:tr w:rsidR="00EA184E" w:rsidRPr="004C0B6B" w14:paraId="7919AC0B" w14:textId="77777777" w:rsidTr="004C09C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hideMark/>
          </w:tcPr>
          <w:p w14:paraId="4F275FE0" w14:textId="6C501FB4" w:rsidR="00EA184E" w:rsidRPr="004C0B6B" w:rsidRDefault="004C09C9" w:rsidP="004C09C9">
            <w:pPr>
              <w:pStyle w:val="List"/>
              <w:spacing w:before="60" w:after="60"/>
              <w:ind w:left="57" w:firstLine="0"/>
            </w:pPr>
            <w:r w:rsidRPr="004C0B6B">
              <w:t>3</w:t>
            </w:r>
          </w:p>
        </w:tc>
        <w:tc>
          <w:tcPr>
            <w:tcW w:w="7335" w:type="dxa"/>
            <w:tcBorders>
              <w:top w:val="single" w:sz="6" w:space="0" w:color="auto"/>
              <w:left w:val="single" w:sz="6" w:space="0" w:color="auto"/>
              <w:bottom w:val="single" w:sz="6" w:space="0" w:color="auto"/>
              <w:right w:val="single" w:sz="6" w:space="0" w:color="auto"/>
            </w:tcBorders>
            <w:hideMark/>
          </w:tcPr>
          <w:p w14:paraId="3495FD0D" w14:textId="37FDACBE" w:rsidR="00EA184E" w:rsidRPr="004C0B6B" w:rsidRDefault="00EA184E" w:rsidP="004C09C9">
            <w:pPr>
              <w:pStyle w:val="List"/>
              <w:spacing w:before="60" w:after="60"/>
              <w:ind w:left="57" w:firstLine="0"/>
            </w:pPr>
            <w:r w:rsidRPr="004C0B6B">
              <w:t xml:space="preserve">The number of pens from which </w:t>
            </w:r>
            <w:r w:rsidR="00DD347E" w:rsidRPr="004C0B6B">
              <w:fldChar w:fldCharType="begin">
                <w:ffData>
                  <w:name w:val="Text48"/>
                  <w:enabled/>
                  <w:calcOnExit w:val="0"/>
                  <w:textInput>
                    <w:default w:val="Atlantic Salmon OR Rainbow Trout "/>
                  </w:textInput>
                </w:ffData>
              </w:fldChar>
            </w:r>
            <w:bookmarkStart w:id="117" w:name="Text48"/>
            <w:r w:rsidR="00DD347E" w:rsidRPr="004C0B6B">
              <w:instrText xml:space="preserve"> FORMTEXT </w:instrText>
            </w:r>
            <w:r w:rsidR="00DD347E" w:rsidRPr="004C0B6B">
              <w:fldChar w:fldCharType="separate"/>
            </w:r>
            <w:r w:rsidR="00DD347E" w:rsidRPr="004C0B6B">
              <w:rPr>
                <w:noProof/>
              </w:rPr>
              <w:t xml:space="preserve">Atlantic Salmon OR Rainbow Trout </w:t>
            </w:r>
            <w:r w:rsidR="00DD347E" w:rsidRPr="004C0B6B">
              <w:fldChar w:fldCharType="end"/>
            </w:r>
            <w:bookmarkEnd w:id="117"/>
            <w:r w:rsidRPr="004C0B6B">
              <w:t>were sampled during each sea lice count. </w:t>
            </w:r>
          </w:p>
        </w:tc>
      </w:tr>
      <w:tr w:rsidR="00EA184E" w:rsidRPr="004C0B6B" w14:paraId="0C5D5D89" w14:textId="77777777" w:rsidTr="004C09C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hideMark/>
          </w:tcPr>
          <w:p w14:paraId="68EA1768" w14:textId="5B98C1BD" w:rsidR="00EA184E" w:rsidRPr="004C0B6B" w:rsidRDefault="004C09C9" w:rsidP="004C09C9">
            <w:pPr>
              <w:pStyle w:val="List"/>
              <w:spacing w:before="60" w:after="60"/>
              <w:ind w:left="57" w:firstLine="0"/>
            </w:pPr>
            <w:r w:rsidRPr="004C0B6B">
              <w:t>4</w:t>
            </w:r>
          </w:p>
        </w:tc>
        <w:tc>
          <w:tcPr>
            <w:tcW w:w="7335" w:type="dxa"/>
            <w:tcBorders>
              <w:top w:val="single" w:sz="6" w:space="0" w:color="auto"/>
              <w:left w:val="single" w:sz="6" w:space="0" w:color="auto"/>
              <w:bottom w:val="single" w:sz="6" w:space="0" w:color="auto"/>
              <w:right w:val="single" w:sz="6" w:space="0" w:color="auto"/>
            </w:tcBorders>
            <w:hideMark/>
          </w:tcPr>
          <w:p w14:paraId="7790E2E5" w14:textId="77522855" w:rsidR="00EA184E" w:rsidRPr="004C0B6B" w:rsidRDefault="00EA184E" w:rsidP="004C09C9">
            <w:pPr>
              <w:pStyle w:val="List"/>
              <w:spacing w:before="60" w:after="60"/>
              <w:ind w:left="57" w:firstLine="0"/>
            </w:pPr>
            <w:r w:rsidRPr="004C0B6B">
              <w:t xml:space="preserve">The average number of adult female sea lice per sampled </w:t>
            </w:r>
            <w:r w:rsidR="00DD347E" w:rsidRPr="004C0B6B">
              <w:fldChar w:fldCharType="begin">
                <w:ffData>
                  <w:name w:val="Text49"/>
                  <w:enabled/>
                  <w:calcOnExit w:val="0"/>
                  <w:textInput>
                    <w:default w:val="Atlantic Salmon OR Rainbow Trout "/>
                  </w:textInput>
                </w:ffData>
              </w:fldChar>
            </w:r>
            <w:bookmarkStart w:id="118" w:name="Text49"/>
            <w:r w:rsidR="00DD347E" w:rsidRPr="004C0B6B">
              <w:instrText xml:space="preserve"> FORMTEXT </w:instrText>
            </w:r>
            <w:r w:rsidR="00DD347E" w:rsidRPr="004C0B6B">
              <w:fldChar w:fldCharType="separate"/>
            </w:r>
            <w:r w:rsidR="00DD347E" w:rsidRPr="004C0B6B">
              <w:rPr>
                <w:noProof/>
              </w:rPr>
              <w:t xml:space="preserve">Atlantic Salmon OR Rainbow Trout </w:t>
            </w:r>
            <w:r w:rsidR="00DD347E" w:rsidRPr="004C0B6B">
              <w:fldChar w:fldCharType="end"/>
            </w:r>
            <w:bookmarkEnd w:id="118"/>
            <w:r w:rsidRPr="004C0B6B">
              <w:t xml:space="preserve"> in each sea lice count. </w:t>
            </w:r>
          </w:p>
        </w:tc>
      </w:tr>
      <w:tr w:rsidR="00EA184E" w:rsidRPr="004C0B6B" w14:paraId="4A8D1AFE" w14:textId="77777777" w:rsidTr="004C09C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hideMark/>
          </w:tcPr>
          <w:p w14:paraId="74DA0B6F" w14:textId="0D784FF7" w:rsidR="00EA184E" w:rsidRPr="004C0B6B" w:rsidRDefault="004C09C9" w:rsidP="004C09C9">
            <w:pPr>
              <w:pStyle w:val="List"/>
              <w:spacing w:before="60" w:after="60"/>
              <w:ind w:left="57" w:firstLine="0"/>
            </w:pPr>
            <w:r w:rsidRPr="004C0B6B">
              <w:t>5</w:t>
            </w:r>
          </w:p>
        </w:tc>
        <w:tc>
          <w:tcPr>
            <w:tcW w:w="7335" w:type="dxa"/>
            <w:tcBorders>
              <w:top w:val="single" w:sz="6" w:space="0" w:color="auto"/>
              <w:left w:val="single" w:sz="6" w:space="0" w:color="auto"/>
              <w:bottom w:val="single" w:sz="6" w:space="0" w:color="auto"/>
              <w:right w:val="single" w:sz="6" w:space="0" w:color="auto"/>
            </w:tcBorders>
            <w:hideMark/>
          </w:tcPr>
          <w:p w14:paraId="6BF5AA24" w14:textId="21E8C940" w:rsidR="00EA184E" w:rsidRPr="004C0B6B" w:rsidRDefault="00EA184E" w:rsidP="004C09C9">
            <w:pPr>
              <w:pStyle w:val="List"/>
              <w:spacing w:before="60" w:after="60"/>
              <w:ind w:left="57" w:firstLine="0"/>
            </w:pPr>
            <w:r w:rsidRPr="004C0B6B">
              <w:t xml:space="preserve">The total number of </w:t>
            </w:r>
            <w:r w:rsidR="00DD347E" w:rsidRPr="004C0B6B">
              <w:fldChar w:fldCharType="begin">
                <w:ffData>
                  <w:name w:val="Text50"/>
                  <w:enabled/>
                  <w:calcOnExit w:val="0"/>
                  <w:textInput>
                    <w:default w:val="Atlantic Salmon OR Rainbow Trout "/>
                  </w:textInput>
                </w:ffData>
              </w:fldChar>
            </w:r>
            <w:bookmarkStart w:id="119" w:name="Text50"/>
            <w:r w:rsidR="00DD347E" w:rsidRPr="004C0B6B">
              <w:instrText xml:space="preserve"> FORMTEXT </w:instrText>
            </w:r>
            <w:r w:rsidR="00DD347E" w:rsidRPr="004C0B6B">
              <w:fldChar w:fldCharType="separate"/>
            </w:r>
            <w:r w:rsidR="00DD347E" w:rsidRPr="004C0B6B">
              <w:rPr>
                <w:noProof/>
              </w:rPr>
              <w:t xml:space="preserve">Atlantic Salmon OR Rainbow Trout </w:t>
            </w:r>
            <w:r w:rsidR="00DD347E" w:rsidRPr="004C0B6B">
              <w:fldChar w:fldCharType="end"/>
            </w:r>
            <w:bookmarkEnd w:id="119"/>
            <w:r w:rsidRPr="004C0B6B">
              <w:t>held in all pens on the final day of each sea lice count. </w:t>
            </w:r>
          </w:p>
        </w:tc>
      </w:tr>
      <w:tr w:rsidR="00EA184E" w:rsidRPr="004C0B6B" w14:paraId="235A48A5" w14:textId="77777777" w:rsidTr="004C09C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hideMark/>
          </w:tcPr>
          <w:p w14:paraId="22515C1D" w14:textId="79928260" w:rsidR="00EA184E" w:rsidRPr="004C0B6B" w:rsidRDefault="004C09C9" w:rsidP="004C09C9">
            <w:pPr>
              <w:pStyle w:val="List"/>
              <w:spacing w:before="60" w:after="60"/>
              <w:ind w:left="57" w:firstLine="0"/>
            </w:pPr>
            <w:r w:rsidRPr="004C0B6B">
              <w:t>6</w:t>
            </w:r>
          </w:p>
        </w:tc>
        <w:tc>
          <w:tcPr>
            <w:tcW w:w="7335" w:type="dxa"/>
            <w:tcBorders>
              <w:top w:val="single" w:sz="6" w:space="0" w:color="auto"/>
              <w:left w:val="single" w:sz="6" w:space="0" w:color="auto"/>
              <w:bottom w:val="single" w:sz="6" w:space="0" w:color="auto"/>
              <w:right w:val="single" w:sz="6" w:space="0" w:color="auto"/>
            </w:tcBorders>
            <w:hideMark/>
          </w:tcPr>
          <w:p w14:paraId="26479635" w14:textId="77777777" w:rsidR="00EA184E" w:rsidRPr="004C0B6B" w:rsidRDefault="00EA184E" w:rsidP="004C09C9">
            <w:pPr>
              <w:pStyle w:val="List"/>
              <w:spacing w:before="60" w:after="60"/>
              <w:ind w:left="57" w:firstLine="0"/>
            </w:pPr>
            <w:r w:rsidRPr="004C0B6B">
              <w:t>If applicable, the reason(s) for failing to carry out a sea lice count. </w:t>
            </w:r>
          </w:p>
        </w:tc>
      </w:tr>
    </w:tbl>
    <w:p w14:paraId="7F77933C" w14:textId="77777777" w:rsidR="008435E6" w:rsidRPr="004C0B6B" w:rsidRDefault="00EA184E" w:rsidP="001F3413">
      <w:pPr>
        <w:pStyle w:val="List"/>
      </w:pPr>
      <w:r w:rsidRPr="004C0B6B">
        <w:t xml:space="preserve"> </w:t>
      </w:r>
    </w:p>
    <w:p w14:paraId="103E81AE" w14:textId="77777777" w:rsidR="008435E6" w:rsidRPr="004C0B6B" w:rsidRDefault="008435E6" w:rsidP="001F3413">
      <w:pPr>
        <w:pStyle w:val="List"/>
      </w:pPr>
    </w:p>
    <w:p w14:paraId="4AF06049" w14:textId="23CD5B91" w:rsidR="004325AB" w:rsidRPr="004C0B6B" w:rsidRDefault="005917D4" w:rsidP="00913A86">
      <w:pPr>
        <w:pStyle w:val="Heading3"/>
      </w:pPr>
      <w:r w:rsidRPr="004C0B6B">
        <w:t>D</w:t>
      </w:r>
      <w:r w:rsidR="004325AB" w:rsidRPr="004C0B6B">
        <w:t xml:space="preserve">uring each calendar year, in the period from day 1 of week 12 until day 7 of week </w:t>
      </w:r>
      <w:r w:rsidR="006435FC" w:rsidRPr="004C0B6B">
        <w:t>44,</w:t>
      </w:r>
      <w:r w:rsidR="004325AB" w:rsidRPr="004C0B6B">
        <w:t xml:space="preserve"> as defined in the BSI ISO 8601 calendar, records must be kept of the following:  </w:t>
      </w:r>
    </w:p>
    <w:p w14:paraId="02AAA50B" w14:textId="2C20EF87" w:rsidR="004325AB" w:rsidRPr="004C0B6B" w:rsidRDefault="004325AB" w:rsidP="00B4699B">
      <w:pPr>
        <w:pStyle w:val="Heading4"/>
        <w:numPr>
          <w:ilvl w:val="3"/>
          <w:numId w:val="47"/>
        </w:numPr>
        <w:ind w:left="1418" w:hanging="567"/>
        <w:rPr>
          <w:i/>
        </w:rPr>
      </w:pPr>
      <w:r w:rsidRPr="004C0B6B">
        <w:t xml:space="preserve">the total number of </w:t>
      </w:r>
      <w:r w:rsidR="00F63780" w:rsidRPr="004C0B6B">
        <w:fldChar w:fldCharType="begin">
          <w:ffData>
            <w:name w:val="Text41"/>
            <w:enabled/>
            <w:calcOnExit w:val="0"/>
            <w:textInput>
              <w:default w:val="Atlantic Salmon OR Rainbow Trout "/>
            </w:textInput>
          </w:ffData>
        </w:fldChar>
      </w:r>
      <w:bookmarkStart w:id="120" w:name="Text41"/>
      <w:r w:rsidR="00F63780" w:rsidRPr="004C0B6B">
        <w:instrText xml:space="preserve"> FORMTEXT </w:instrText>
      </w:r>
      <w:r w:rsidR="00F63780" w:rsidRPr="004C0B6B">
        <w:fldChar w:fldCharType="separate"/>
      </w:r>
      <w:r w:rsidR="00F63780" w:rsidRPr="004C0B6B">
        <w:rPr>
          <w:noProof/>
        </w:rPr>
        <w:t xml:space="preserve">Atlantic Salmon OR Rainbow Trout </w:t>
      </w:r>
      <w:r w:rsidR="00F63780" w:rsidRPr="004C0B6B">
        <w:fldChar w:fldCharType="end"/>
      </w:r>
      <w:bookmarkEnd w:id="120"/>
      <w:r w:rsidRPr="004C0B6B">
        <w:t xml:space="preserve"> added to the authorised place each </w:t>
      </w:r>
      <w:proofErr w:type="gramStart"/>
      <w:r w:rsidRPr="004C0B6B">
        <w:t>week;</w:t>
      </w:r>
      <w:proofErr w:type="gramEnd"/>
      <w:r w:rsidRPr="004C0B6B">
        <w:rPr>
          <w:i/>
        </w:rPr>
        <w:t> </w:t>
      </w:r>
    </w:p>
    <w:p w14:paraId="678A4646" w14:textId="303B8A59" w:rsidR="004325AB" w:rsidRPr="004C0B6B" w:rsidRDefault="004325AB" w:rsidP="00B4699B">
      <w:pPr>
        <w:pStyle w:val="Heading4"/>
        <w:numPr>
          <w:ilvl w:val="3"/>
          <w:numId w:val="47"/>
        </w:numPr>
        <w:ind w:left="1418" w:hanging="567"/>
        <w:rPr>
          <w:i/>
        </w:rPr>
      </w:pPr>
      <w:r w:rsidRPr="004C0B6B">
        <w:t xml:space="preserve">the date on which any </w:t>
      </w:r>
      <w:r w:rsidR="00F63780" w:rsidRPr="004C0B6B">
        <w:fldChar w:fldCharType="begin">
          <w:ffData>
            <w:name w:val="Text42"/>
            <w:enabled/>
            <w:calcOnExit w:val="0"/>
            <w:textInput>
              <w:default w:val="Atlantic Salmon OR Rainbow Trout "/>
            </w:textInput>
          </w:ffData>
        </w:fldChar>
      </w:r>
      <w:bookmarkStart w:id="121" w:name="Text42"/>
      <w:r w:rsidR="00F63780" w:rsidRPr="004C0B6B">
        <w:instrText xml:space="preserve"> FORMTEXT </w:instrText>
      </w:r>
      <w:r w:rsidR="00F63780" w:rsidRPr="004C0B6B">
        <w:fldChar w:fldCharType="separate"/>
      </w:r>
      <w:r w:rsidR="00F63780" w:rsidRPr="004C0B6B">
        <w:rPr>
          <w:noProof/>
        </w:rPr>
        <w:t xml:space="preserve">Atlantic Salmon OR Rainbow Trout </w:t>
      </w:r>
      <w:r w:rsidR="00F63780" w:rsidRPr="004C0B6B">
        <w:fldChar w:fldCharType="end"/>
      </w:r>
      <w:bookmarkEnd w:id="121"/>
      <w:r w:rsidRPr="004C0B6B">
        <w:t xml:space="preserve"> were added to the authorised </w:t>
      </w:r>
      <w:proofErr w:type="gramStart"/>
      <w:r w:rsidRPr="004C0B6B">
        <w:t>place;</w:t>
      </w:r>
      <w:proofErr w:type="gramEnd"/>
      <w:r w:rsidRPr="004C0B6B">
        <w:rPr>
          <w:i/>
        </w:rPr>
        <w:t> </w:t>
      </w:r>
    </w:p>
    <w:p w14:paraId="3EB6DCE0" w14:textId="090E30FF" w:rsidR="004325AB" w:rsidRPr="004C0B6B" w:rsidRDefault="004325AB" w:rsidP="00B4699B">
      <w:pPr>
        <w:pStyle w:val="Heading4"/>
        <w:numPr>
          <w:ilvl w:val="3"/>
          <w:numId w:val="47"/>
        </w:numPr>
        <w:ind w:left="1418" w:hanging="567"/>
        <w:rPr>
          <w:i/>
        </w:rPr>
      </w:pPr>
      <w:r w:rsidRPr="004C0B6B">
        <w:t xml:space="preserve">the freshwater facility at which the added </w:t>
      </w:r>
      <w:r w:rsidR="006B3914" w:rsidRPr="004C0B6B">
        <w:fldChar w:fldCharType="begin">
          <w:ffData>
            <w:name w:val="Text43"/>
            <w:enabled/>
            <w:calcOnExit w:val="0"/>
            <w:textInput>
              <w:default w:val="Atlantic Salmon OR Rainbow Trout "/>
            </w:textInput>
          </w:ffData>
        </w:fldChar>
      </w:r>
      <w:bookmarkStart w:id="122" w:name="Text43"/>
      <w:r w:rsidR="006B3914" w:rsidRPr="004C0B6B">
        <w:instrText xml:space="preserve"> FORMTEXT </w:instrText>
      </w:r>
      <w:r w:rsidR="006B3914" w:rsidRPr="004C0B6B">
        <w:fldChar w:fldCharType="separate"/>
      </w:r>
      <w:r w:rsidR="006B3914" w:rsidRPr="004C0B6B">
        <w:rPr>
          <w:noProof/>
        </w:rPr>
        <w:t xml:space="preserve">Atlantic Salmon OR Rainbow Trout </w:t>
      </w:r>
      <w:r w:rsidR="006B3914" w:rsidRPr="004C0B6B">
        <w:fldChar w:fldCharType="end"/>
      </w:r>
      <w:bookmarkEnd w:id="122"/>
      <w:r w:rsidRPr="004C0B6B">
        <w:t xml:space="preserve"> were </w:t>
      </w:r>
      <w:proofErr w:type="gramStart"/>
      <w:r w:rsidRPr="004C0B6B">
        <w:t>reared;</w:t>
      </w:r>
      <w:proofErr w:type="gramEnd"/>
      <w:r w:rsidRPr="004C0B6B">
        <w:rPr>
          <w:i/>
        </w:rPr>
        <w:t> </w:t>
      </w:r>
    </w:p>
    <w:p w14:paraId="08444802" w14:textId="2C7B9550" w:rsidR="004325AB" w:rsidRPr="004C0B6B" w:rsidRDefault="004325AB" w:rsidP="00B4699B">
      <w:pPr>
        <w:pStyle w:val="Heading4"/>
        <w:numPr>
          <w:ilvl w:val="3"/>
          <w:numId w:val="47"/>
        </w:numPr>
        <w:ind w:left="1418" w:hanging="567"/>
        <w:rPr>
          <w:i/>
        </w:rPr>
      </w:pPr>
      <w:r w:rsidRPr="004C0B6B">
        <w:t xml:space="preserve">the total number of </w:t>
      </w:r>
      <w:r w:rsidR="006B3914" w:rsidRPr="004C0B6B">
        <w:fldChar w:fldCharType="begin">
          <w:ffData>
            <w:name w:val="Text44"/>
            <w:enabled/>
            <w:calcOnExit w:val="0"/>
            <w:textInput>
              <w:default w:val="Atlantic Salmon OR Rainbow Trout "/>
            </w:textInput>
          </w:ffData>
        </w:fldChar>
      </w:r>
      <w:bookmarkStart w:id="123" w:name="Text44"/>
      <w:r w:rsidR="006B3914" w:rsidRPr="004C0B6B">
        <w:instrText xml:space="preserve"> FORMTEXT </w:instrText>
      </w:r>
      <w:r w:rsidR="006B3914" w:rsidRPr="004C0B6B">
        <w:fldChar w:fldCharType="separate"/>
      </w:r>
      <w:r w:rsidR="006B3914" w:rsidRPr="004C0B6B">
        <w:rPr>
          <w:noProof/>
        </w:rPr>
        <w:t xml:space="preserve">Atlantic Salmon OR Rainbow Trout </w:t>
      </w:r>
      <w:r w:rsidR="006B3914" w:rsidRPr="004C0B6B">
        <w:fldChar w:fldCharType="end"/>
      </w:r>
      <w:bookmarkEnd w:id="123"/>
      <w:r w:rsidRPr="004C0B6B">
        <w:t xml:space="preserve"> removed each week from the authorised </w:t>
      </w:r>
      <w:proofErr w:type="gramStart"/>
      <w:r w:rsidRPr="004C0B6B">
        <w:t>place;</w:t>
      </w:r>
      <w:proofErr w:type="gramEnd"/>
      <w:r w:rsidRPr="004C0B6B">
        <w:t> </w:t>
      </w:r>
      <w:r w:rsidRPr="004C0B6B">
        <w:rPr>
          <w:i/>
        </w:rPr>
        <w:t> </w:t>
      </w:r>
    </w:p>
    <w:p w14:paraId="3E8B24E8" w14:textId="4E3308DB" w:rsidR="004325AB" w:rsidRPr="004C0B6B" w:rsidRDefault="004325AB" w:rsidP="00B4699B">
      <w:pPr>
        <w:pStyle w:val="Heading4"/>
        <w:numPr>
          <w:ilvl w:val="3"/>
          <w:numId w:val="47"/>
        </w:numPr>
        <w:ind w:left="1418" w:hanging="567"/>
        <w:rPr>
          <w:i/>
        </w:rPr>
      </w:pPr>
      <w:r w:rsidRPr="004C0B6B">
        <w:t xml:space="preserve">the total number of </w:t>
      </w:r>
      <w:r w:rsidR="006B3914" w:rsidRPr="004C0B6B">
        <w:fldChar w:fldCharType="begin">
          <w:ffData>
            <w:name w:val="Text45"/>
            <w:enabled/>
            <w:calcOnExit w:val="0"/>
            <w:textInput>
              <w:default w:val="Atlantic Salmon OR Rainbow Trout "/>
            </w:textInput>
          </w:ffData>
        </w:fldChar>
      </w:r>
      <w:bookmarkStart w:id="124" w:name="Text45"/>
      <w:r w:rsidR="006B3914" w:rsidRPr="004C0B6B">
        <w:instrText xml:space="preserve"> FORMTEXT </w:instrText>
      </w:r>
      <w:r w:rsidR="006B3914" w:rsidRPr="004C0B6B">
        <w:fldChar w:fldCharType="separate"/>
      </w:r>
      <w:r w:rsidR="006B3914" w:rsidRPr="004C0B6B">
        <w:rPr>
          <w:noProof/>
        </w:rPr>
        <w:t xml:space="preserve">Atlantic Salmon OR Rainbow Trout </w:t>
      </w:r>
      <w:r w:rsidR="006B3914" w:rsidRPr="004C0B6B">
        <w:fldChar w:fldCharType="end"/>
      </w:r>
      <w:bookmarkEnd w:id="124"/>
      <w:r w:rsidRPr="004C0B6B">
        <w:t xml:space="preserve"> mortalities, at the authorised place, each week; and</w:t>
      </w:r>
      <w:r w:rsidRPr="004C0B6B">
        <w:rPr>
          <w:i/>
        </w:rPr>
        <w:t> </w:t>
      </w:r>
    </w:p>
    <w:p w14:paraId="32CA1714" w14:textId="37644249" w:rsidR="001F3413" w:rsidRPr="004C0B6B" w:rsidRDefault="004325AB" w:rsidP="00B4699B">
      <w:pPr>
        <w:pStyle w:val="Heading4"/>
        <w:numPr>
          <w:ilvl w:val="3"/>
          <w:numId w:val="47"/>
        </w:numPr>
        <w:ind w:left="1418" w:hanging="567"/>
      </w:pPr>
      <w:r w:rsidRPr="004C0B6B">
        <w:t>the number of fish sampled per pen during each sea lice count. </w:t>
      </w:r>
      <w:r w:rsidRPr="004C0B6B">
        <w:rPr>
          <w:i/>
        </w:rPr>
        <w:t> </w:t>
      </w:r>
      <w:r w:rsidR="001F3413" w:rsidRPr="004C0B6B">
        <w:br w:type="page"/>
      </w:r>
    </w:p>
    <w:p w14:paraId="7B502BE6" w14:textId="1D082E7C" w:rsidR="00C44E46" w:rsidRPr="004C0B6B" w:rsidRDefault="00C44E46" w:rsidP="00C44E46">
      <w:pPr>
        <w:pStyle w:val="Heading1"/>
      </w:pPr>
      <w:bookmarkStart w:id="125" w:name="_Toc187765460"/>
      <w:r w:rsidRPr="004C0B6B">
        <w:lastRenderedPageBreak/>
        <w:t>Interpretation of Terms</w:t>
      </w:r>
      <w:bookmarkEnd w:id="109"/>
      <w:bookmarkEnd w:id="125"/>
    </w:p>
    <w:p w14:paraId="4DB11C27" w14:textId="77777777" w:rsidR="00C44E46" w:rsidRPr="004C0B6B" w:rsidRDefault="00C44E46" w:rsidP="00C44E46">
      <w:r w:rsidRPr="004C0B6B">
        <w:t xml:space="preserve">For the purposes of this authorisation, and unless the context requires otherwise, the following definitions apply. </w:t>
      </w:r>
    </w:p>
    <w:tbl>
      <w:tblPr>
        <w:tblStyle w:val="Table-Simple3"/>
        <w:tblW w:w="9057" w:type="dxa"/>
        <w:jc w:val="center"/>
        <w:tblLayout w:type="fixed"/>
        <w:tblLook w:val="04A0" w:firstRow="1" w:lastRow="0" w:firstColumn="1" w:lastColumn="0" w:noHBand="0" w:noVBand="1"/>
        <w:tblCaption w:val="Interpretation of Terms"/>
        <w:tblDescription w:val="This table defines terms used throughout the permit. "/>
      </w:tblPr>
      <w:tblGrid>
        <w:gridCol w:w="1828"/>
        <w:gridCol w:w="7229"/>
      </w:tblGrid>
      <w:tr w:rsidR="00C44E46" w:rsidRPr="004C0B6B" w14:paraId="6A0D35E0" w14:textId="77777777" w:rsidTr="003E0434">
        <w:trPr>
          <w:jc w:val="center"/>
        </w:trPr>
        <w:tc>
          <w:tcPr>
            <w:tcW w:w="1828" w:type="dxa"/>
            <w:tcBorders>
              <w:top w:val="single" w:sz="12" w:space="0" w:color="auto"/>
              <w:left w:val="single" w:sz="12" w:space="0" w:color="auto"/>
              <w:bottom w:val="single" w:sz="12" w:space="0" w:color="auto"/>
            </w:tcBorders>
            <w:shd w:val="clear" w:color="auto" w:fill="90A2B4"/>
          </w:tcPr>
          <w:p w14:paraId="1E91D8EA" w14:textId="77777777" w:rsidR="00C44E46" w:rsidRPr="004C0B6B" w:rsidRDefault="00C44E46" w:rsidP="004F4B08">
            <w:pPr>
              <w:rPr>
                <w:b/>
              </w:rPr>
            </w:pPr>
            <w:r w:rsidRPr="004C0B6B">
              <w:rPr>
                <w:b/>
              </w:rPr>
              <w:t>Term</w:t>
            </w:r>
          </w:p>
        </w:tc>
        <w:tc>
          <w:tcPr>
            <w:tcW w:w="7229" w:type="dxa"/>
            <w:tcBorders>
              <w:top w:val="single" w:sz="12" w:space="0" w:color="auto"/>
              <w:bottom w:val="single" w:sz="12" w:space="0" w:color="auto"/>
              <w:right w:val="single" w:sz="12" w:space="0" w:color="auto"/>
            </w:tcBorders>
            <w:shd w:val="clear" w:color="auto" w:fill="90A2B4"/>
          </w:tcPr>
          <w:p w14:paraId="5C3B4D31" w14:textId="77777777" w:rsidR="00C44E46" w:rsidRPr="004C0B6B" w:rsidRDefault="00C44E46" w:rsidP="004F4B08">
            <w:pPr>
              <w:rPr>
                <w:b/>
              </w:rPr>
            </w:pPr>
            <w:r w:rsidRPr="004C0B6B">
              <w:rPr>
                <w:b/>
              </w:rPr>
              <w:t>Definition</w:t>
            </w:r>
          </w:p>
        </w:tc>
      </w:tr>
      <w:tr w:rsidR="00670283" w:rsidRPr="004C0B6B" w14:paraId="0BADBD16" w14:textId="77777777" w:rsidTr="003E0434">
        <w:trPr>
          <w:tblHeader w:val="0"/>
          <w:jc w:val="center"/>
        </w:trPr>
        <w:tc>
          <w:tcPr>
            <w:tcW w:w="1828" w:type="dxa"/>
            <w:tcBorders>
              <w:top w:val="single" w:sz="4" w:space="0" w:color="auto"/>
              <w:left w:val="single" w:sz="12" w:space="0" w:color="auto"/>
            </w:tcBorders>
          </w:tcPr>
          <w:p w14:paraId="69FA4C16" w14:textId="7C298574" w:rsidR="00670283" w:rsidRPr="004C0B6B" w:rsidRDefault="00670283" w:rsidP="00670283">
            <w:r w:rsidRPr="004C0B6B">
              <w:t>authorisation</w:t>
            </w:r>
          </w:p>
        </w:tc>
        <w:tc>
          <w:tcPr>
            <w:tcW w:w="7229" w:type="dxa"/>
            <w:tcBorders>
              <w:top w:val="single" w:sz="4" w:space="0" w:color="auto"/>
              <w:right w:val="single" w:sz="12" w:space="0" w:color="auto"/>
            </w:tcBorders>
          </w:tcPr>
          <w:p w14:paraId="4245D29E" w14:textId="26E26E05" w:rsidR="00670283" w:rsidRPr="004C0B6B" w:rsidRDefault="00670283" w:rsidP="00670283">
            <w:pPr>
              <w:spacing w:beforeLines="40" w:before="96" w:afterLines="40" w:after="96" w:line="288" w:lineRule="auto"/>
              <w:ind w:left="38" w:hanging="38"/>
              <w:rPr>
                <w:szCs w:val="24"/>
              </w:rPr>
            </w:pPr>
            <w:r w:rsidRPr="004C0B6B">
              <w:t xml:space="preserve">the water use licence granted by SEPA under </w:t>
            </w:r>
            <w:r w:rsidR="007C163A" w:rsidRPr="004C0B6B">
              <w:fldChar w:fldCharType="begin">
                <w:ffData>
                  <w:name w:val=""/>
                  <w:enabled/>
                  <w:calcOnExit w:val="0"/>
                  <w:helpText w:type="text" w:val="&lt;&lt;Salutation&gt;&gt;"/>
                  <w:statusText w:type="text" w:val="&lt;&lt;Salutation&gt;&gt;"/>
                  <w:textInput>
                    <w:default w:val="&lt;&lt;Regulation 8 and 15&gt;&gt;"/>
                  </w:textInput>
                </w:ffData>
              </w:fldChar>
            </w:r>
            <w:r w:rsidR="007C163A" w:rsidRPr="004C0B6B">
              <w:instrText xml:space="preserve"> FORMTEXT </w:instrText>
            </w:r>
            <w:r w:rsidR="007C163A" w:rsidRPr="004C0B6B">
              <w:fldChar w:fldCharType="separate"/>
            </w:r>
            <w:r w:rsidR="007C163A" w:rsidRPr="004C0B6B">
              <w:rPr>
                <w:noProof/>
              </w:rPr>
              <w:t>&lt;&lt;Regulation 8 and 15&gt;&gt;</w:t>
            </w:r>
            <w:r w:rsidR="007C163A" w:rsidRPr="004C0B6B">
              <w:fldChar w:fldCharType="end"/>
            </w:r>
            <w:r w:rsidRPr="004C0B6B">
              <w:t xml:space="preserve">of The Water Environment (Controlled Activities) (Scotland) Regulations 2011 with licence number </w:t>
            </w:r>
            <w:r w:rsidRPr="004C0B6B">
              <w:fldChar w:fldCharType="begin">
                <w:ffData>
                  <w:name w:val=""/>
                  <w:enabled/>
                  <w:calcOnExit w:val="0"/>
                  <w:helpText w:type="text" w:val="&lt;&lt;Salutation&gt;&gt;"/>
                  <w:statusText w:type="text" w:val="&lt;&lt;Salutation&gt;&gt;"/>
                  <w:textInput>
                    <w:default w:val="&lt;&lt;Enter authorisation number, e.g. CAR/L/1234567&gt;&gt;"/>
                  </w:textInput>
                </w:ffData>
              </w:fldChar>
            </w:r>
            <w:r w:rsidRPr="004C0B6B">
              <w:instrText xml:space="preserve"> FORMTEXT </w:instrText>
            </w:r>
            <w:r w:rsidRPr="004C0B6B">
              <w:fldChar w:fldCharType="separate"/>
            </w:r>
            <w:r w:rsidR="00D42985" w:rsidRPr="004C0B6B">
              <w:rPr>
                <w:noProof/>
              </w:rPr>
              <w:t>&lt;&lt;Enter authorisation number, e.g. CAR/L/1234567&gt;&gt;</w:t>
            </w:r>
            <w:r w:rsidRPr="004C0B6B">
              <w:fldChar w:fldCharType="end"/>
            </w:r>
          </w:p>
        </w:tc>
      </w:tr>
      <w:tr w:rsidR="00670283" w:rsidRPr="004C0B6B" w14:paraId="3620B340" w14:textId="77777777" w:rsidTr="003E0434">
        <w:trPr>
          <w:tblHeader w:val="0"/>
          <w:jc w:val="center"/>
        </w:trPr>
        <w:tc>
          <w:tcPr>
            <w:tcW w:w="1828" w:type="dxa"/>
            <w:tcBorders>
              <w:top w:val="single" w:sz="4" w:space="0" w:color="auto"/>
              <w:left w:val="single" w:sz="12" w:space="0" w:color="auto"/>
            </w:tcBorders>
          </w:tcPr>
          <w:p w14:paraId="233BA59F" w14:textId="539A29D2" w:rsidR="00670283" w:rsidRPr="004C0B6B" w:rsidRDefault="00670283" w:rsidP="00670283">
            <w:r w:rsidRPr="004C0B6B">
              <w:t>authorised activities</w:t>
            </w:r>
          </w:p>
        </w:tc>
        <w:tc>
          <w:tcPr>
            <w:tcW w:w="7229" w:type="dxa"/>
            <w:tcBorders>
              <w:top w:val="single" w:sz="4" w:space="0" w:color="auto"/>
              <w:right w:val="single" w:sz="12" w:space="0" w:color="auto"/>
            </w:tcBorders>
          </w:tcPr>
          <w:p w14:paraId="424D9A2E" w14:textId="4A6EED70" w:rsidR="00670283" w:rsidRPr="004C0B6B" w:rsidRDefault="00670283" w:rsidP="00FC5E9B">
            <w:pPr>
              <w:spacing w:before="60" w:after="60"/>
            </w:pPr>
            <w:r w:rsidRPr="004C0B6B">
              <w:t>the activities which may be carried on under this authorisation, as detailed in Schedule 1</w:t>
            </w:r>
          </w:p>
        </w:tc>
      </w:tr>
      <w:tr w:rsidR="00670283" w:rsidRPr="004C0B6B" w14:paraId="05B11DA8" w14:textId="77777777" w:rsidTr="003E0434">
        <w:trPr>
          <w:tblHeader w:val="0"/>
          <w:jc w:val="center"/>
        </w:trPr>
        <w:tc>
          <w:tcPr>
            <w:tcW w:w="1828" w:type="dxa"/>
            <w:tcBorders>
              <w:left w:val="single" w:sz="12" w:space="0" w:color="auto"/>
            </w:tcBorders>
          </w:tcPr>
          <w:p w14:paraId="1F895E3E" w14:textId="0E018CCC" w:rsidR="00670283" w:rsidRPr="004C0B6B" w:rsidRDefault="00670283" w:rsidP="00670283">
            <w:pPr>
              <w:contextualSpacing/>
            </w:pPr>
            <w:r w:rsidRPr="004C0B6B">
              <w:t>authorised person</w:t>
            </w:r>
          </w:p>
        </w:tc>
        <w:tc>
          <w:tcPr>
            <w:tcW w:w="7229" w:type="dxa"/>
            <w:tcBorders>
              <w:right w:val="single" w:sz="12" w:space="0" w:color="auto"/>
            </w:tcBorders>
          </w:tcPr>
          <w:p w14:paraId="73F128A4" w14:textId="11E41A9F" w:rsidR="00670283" w:rsidRPr="004C0B6B" w:rsidRDefault="00670283" w:rsidP="00FC5E9B">
            <w:pPr>
              <w:spacing w:before="60" w:after="60"/>
              <w:rPr>
                <w:szCs w:val="24"/>
              </w:rPr>
            </w:pPr>
            <w:r w:rsidRPr="004C0B6B">
              <w:t>the holder of this authorisation, and person responsible for securing compliance with the conditions of it</w:t>
            </w:r>
          </w:p>
        </w:tc>
      </w:tr>
      <w:tr w:rsidR="00670283" w:rsidRPr="004C0B6B" w14:paraId="6923EC0C" w14:textId="77777777" w:rsidTr="003E0434">
        <w:trPr>
          <w:tblHeader w:val="0"/>
          <w:jc w:val="center"/>
        </w:trPr>
        <w:tc>
          <w:tcPr>
            <w:tcW w:w="1828" w:type="dxa"/>
            <w:tcBorders>
              <w:left w:val="single" w:sz="12" w:space="0" w:color="auto"/>
            </w:tcBorders>
          </w:tcPr>
          <w:p w14:paraId="7C9B1C0E" w14:textId="22236F9D" w:rsidR="00670283" w:rsidRPr="004C0B6B" w:rsidRDefault="00670283" w:rsidP="00670283">
            <w:pPr>
              <w:contextualSpacing/>
            </w:pPr>
            <w:r w:rsidRPr="004C0B6B">
              <w:t>authorised place</w:t>
            </w:r>
          </w:p>
        </w:tc>
        <w:tc>
          <w:tcPr>
            <w:tcW w:w="7229" w:type="dxa"/>
            <w:tcBorders>
              <w:right w:val="single" w:sz="12" w:space="0" w:color="auto"/>
            </w:tcBorders>
          </w:tcPr>
          <w:p w14:paraId="65903A92" w14:textId="447D990D" w:rsidR="00670283" w:rsidRPr="004C0B6B" w:rsidRDefault="00670283" w:rsidP="00670283">
            <w:pPr>
              <w:spacing w:before="60" w:after="60"/>
            </w:pPr>
            <w:r w:rsidRPr="004C0B6B">
              <w:t xml:space="preserve">the geographic location or locations at which the authorised activities may be carried on. </w:t>
            </w:r>
          </w:p>
        </w:tc>
      </w:tr>
      <w:tr w:rsidR="001C6F7B" w:rsidRPr="004C0B6B" w14:paraId="18715131" w14:textId="77777777" w:rsidTr="004F4B08">
        <w:trPr>
          <w:tblHeader w:val="0"/>
          <w:jc w:val="center"/>
        </w:trPr>
        <w:tc>
          <w:tcPr>
            <w:tcW w:w="1828" w:type="dxa"/>
            <w:tcBorders>
              <w:left w:val="single" w:sz="12" w:space="0" w:color="auto"/>
            </w:tcBorders>
            <w:vAlign w:val="top"/>
          </w:tcPr>
          <w:p w14:paraId="55232004" w14:textId="45ABC246" w:rsidR="001C6F7B" w:rsidRPr="004C0B6B" w:rsidRDefault="001C6F7B" w:rsidP="001C6F7B">
            <w:pPr>
              <w:contextualSpacing/>
              <w:rPr>
                <w:rFonts w:cs="Arial"/>
              </w:rPr>
            </w:pPr>
            <w:r w:rsidRPr="004C0B6B">
              <w:rPr>
                <w:rFonts w:cs="Arial"/>
              </w:rPr>
              <w:t xml:space="preserve">biomass </w:t>
            </w:r>
          </w:p>
        </w:tc>
        <w:tc>
          <w:tcPr>
            <w:tcW w:w="7229" w:type="dxa"/>
            <w:tcBorders>
              <w:right w:val="single" w:sz="12" w:space="0" w:color="auto"/>
            </w:tcBorders>
          </w:tcPr>
          <w:p w14:paraId="3F902892" w14:textId="6948DA8F" w:rsidR="001C6F7B" w:rsidRPr="004C0B6B" w:rsidRDefault="001C6F7B" w:rsidP="001C6F7B">
            <w:pPr>
              <w:spacing w:before="60" w:after="60"/>
              <w:rPr>
                <w:rFonts w:cs="Arial"/>
              </w:rPr>
            </w:pPr>
            <w:r w:rsidRPr="004C0B6B">
              <w:rPr>
                <w:rFonts w:cs="Arial"/>
              </w:rPr>
              <w:t>the total weight of fish, in tonnes, held on site at any one time.</w:t>
            </w:r>
          </w:p>
        </w:tc>
      </w:tr>
      <w:tr w:rsidR="001C6F7B" w:rsidRPr="004C0B6B" w14:paraId="79126ADF" w14:textId="77777777" w:rsidTr="004F4B08">
        <w:trPr>
          <w:tblHeader w:val="0"/>
          <w:jc w:val="center"/>
        </w:trPr>
        <w:tc>
          <w:tcPr>
            <w:tcW w:w="1828" w:type="dxa"/>
            <w:tcBorders>
              <w:left w:val="single" w:sz="12" w:space="0" w:color="auto"/>
            </w:tcBorders>
            <w:vAlign w:val="top"/>
          </w:tcPr>
          <w:p w14:paraId="06109663" w14:textId="529AE1D3" w:rsidR="001C6F7B" w:rsidRPr="004C0B6B" w:rsidRDefault="001C6F7B" w:rsidP="001C6F7B">
            <w:pPr>
              <w:contextualSpacing/>
            </w:pPr>
            <w:r w:rsidRPr="004C0B6B">
              <w:rPr>
                <w:rFonts w:cs="Arial"/>
              </w:rPr>
              <w:t>controlled activity</w:t>
            </w:r>
          </w:p>
        </w:tc>
        <w:tc>
          <w:tcPr>
            <w:tcW w:w="7229" w:type="dxa"/>
            <w:tcBorders>
              <w:right w:val="single" w:sz="12" w:space="0" w:color="auto"/>
            </w:tcBorders>
          </w:tcPr>
          <w:p w14:paraId="45661A79" w14:textId="1AD63C63" w:rsidR="001C6F7B" w:rsidRPr="004C0B6B" w:rsidRDefault="001C6F7B" w:rsidP="001C6F7B">
            <w:pPr>
              <w:spacing w:before="60" w:after="60"/>
            </w:pPr>
            <w:r w:rsidRPr="004C0B6B">
              <w:rPr>
                <w:rFonts w:cs="Arial"/>
              </w:rPr>
              <w:t>an activity to which the regulations apply, in accordance with regulation 3(1) of the Regulations</w:t>
            </w:r>
          </w:p>
        </w:tc>
      </w:tr>
      <w:tr w:rsidR="001C6F7B" w:rsidRPr="004C0B6B" w14:paraId="1FC800CC" w14:textId="77777777" w:rsidTr="004F4B08">
        <w:trPr>
          <w:tblHeader w:val="0"/>
          <w:jc w:val="center"/>
        </w:trPr>
        <w:tc>
          <w:tcPr>
            <w:tcW w:w="1828" w:type="dxa"/>
            <w:tcBorders>
              <w:left w:val="single" w:sz="12" w:space="0" w:color="auto"/>
            </w:tcBorders>
            <w:vAlign w:val="top"/>
          </w:tcPr>
          <w:p w14:paraId="0A3CD461" w14:textId="440F202B" w:rsidR="001C6F7B" w:rsidRPr="004C0B6B" w:rsidRDefault="001C6F7B" w:rsidP="001C6F7B">
            <w:pPr>
              <w:contextualSpacing/>
              <w:rPr>
                <w:rFonts w:cs="Arial"/>
              </w:rPr>
            </w:pPr>
            <w:r w:rsidRPr="004C0B6B">
              <w:rPr>
                <w:rFonts w:cs="Arial"/>
              </w:rPr>
              <w:t>environmental harm</w:t>
            </w:r>
          </w:p>
        </w:tc>
        <w:tc>
          <w:tcPr>
            <w:tcW w:w="7229" w:type="dxa"/>
            <w:tcBorders>
              <w:right w:val="single" w:sz="12" w:space="0" w:color="auto"/>
            </w:tcBorders>
          </w:tcPr>
          <w:p w14:paraId="1351E398" w14:textId="0A819077" w:rsidR="001C6F7B" w:rsidRPr="004C0B6B" w:rsidRDefault="001C6F7B" w:rsidP="000C413C">
            <w:pPr>
              <w:pStyle w:val="Tablebody"/>
              <w:keepNext w:val="0"/>
              <w:spacing w:before="120" w:after="120"/>
              <w:ind w:left="461" w:hanging="425"/>
              <w:rPr>
                <w:rFonts w:cs="Arial"/>
                <w:sz w:val="24"/>
                <w:szCs w:val="24"/>
              </w:rPr>
            </w:pPr>
            <w:r w:rsidRPr="004C0B6B">
              <w:rPr>
                <w:rFonts w:cs="Arial"/>
                <w:sz w:val="24"/>
                <w:szCs w:val="24"/>
              </w:rPr>
              <w:t xml:space="preserve">(a) </w:t>
            </w:r>
            <w:r w:rsidR="000C413C" w:rsidRPr="004C0B6B">
              <w:rPr>
                <w:rFonts w:cs="Arial"/>
                <w:sz w:val="24"/>
                <w:szCs w:val="24"/>
              </w:rPr>
              <w:t xml:space="preserve"> </w:t>
            </w:r>
            <w:r w:rsidRPr="004C0B6B">
              <w:rPr>
                <w:rFonts w:cs="Arial"/>
                <w:sz w:val="24"/>
                <w:szCs w:val="24"/>
              </w:rPr>
              <w:t>Harm to the health of human beings or other living organisms,</w:t>
            </w:r>
          </w:p>
          <w:p w14:paraId="47950D1E" w14:textId="0EC083F9" w:rsidR="001C6F7B" w:rsidRPr="004C0B6B" w:rsidRDefault="001C6F7B" w:rsidP="000C413C">
            <w:pPr>
              <w:pStyle w:val="Tablebody"/>
              <w:keepNext w:val="0"/>
              <w:spacing w:before="120" w:after="120"/>
              <w:ind w:left="461" w:hanging="425"/>
              <w:rPr>
                <w:rFonts w:cs="Arial"/>
                <w:sz w:val="24"/>
                <w:szCs w:val="24"/>
              </w:rPr>
            </w:pPr>
            <w:r w:rsidRPr="004C0B6B">
              <w:rPr>
                <w:rFonts w:cs="Arial"/>
                <w:sz w:val="24"/>
                <w:szCs w:val="24"/>
              </w:rPr>
              <w:t xml:space="preserve">(b) </w:t>
            </w:r>
            <w:r w:rsidR="000C413C" w:rsidRPr="004C0B6B">
              <w:rPr>
                <w:rFonts w:cs="Arial"/>
                <w:sz w:val="24"/>
                <w:szCs w:val="24"/>
              </w:rPr>
              <w:t xml:space="preserve"> </w:t>
            </w:r>
            <w:r w:rsidRPr="004C0B6B">
              <w:rPr>
                <w:rFonts w:cs="Arial"/>
                <w:sz w:val="24"/>
                <w:szCs w:val="24"/>
              </w:rPr>
              <w:t>Harm to the quality of the water environment, including:</w:t>
            </w:r>
          </w:p>
          <w:p w14:paraId="3C251C01" w14:textId="6E099215" w:rsidR="001C6F7B" w:rsidRPr="004C0B6B" w:rsidRDefault="001C6F7B" w:rsidP="000C413C">
            <w:pPr>
              <w:pStyle w:val="Tablebody2"/>
              <w:keepNext w:val="0"/>
              <w:spacing w:before="120" w:after="120"/>
              <w:ind w:left="886" w:hanging="425"/>
              <w:rPr>
                <w:rFonts w:cs="Arial"/>
                <w:sz w:val="24"/>
                <w:szCs w:val="24"/>
              </w:rPr>
            </w:pPr>
            <w:r w:rsidRPr="004C0B6B">
              <w:rPr>
                <w:rFonts w:cs="Arial"/>
                <w:sz w:val="24"/>
                <w:szCs w:val="24"/>
              </w:rPr>
              <w:t>(</w:t>
            </w:r>
            <w:proofErr w:type="spellStart"/>
            <w:r w:rsidRPr="004C0B6B">
              <w:rPr>
                <w:rFonts w:cs="Arial"/>
                <w:sz w:val="24"/>
                <w:szCs w:val="24"/>
              </w:rPr>
              <w:t>i</w:t>
            </w:r>
            <w:proofErr w:type="spellEnd"/>
            <w:r w:rsidRPr="004C0B6B">
              <w:rPr>
                <w:rFonts w:cs="Arial"/>
                <w:sz w:val="24"/>
                <w:szCs w:val="24"/>
              </w:rPr>
              <w:t>)   harm to the quality of the water environment taken as a whole</w:t>
            </w:r>
          </w:p>
          <w:p w14:paraId="76B01F9D" w14:textId="1AE3341D" w:rsidR="001C6F7B" w:rsidRPr="004C0B6B" w:rsidRDefault="001C6F7B" w:rsidP="000C413C">
            <w:pPr>
              <w:pStyle w:val="Tablebody2"/>
              <w:keepNext w:val="0"/>
              <w:spacing w:before="120" w:after="120"/>
              <w:ind w:left="886" w:hanging="425"/>
              <w:rPr>
                <w:rFonts w:cs="Arial"/>
                <w:sz w:val="24"/>
                <w:szCs w:val="24"/>
              </w:rPr>
            </w:pPr>
            <w:r w:rsidRPr="004C0B6B">
              <w:rPr>
                <w:rFonts w:cs="Arial"/>
                <w:sz w:val="24"/>
                <w:szCs w:val="24"/>
              </w:rPr>
              <w:t>(ii)  other impairment of, or interference with, the quality of aquatic ecosystems or terrestrial ecosystems directly depending on aquatic ecosystems,</w:t>
            </w:r>
          </w:p>
          <w:p w14:paraId="5DB9AE4A" w14:textId="51565CBC" w:rsidR="001C6F7B" w:rsidRPr="004C0B6B" w:rsidRDefault="001C6F7B" w:rsidP="0006546D">
            <w:pPr>
              <w:pStyle w:val="Tablebody"/>
              <w:keepNext w:val="0"/>
              <w:spacing w:before="120" w:after="120"/>
              <w:ind w:left="461" w:hanging="425"/>
              <w:rPr>
                <w:rFonts w:cs="Arial"/>
                <w:sz w:val="24"/>
                <w:szCs w:val="24"/>
              </w:rPr>
            </w:pPr>
            <w:r w:rsidRPr="004C0B6B">
              <w:rPr>
                <w:rFonts w:cs="Arial"/>
                <w:sz w:val="24"/>
                <w:szCs w:val="24"/>
              </w:rPr>
              <w:t xml:space="preserve">(c) </w:t>
            </w:r>
            <w:r w:rsidR="0006546D" w:rsidRPr="004C0B6B">
              <w:rPr>
                <w:rFonts w:cs="Arial"/>
                <w:sz w:val="24"/>
                <w:szCs w:val="24"/>
              </w:rPr>
              <w:t xml:space="preserve"> </w:t>
            </w:r>
            <w:r w:rsidRPr="004C0B6B">
              <w:rPr>
                <w:rFonts w:cs="Arial"/>
                <w:sz w:val="24"/>
                <w:szCs w:val="24"/>
              </w:rPr>
              <w:t>offence to the senses of human beings,</w:t>
            </w:r>
          </w:p>
          <w:p w14:paraId="37602839" w14:textId="1C9DE80B" w:rsidR="001C6F7B" w:rsidRPr="004C0B6B" w:rsidRDefault="001C6F7B" w:rsidP="0006546D">
            <w:pPr>
              <w:pStyle w:val="Tablebody"/>
              <w:keepNext w:val="0"/>
              <w:spacing w:before="120" w:after="120"/>
              <w:ind w:left="461" w:hanging="425"/>
              <w:rPr>
                <w:rFonts w:cs="Arial"/>
                <w:sz w:val="24"/>
                <w:szCs w:val="24"/>
              </w:rPr>
            </w:pPr>
            <w:r w:rsidRPr="004C0B6B">
              <w:rPr>
                <w:rFonts w:cs="Arial"/>
                <w:sz w:val="24"/>
                <w:szCs w:val="24"/>
              </w:rPr>
              <w:t xml:space="preserve">(d) </w:t>
            </w:r>
            <w:r w:rsidR="0006546D" w:rsidRPr="004C0B6B">
              <w:rPr>
                <w:rFonts w:cs="Arial"/>
                <w:sz w:val="24"/>
                <w:szCs w:val="24"/>
              </w:rPr>
              <w:t xml:space="preserve"> </w:t>
            </w:r>
            <w:r w:rsidRPr="004C0B6B">
              <w:rPr>
                <w:rFonts w:cs="Arial"/>
                <w:sz w:val="24"/>
                <w:szCs w:val="24"/>
              </w:rPr>
              <w:t>damage to property, or</w:t>
            </w:r>
          </w:p>
          <w:p w14:paraId="5AAC51B9" w14:textId="07EE5D8F" w:rsidR="001C6F7B" w:rsidRPr="004C0B6B" w:rsidRDefault="001C6F7B" w:rsidP="0006546D">
            <w:pPr>
              <w:spacing w:before="60" w:after="60"/>
              <w:ind w:left="461" w:hanging="425"/>
              <w:rPr>
                <w:rFonts w:cs="Arial"/>
              </w:rPr>
            </w:pPr>
            <w:r w:rsidRPr="004C0B6B">
              <w:rPr>
                <w:rFonts w:cs="Arial"/>
                <w:szCs w:val="24"/>
              </w:rPr>
              <w:t xml:space="preserve">(e) </w:t>
            </w:r>
            <w:r w:rsidR="0006546D" w:rsidRPr="004C0B6B">
              <w:rPr>
                <w:rFonts w:cs="Arial"/>
                <w:szCs w:val="24"/>
              </w:rPr>
              <w:t xml:space="preserve"> </w:t>
            </w:r>
            <w:r w:rsidRPr="004C0B6B">
              <w:rPr>
                <w:rFonts w:cs="Arial"/>
                <w:szCs w:val="24"/>
              </w:rPr>
              <w:t>impairment of, or any interference with, amenities or other legitimate uses of the water environment.</w:t>
            </w:r>
          </w:p>
        </w:tc>
      </w:tr>
      <w:tr w:rsidR="001C6F7B" w:rsidRPr="004C0B6B" w14:paraId="4CFBDD7E" w14:textId="77777777" w:rsidTr="004F4B08">
        <w:trPr>
          <w:tblHeader w:val="0"/>
          <w:jc w:val="center"/>
        </w:trPr>
        <w:tc>
          <w:tcPr>
            <w:tcW w:w="1828" w:type="dxa"/>
            <w:tcBorders>
              <w:left w:val="single" w:sz="12" w:space="0" w:color="auto"/>
            </w:tcBorders>
            <w:vAlign w:val="top"/>
          </w:tcPr>
          <w:p w14:paraId="159C0E10" w14:textId="756D1B9D" w:rsidR="001C6F7B" w:rsidRPr="004C0B6B" w:rsidRDefault="001C6F7B" w:rsidP="001C6F7B">
            <w:pPr>
              <w:contextualSpacing/>
              <w:rPr>
                <w:rFonts w:cs="Arial"/>
              </w:rPr>
            </w:pPr>
            <w:r w:rsidRPr="004C0B6B">
              <w:rPr>
                <w:rFonts w:cs="Arial"/>
              </w:rPr>
              <w:lastRenderedPageBreak/>
              <w:t>event</w:t>
            </w:r>
          </w:p>
        </w:tc>
        <w:tc>
          <w:tcPr>
            <w:tcW w:w="7229" w:type="dxa"/>
            <w:tcBorders>
              <w:right w:val="single" w:sz="12" w:space="0" w:color="auto"/>
            </w:tcBorders>
          </w:tcPr>
          <w:p w14:paraId="75C94500" w14:textId="002810A8" w:rsidR="001C6F7B" w:rsidRPr="004C0B6B" w:rsidRDefault="001C6F7B" w:rsidP="00464421">
            <w:pPr>
              <w:pStyle w:val="Heading4"/>
            </w:pPr>
            <w:r w:rsidRPr="004C0B6B">
              <w:t>any accident which has caused or could cause environmental harm; or</w:t>
            </w:r>
          </w:p>
          <w:p w14:paraId="26E857D2" w14:textId="77777777" w:rsidR="00DB546D" w:rsidRPr="004C0B6B" w:rsidRDefault="001C6F7B" w:rsidP="00464421">
            <w:pPr>
              <w:pStyle w:val="Heading4"/>
            </w:pPr>
            <w:r w:rsidRPr="004C0B6B">
              <w:t>any malfunction, breakdown or failure of plant, infrastructure or techniques which has caused or could cause environmental harm; or</w:t>
            </w:r>
          </w:p>
          <w:p w14:paraId="1ED42E2B" w14:textId="754D05E7" w:rsidR="001C6F7B" w:rsidRPr="004C0B6B" w:rsidRDefault="001C6F7B" w:rsidP="00464421">
            <w:pPr>
              <w:pStyle w:val="Heading4"/>
            </w:pPr>
            <w:r w:rsidRPr="004C0B6B">
              <w:t>force majeure or action taken to save human life or limb</w:t>
            </w:r>
          </w:p>
        </w:tc>
      </w:tr>
      <w:tr w:rsidR="00DB546D" w:rsidRPr="004C0B6B" w14:paraId="5B980DA0" w14:textId="77777777" w:rsidTr="004F4B08">
        <w:trPr>
          <w:tblHeader w:val="0"/>
          <w:jc w:val="center"/>
        </w:trPr>
        <w:tc>
          <w:tcPr>
            <w:tcW w:w="1828" w:type="dxa"/>
            <w:tcBorders>
              <w:left w:val="single" w:sz="12" w:space="0" w:color="auto"/>
            </w:tcBorders>
            <w:vAlign w:val="top"/>
          </w:tcPr>
          <w:p w14:paraId="29FC1618" w14:textId="6B7C7223" w:rsidR="00DB546D" w:rsidRPr="004C0B6B" w:rsidRDefault="00DB546D" w:rsidP="00DB546D">
            <w:pPr>
              <w:contextualSpacing/>
              <w:rPr>
                <w:rFonts w:cs="Arial"/>
              </w:rPr>
            </w:pPr>
            <w:r w:rsidRPr="004C0B6B">
              <w:rPr>
                <w:rFonts w:cs="Arial"/>
              </w:rPr>
              <w:t>final peak biomass</w:t>
            </w:r>
          </w:p>
        </w:tc>
        <w:tc>
          <w:tcPr>
            <w:tcW w:w="7229" w:type="dxa"/>
            <w:tcBorders>
              <w:right w:val="single" w:sz="12" w:space="0" w:color="auto"/>
            </w:tcBorders>
          </w:tcPr>
          <w:p w14:paraId="46E85F2D" w14:textId="20339F41" w:rsidR="00DB546D" w:rsidRPr="004C0B6B" w:rsidRDefault="00DB546D" w:rsidP="00DB546D">
            <w:pPr>
              <w:spacing w:before="60" w:after="60"/>
              <w:rPr>
                <w:rFonts w:cs="Arial"/>
              </w:rPr>
            </w:pPr>
            <w:r w:rsidRPr="004C0B6B">
              <w:rPr>
                <w:rFonts w:cs="Arial"/>
              </w:rPr>
              <w:t>the period during which the total weight of fish held on site is at peak biomass for the last time before harvesting in each production cycle</w:t>
            </w:r>
          </w:p>
        </w:tc>
      </w:tr>
      <w:tr w:rsidR="0024069D" w:rsidRPr="004C0B6B" w14:paraId="3150A73E" w14:textId="77777777" w:rsidTr="004F4B08">
        <w:trPr>
          <w:tblHeader w:val="0"/>
          <w:jc w:val="center"/>
        </w:trPr>
        <w:tc>
          <w:tcPr>
            <w:tcW w:w="1828" w:type="dxa"/>
            <w:tcBorders>
              <w:left w:val="single" w:sz="12" w:space="0" w:color="auto"/>
            </w:tcBorders>
            <w:vAlign w:val="top"/>
          </w:tcPr>
          <w:p w14:paraId="47115447" w14:textId="48B18565" w:rsidR="0024069D" w:rsidRPr="004C0B6B" w:rsidRDefault="0024069D" w:rsidP="0024069D">
            <w:pPr>
              <w:contextualSpacing/>
              <w:rPr>
                <w:rFonts w:cs="Arial"/>
              </w:rPr>
            </w:pPr>
            <w:r w:rsidRPr="004C0B6B">
              <w:rPr>
                <w:rFonts w:cs="Arial"/>
              </w:rPr>
              <w:t>IQI (Infaunal Quality Index)</w:t>
            </w:r>
          </w:p>
        </w:tc>
        <w:tc>
          <w:tcPr>
            <w:tcW w:w="7229" w:type="dxa"/>
            <w:tcBorders>
              <w:right w:val="single" w:sz="12" w:space="0" w:color="auto"/>
            </w:tcBorders>
          </w:tcPr>
          <w:p w14:paraId="7EDAF75D" w14:textId="5D57467C" w:rsidR="0024069D" w:rsidRPr="004C0B6B" w:rsidRDefault="0024069D" w:rsidP="0024069D">
            <w:pPr>
              <w:spacing w:before="60" w:after="60"/>
              <w:rPr>
                <w:rFonts w:cs="Arial"/>
              </w:rPr>
            </w:pPr>
            <w:r w:rsidRPr="004C0B6B">
              <w:rPr>
                <w:rFonts w:cs="Arial"/>
              </w:rPr>
              <w:t xml:space="preserve">a multi-metric index used to describe changes in benthic invertebrate community in response to anthropogenic pressures. </w:t>
            </w:r>
          </w:p>
        </w:tc>
      </w:tr>
      <w:tr w:rsidR="0024069D" w:rsidRPr="004C0B6B" w14:paraId="19F5BD8B" w14:textId="77777777" w:rsidTr="004F4B08">
        <w:trPr>
          <w:tblHeader w:val="0"/>
          <w:jc w:val="center"/>
        </w:trPr>
        <w:tc>
          <w:tcPr>
            <w:tcW w:w="1828" w:type="dxa"/>
            <w:tcBorders>
              <w:left w:val="single" w:sz="12" w:space="0" w:color="auto"/>
            </w:tcBorders>
            <w:vAlign w:val="top"/>
          </w:tcPr>
          <w:p w14:paraId="554F4DA8" w14:textId="777141DF" w:rsidR="0024069D" w:rsidRPr="004C0B6B" w:rsidRDefault="0024069D" w:rsidP="0024069D">
            <w:pPr>
              <w:contextualSpacing/>
              <w:rPr>
                <w:rFonts w:cs="Arial"/>
              </w:rPr>
            </w:pPr>
            <w:r w:rsidRPr="004C0B6B">
              <w:rPr>
                <w:rFonts w:cs="Arial"/>
              </w:rPr>
              <w:t>maximum environmental quantity</w:t>
            </w:r>
          </w:p>
        </w:tc>
        <w:tc>
          <w:tcPr>
            <w:tcW w:w="7229" w:type="dxa"/>
            <w:tcBorders>
              <w:right w:val="single" w:sz="12" w:space="0" w:color="auto"/>
            </w:tcBorders>
          </w:tcPr>
          <w:p w14:paraId="5E6313A6" w14:textId="4EF9103B" w:rsidR="0024069D" w:rsidRPr="004C0B6B" w:rsidRDefault="0024069D" w:rsidP="0024069D">
            <w:pPr>
              <w:spacing w:before="60" w:after="60"/>
              <w:rPr>
                <w:rFonts w:cs="Arial"/>
              </w:rPr>
            </w:pPr>
            <w:r w:rsidRPr="004C0B6B">
              <w:rPr>
                <w:rFonts w:cs="Arial"/>
              </w:rPr>
              <w:t xml:space="preserve">the maximum residual quantity of </w:t>
            </w:r>
            <w:proofErr w:type="spellStart"/>
            <w:r w:rsidRPr="004C0B6B">
              <w:rPr>
                <w:rFonts w:cs="Arial"/>
              </w:rPr>
              <w:t>Emamectin</w:t>
            </w:r>
            <w:proofErr w:type="spellEnd"/>
            <w:r w:rsidRPr="004C0B6B">
              <w:rPr>
                <w:rFonts w:cs="Arial"/>
              </w:rPr>
              <w:t xml:space="preserve"> Benzoate in the environment at any one time </w:t>
            </w:r>
            <w:proofErr w:type="gramStart"/>
            <w:r w:rsidRPr="004C0B6B">
              <w:rPr>
                <w:rFonts w:cs="Arial"/>
              </w:rPr>
              <w:t>taking into account</w:t>
            </w:r>
            <w:proofErr w:type="gramEnd"/>
            <w:r w:rsidRPr="004C0B6B">
              <w:rPr>
                <w:rFonts w:cs="Arial"/>
              </w:rPr>
              <w:t xml:space="preserve"> excretion and decay of all previous treatments which if complied with will meet the environmental quantity standard at the edge of the mixing zone.</w:t>
            </w:r>
          </w:p>
        </w:tc>
      </w:tr>
      <w:tr w:rsidR="0024069D" w:rsidRPr="004C0B6B" w14:paraId="138036EC" w14:textId="77777777" w:rsidTr="004F4B08">
        <w:trPr>
          <w:tblHeader w:val="0"/>
          <w:jc w:val="center"/>
        </w:trPr>
        <w:tc>
          <w:tcPr>
            <w:tcW w:w="1828" w:type="dxa"/>
            <w:tcBorders>
              <w:left w:val="single" w:sz="12" w:space="0" w:color="auto"/>
            </w:tcBorders>
            <w:vAlign w:val="top"/>
          </w:tcPr>
          <w:p w14:paraId="4091302E" w14:textId="43F089F7" w:rsidR="0024069D" w:rsidRPr="004C0B6B" w:rsidRDefault="0024069D" w:rsidP="0024069D">
            <w:pPr>
              <w:contextualSpacing/>
              <w:rPr>
                <w:rFonts w:cs="Arial"/>
              </w:rPr>
            </w:pPr>
            <w:r w:rsidRPr="004C0B6B">
              <w:rPr>
                <w:rFonts w:cs="Arial"/>
              </w:rPr>
              <w:t>mixing zone</w:t>
            </w:r>
          </w:p>
        </w:tc>
        <w:tc>
          <w:tcPr>
            <w:tcW w:w="7229" w:type="dxa"/>
            <w:tcBorders>
              <w:right w:val="single" w:sz="12" w:space="0" w:color="auto"/>
            </w:tcBorders>
          </w:tcPr>
          <w:p w14:paraId="1CF238F8" w14:textId="7DE99D19" w:rsidR="0024069D" w:rsidRPr="004C0B6B" w:rsidRDefault="0024069D" w:rsidP="0024069D">
            <w:pPr>
              <w:spacing w:before="60" w:after="60"/>
              <w:rPr>
                <w:rFonts w:cs="Arial"/>
              </w:rPr>
            </w:pPr>
            <w:r w:rsidRPr="004C0B6B">
              <w:rPr>
                <w:rFonts w:cs="Arial"/>
              </w:rPr>
              <w:t>the area of seabed immediately under and extending outwards from a fish farm in which the discharge from the fish farm is likely to have an adverse impact on the environment.</w:t>
            </w:r>
          </w:p>
        </w:tc>
      </w:tr>
      <w:tr w:rsidR="0024069D" w:rsidRPr="004C0B6B" w14:paraId="4814E1B7" w14:textId="77777777" w:rsidTr="004F4B08">
        <w:trPr>
          <w:tblHeader w:val="0"/>
          <w:jc w:val="center"/>
        </w:trPr>
        <w:tc>
          <w:tcPr>
            <w:tcW w:w="1828" w:type="dxa"/>
            <w:tcBorders>
              <w:left w:val="single" w:sz="12" w:space="0" w:color="auto"/>
            </w:tcBorders>
            <w:vAlign w:val="top"/>
          </w:tcPr>
          <w:p w14:paraId="4A02AC87" w14:textId="063CB628" w:rsidR="0024069D" w:rsidRPr="004C0B6B" w:rsidRDefault="0024069D" w:rsidP="0024069D">
            <w:pPr>
              <w:contextualSpacing/>
              <w:rPr>
                <w:rFonts w:cs="Arial"/>
              </w:rPr>
            </w:pPr>
            <w:r w:rsidRPr="004C0B6B">
              <w:rPr>
                <w:rFonts w:cs="Arial"/>
              </w:rPr>
              <w:t>peak biomass</w:t>
            </w:r>
          </w:p>
        </w:tc>
        <w:tc>
          <w:tcPr>
            <w:tcW w:w="7229" w:type="dxa"/>
            <w:tcBorders>
              <w:right w:val="single" w:sz="12" w:space="0" w:color="auto"/>
            </w:tcBorders>
          </w:tcPr>
          <w:p w14:paraId="63A18FC2" w14:textId="6224C990" w:rsidR="0024069D" w:rsidRPr="004C0B6B" w:rsidRDefault="0024069D" w:rsidP="0024069D">
            <w:pPr>
              <w:spacing w:before="60" w:after="60"/>
              <w:rPr>
                <w:rFonts w:cs="Arial"/>
              </w:rPr>
            </w:pPr>
            <w:r w:rsidRPr="004C0B6B">
              <w:rPr>
                <w:rFonts w:cs="Arial"/>
              </w:rPr>
              <w:t>the maximum weight of fish, in tonnes, held on site during a single production cycle.</w:t>
            </w:r>
          </w:p>
        </w:tc>
      </w:tr>
      <w:tr w:rsidR="0024069D" w:rsidRPr="004C0B6B" w14:paraId="0E120FC8" w14:textId="77777777" w:rsidTr="004F4B08">
        <w:trPr>
          <w:tblHeader w:val="0"/>
          <w:jc w:val="center"/>
        </w:trPr>
        <w:tc>
          <w:tcPr>
            <w:tcW w:w="1828" w:type="dxa"/>
            <w:tcBorders>
              <w:left w:val="single" w:sz="12" w:space="0" w:color="auto"/>
            </w:tcBorders>
            <w:vAlign w:val="top"/>
          </w:tcPr>
          <w:p w14:paraId="09437953" w14:textId="55548289" w:rsidR="0024069D" w:rsidRPr="004C0B6B" w:rsidRDefault="0024069D" w:rsidP="0024069D">
            <w:pPr>
              <w:contextualSpacing/>
              <w:rPr>
                <w:rFonts w:cs="Arial"/>
              </w:rPr>
            </w:pPr>
            <w:r w:rsidRPr="004C0B6B">
              <w:rPr>
                <w:rFonts w:cs="Arial"/>
              </w:rPr>
              <w:t>pen</w:t>
            </w:r>
          </w:p>
        </w:tc>
        <w:tc>
          <w:tcPr>
            <w:tcW w:w="7229" w:type="dxa"/>
            <w:tcBorders>
              <w:right w:val="single" w:sz="12" w:space="0" w:color="auto"/>
            </w:tcBorders>
          </w:tcPr>
          <w:p w14:paraId="7C9227E9" w14:textId="4223C5D9" w:rsidR="0024069D" w:rsidRPr="004C0B6B" w:rsidRDefault="0024069D" w:rsidP="0024069D">
            <w:pPr>
              <w:spacing w:before="60" w:after="60"/>
              <w:rPr>
                <w:rFonts w:cs="Arial"/>
              </w:rPr>
            </w:pPr>
            <w:r w:rsidRPr="004C0B6B">
              <w:rPr>
                <w:rFonts w:cs="Arial"/>
              </w:rPr>
              <w:t>an enclosed cage, net or other structure in which fish are kept.</w:t>
            </w:r>
          </w:p>
        </w:tc>
      </w:tr>
      <w:tr w:rsidR="0024069D" w:rsidRPr="004C0B6B" w14:paraId="5BF6BA28" w14:textId="77777777" w:rsidTr="004F4B08">
        <w:trPr>
          <w:tblHeader w:val="0"/>
          <w:jc w:val="center"/>
        </w:trPr>
        <w:tc>
          <w:tcPr>
            <w:tcW w:w="1828" w:type="dxa"/>
            <w:tcBorders>
              <w:left w:val="single" w:sz="12" w:space="0" w:color="auto"/>
            </w:tcBorders>
            <w:vAlign w:val="top"/>
          </w:tcPr>
          <w:p w14:paraId="5C98A291" w14:textId="2350705E" w:rsidR="0024069D" w:rsidRPr="004C0B6B" w:rsidRDefault="0024069D" w:rsidP="0024069D">
            <w:pPr>
              <w:contextualSpacing/>
              <w:rPr>
                <w:rFonts w:cs="Arial"/>
              </w:rPr>
            </w:pPr>
            <w:r w:rsidRPr="004C0B6B">
              <w:rPr>
                <w:rFonts w:cs="Arial"/>
              </w:rPr>
              <w:t>permit</w:t>
            </w:r>
          </w:p>
        </w:tc>
        <w:tc>
          <w:tcPr>
            <w:tcW w:w="7229" w:type="dxa"/>
            <w:tcBorders>
              <w:right w:val="single" w:sz="12" w:space="0" w:color="auto"/>
            </w:tcBorders>
          </w:tcPr>
          <w:p w14:paraId="66A17AF3" w14:textId="5FF385D6" w:rsidR="0024069D" w:rsidRPr="004C0B6B" w:rsidRDefault="0024069D" w:rsidP="0024069D">
            <w:pPr>
              <w:spacing w:before="60" w:after="60"/>
              <w:rPr>
                <w:rFonts w:cs="Arial"/>
              </w:rPr>
            </w:pPr>
            <w:r w:rsidRPr="004C0B6B">
              <w:rPr>
                <w:rFonts w:cs="Arial"/>
              </w:rPr>
              <w:t>an authorisation under regulation 8 of the Water Environment (Controlled Activities) (Scotland) Regulations 2011.</w:t>
            </w:r>
          </w:p>
        </w:tc>
      </w:tr>
      <w:tr w:rsidR="0024069D" w:rsidRPr="004C0B6B" w14:paraId="0E3FA37B" w14:textId="77777777" w:rsidTr="004F4B08">
        <w:trPr>
          <w:tblHeader w:val="0"/>
          <w:jc w:val="center"/>
        </w:trPr>
        <w:tc>
          <w:tcPr>
            <w:tcW w:w="1828" w:type="dxa"/>
            <w:tcBorders>
              <w:left w:val="single" w:sz="12" w:space="0" w:color="auto"/>
            </w:tcBorders>
            <w:vAlign w:val="top"/>
          </w:tcPr>
          <w:p w14:paraId="7BC32E5E" w14:textId="45371191" w:rsidR="0024069D" w:rsidRPr="004C0B6B" w:rsidRDefault="0024069D" w:rsidP="0024069D">
            <w:pPr>
              <w:contextualSpacing/>
              <w:rPr>
                <w:rFonts w:cs="Arial"/>
              </w:rPr>
            </w:pPr>
            <w:r w:rsidRPr="004C0B6B">
              <w:rPr>
                <w:rFonts w:cs="Arial"/>
              </w:rPr>
              <w:t>production cycle</w:t>
            </w:r>
          </w:p>
        </w:tc>
        <w:tc>
          <w:tcPr>
            <w:tcW w:w="7229" w:type="dxa"/>
            <w:tcBorders>
              <w:right w:val="single" w:sz="12" w:space="0" w:color="auto"/>
            </w:tcBorders>
          </w:tcPr>
          <w:p w14:paraId="396A5E58" w14:textId="77777777" w:rsidR="00670FB4" w:rsidRPr="004C0B6B" w:rsidRDefault="0024069D" w:rsidP="0024069D">
            <w:pPr>
              <w:spacing w:before="60" w:after="60"/>
              <w:rPr>
                <w:rFonts w:cs="Arial"/>
              </w:rPr>
            </w:pPr>
            <w:r w:rsidRPr="004C0B6B">
              <w:rPr>
                <w:rFonts w:cs="Arial"/>
              </w:rPr>
              <w:t xml:space="preserve">any </w:t>
            </w:r>
            <w:proofErr w:type="gramStart"/>
            <w:r w:rsidRPr="004C0B6B">
              <w:rPr>
                <w:rFonts w:cs="Arial"/>
              </w:rPr>
              <w:t>period of time</w:t>
            </w:r>
            <w:proofErr w:type="gramEnd"/>
            <w:r w:rsidR="00670FB4" w:rsidRPr="004C0B6B">
              <w:rPr>
                <w:rFonts w:cs="Arial"/>
              </w:rPr>
              <w:t xml:space="preserve">, </w:t>
            </w:r>
            <w:r w:rsidRPr="004C0B6B">
              <w:rPr>
                <w:rFonts w:cs="Arial"/>
              </w:rPr>
              <w:t>during which fish are on-grown in pens at sea</w:t>
            </w:r>
            <w:r w:rsidR="00670FB4" w:rsidRPr="004C0B6B">
              <w:rPr>
                <w:rFonts w:cs="Arial"/>
              </w:rPr>
              <w:t>:</w:t>
            </w:r>
          </w:p>
          <w:p w14:paraId="40CEB5F4" w14:textId="77777777" w:rsidR="00670FB4" w:rsidRPr="004C0B6B" w:rsidRDefault="00670FB4" w:rsidP="00670FB4">
            <w:pPr>
              <w:pStyle w:val="ListParagraph"/>
              <w:numPr>
                <w:ilvl w:val="0"/>
                <w:numId w:val="24"/>
              </w:numPr>
              <w:spacing w:before="60" w:after="60"/>
              <w:ind w:left="460" w:hanging="460"/>
            </w:pPr>
            <w:r w:rsidRPr="004C0B6B">
              <w:rPr>
                <w:rFonts w:cs="Arial"/>
              </w:rPr>
              <w:t>beginning when pens are stocked with fish for the first time or following any fallow period; and</w:t>
            </w:r>
          </w:p>
          <w:p w14:paraId="09D6BDE5" w14:textId="0D87515F" w:rsidR="0024069D" w:rsidRPr="004C0B6B" w:rsidRDefault="0055252C" w:rsidP="00670FB4">
            <w:pPr>
              <w:pStyle w:val="ListParagraph"/>
              <w:numPr>
                <w:ilvl w:val="0"/>
                <w:numId w:val="24"/>
              </w:numPr>
              <w:spacing w:before="60" w:after="60"/>
              <w:ind w:left="460" w:hanging="460"/>
            </w:pPr>
            <w:r w:rsidRPr="004C0B6B">
              <w:rPr>
                <w:rFonts w:cs="Arial"/>
              </w:rPr>
              <w:t xml:space="preserve">ending when </w:t>
            </w:r>
            <w:r w:rsidR="00670FB4" w:rsidRPr="004C0B6B">
              <w:rPr>
                <w:rFonts w:cs="Arial"/>
              </w:rPr>
              <w:t xml:space="preserve">those fish </w:t>
            </w:r>
            <w:r w:rsidR="0024069D" w:rsidRPr="004C0B6B">
              <w:rPr>
                <w:rFonts w:cs="Arial"/>
              </w:rPr>
              <w:t>are removed for transfer and/or slaughter.</w:t>
            </w:r>
          </w:p>
        </w:tc>
      </w:tr>
      <w:tr w:rsidR="0024069D" w:rsidRPr="004C0B6B" w14:paraId="62F1BEE1" w14:textId="77777777" w:rsidTr="004F4B08">
        <w:trPr>
          <w:tblHeader w:val="0"/>
          <w:jc w:val="center"/>
        </w:trPr>
        <w:tc>
          <w:tcPr>
            <w:tcW w:w="1828" w:type="dxa"/>
            <w:tcBorders>
              <w:left w:val="single" w:sz="12" w:space="0" w:color="auto"/>
            </w:tcBorders>
            <w:vAlign w:val="top"/>
          </w:tcPr>
          <w:p w14:paraId="456AACC7" w14:textId="6F34BA57" w:rsidR="0024069D" w:rsidRPr="004C0B6B" w:rsidRDefault="0024069D" w:rsidP="0024069D">
            <w:pPr>
              <w:contextualSpacing/>
              <w:rPr>
                <w:rFonts w:cs="Arial"/>
              </w:rPr>
            </w:pPr>
            <w:r w:rsidRPr="004C0B6B">
              <w:rPr>
                <w:rFonts w:cs="Arial"/>
              </w:rPr>
              <w:t>SEPA Officer</w:t>
            </w:r>
          </w:p>
        </w:tc>
        <w:tc>
          <w:tcPr>
            <w:tcW w:w="7229" w:type="dxa"/>
            <w:tcBorders>
              <w:right w:val="single" w:sz="12" w:space="0" w:color="auto"/>
            </w:tcBorders>
          </w:tcPr>
          <w:p w14:paraId="28731B79" w14:textId="4DF436D7" w:rsidR="0024069D" w:rsidRPr="004C0B6B" w:rsidRDefault="0024069D" w:rsidP="0024069D">
            <w:pPr>
              <w:spacing w:before="60" w:after="60"/>
              <w:rPr>
                <w:rFonts w:cs="Arial"/>
              </w:rPr>
            </w:pPr>
            <w:r w:rsidRPr="004C0B6B">
              <w:t xml:space="preserve">any person who is authorised by SEPA under </w:t>
            </w:r>
            <w:hyperlink r:id="rId32" w:history="1">
              <w:r w:rsidRPr="004C0B6B">
                <w:rPr>
                  <w:rStyle w:val="Hyperlink"/>
                </w:rPr>
                <w:t>regulation</w:t>
              </w:r>
            </w:hyperlink>
            <w:r w:rsidRPr="004C0B6B">
              <w:t xml:space="preserve"> 31(4) of the Regulations to exercise the powers specified in Part 1 of Schedule 6 of the Regulations for the purposes specified in Regulation 31(5) of the Regulations.   </w:t>
            </w:r>
          </w:p>
        </w:tc>
      </w:tr>
      <w:tr w:rsidR="0024069D" w:rsidRPr="004C0B6B" w14:paraId="15E2EBFA" w14:textId="77777777" w:rsidTr="004F4B08">
        <w:trPr>
          <w:tblHeader w:val="0"/>
          <w:jc w:val="center"/>
        </w:trPr>
        <w:tc>
          <w:tcPr>
            <w:tcW w:w="1828" w:type="dxa"/>
            <w:tcBorders>
              <w:left w:val="single" w:sz="12" w:space="0" w:color="auto"/>
            </w:tcBorders>
          </w:tcPr>
          <w:p w14:paraId="0FD3C986" w14:textId="3D83A492" w:rsidR="0024069D" w:rsidRPr="004C0B6B" w:rsidRDefault="0024069D" w:rsidP="0024069D">
            <w:pPr>
              <w:contextualSpacing/>
              <w:rPr>
                <w:rFonts w:cs="Arial"/>
              </w:rPr>
            </w:pPr>
            <w:r w:rsidRPr="004C0B6B">
              <w:t>SEPA</w:t>
            </w:r>
          </w:p>
        </w:tc>
        <w:tc>
          <w:tcPr>
            <w:tcW w:w="7229" w:type="dxa"/>
            <w:tcBorders>
              <w:right w:val="single" w:sz="12" w:space="0" w:color="auto"/>
            </w:tcBorders>
          </w:tcPr>
          <w:p w14:paraId="4AE6DE17" w14:textId="7E4D4B34" w:rsidR="0024069D" w:rsidRPr="004C0B6B" w:rsidRDefault="0024069D" w:rsidP="0024069D">
            <w:pPr>
              <w:spacing w:before="60" w:after="60"/>
            </w:pPr>
            <w:r w:rsidRPr="004C0B6B">
              <w:t>Scottish Environment Protection Agency.</w:t>
            </w:r>
          </w:p>
        </w:tc>
      </w:tr>
      <w:tr w:rsidR="0024069D" w:rsidRPr="004C0B6B" w14:paraId="64C922FB" w14:textId="77777777" w:rsidTr="004F4B08">
        <w:trPr>
          <w:tblHeader w:val="0"/>
          <w:jc w:val="center"/>
        </w:trPr>
        <w:tc>
          <w:tcPr>
            <w:tcW w:w="1828" w:type="dxa"/>
            <w:tcBorders>
              <w:left w:val="single" w:sz="12" w:space="0" w:color="auto"/>
            </w:tcBorders>
            <w:vAlign w:val="top"/>
          </w:tcPr>
          <w:p w14:paraId="212A1402" w14:textId="134FEC3A" w:rsidR="0024069D" w:rsidRPr="004C0B6B" w:rsidRDefault="0024069D" w:rsidP="0024069D">
            <w:pPr>
              <w:contextualSpacing/>
            </w:pPr>
            <w:r w:rsidRPr="004C0B6B">
              <w:rPr>
                <w:rFonts w:cs="Arial"/>
              </w:rPr>
              <w:t>the water environment</w:t>
            </w:r>
          </w:p>
        </w:tc>
        <w:tc>
          <w:tcPr>
            <w:tcW w:w="7229" w:type="dxa"/>
            <w:tcBorders>
              <w:right w:val="single" w:sz="12" w:space="0" w:color="auto"/>
            </w:tcBorders>
          </w:tcPr>
          <w:p w14:paraId="664E4C11" w14:textId="7C2615E7" w:rsidR="0024069D" w:rsidRPr="004C0B6B" w:rsidRDefault="0024069D" w:rsidP="0024069D">
            <w:pPr>
              <w:spacing w:before="60" w:after="60"/>
            </w:pPr>
            <w:r w:rsidRPr="004C0B6B">
              <w:rPr>
                <w:rFonts w:cs="Arial"/>
              </w:rPr>
              <w:t>all surface water, groundwater and wetlands</w:t>
            </w:r>
          </w:p>
        </w:tc>
      </w:tr>
      <w:tr w:rsidR="0024069D" w:rsidRPr="004C0B6B" w14:paraId="11D07D06" w14:textId="77777777" w:rsidTr="004F4B08">
        <w:trPr>
          <w:tblHeader w:val="0"/>
          <w:jc w:val="center"/>
        </w:trPr>
        <w:tc>
          <w:tcPr>
            <w:tcW w:w="1828" w:type="dxa"/>
            <w:tcBorders>
              <w:left w:val="single" w:sz="12" w:space="0" w:color="auto"/>
            </w:tcBorders>
            <w:vAlign w:val="top"/>
          </w:tcPr>
          <w:p w14:paraId="50FEC20E" w14:textId="7F7C4ECD" w:rsidR="0024069D" w:rsidRPr="004C0B6B" w:rsidRDefault="0024069D" w:rsidP="0024069D">
            <w:pPr>
              <w:contextualSpacing/>
              <w:rPr>
                <w:rFonts w:cs="Arial"/>
              </w:rPr>
            </w:pPr>
            <w:r w:rsidRPr="004C0B6B">
              <w:rPr>
                <w:rFonts w:cs="Arial"/>
              </w:rPr>
              <w:lastRenderedPageBreak/>
              <w:t>vessel</w:t>
            </w:r>
          </w:p>
        </w:tc>
        <w:tc>
          <w:tcPr>
            <w:tcW w:w="7229" w:type="dxa"/>
            <w:tcBorders>
              <w:right w:val="single" w:sz="12" w:space="0" w:color="auto"/>
            </w:tcBorders>
          </w:tcPr>
          <w:p w14:paraId="58676668" w14:textId="5EE81D5C" w:rsidR="0024069D" w:rsidRPr="004C0B6B" w:rsidRDefault="0024069D" w:rsidP="0024069D">
            <w:pPr>
              <w:spacing w:before="60" w:after="60"/>
              <w:rPr>
                <w:rFonts w:cs="Arial"/>
              </w:rPr>
            </w:pPr>
            <w:r w:rsidRPr="004C0B6B">
              <w:rPr>
                <w:rFonts w:cs="Arial"/>
              </w:rPr>
              <w:t>any ship, boat, craft or other vehicle which is used to carry out sea lice medicine treatments</w:t>
            </w:r>
          </w:p>
        </w:tc>
      </w:tr>
      <w:tr w:rsidR="0024069D" w:rsidRPr="004C0B6B" w14:paraId="381DA688" w14:textId="77777777" w:rsidTr="004C09C9">
        <w:trPr>
          <w:tblHeader w:val="0"/>
          <w:jc w:val="center"/>
        </w:trPr>
        <w:tc>
          <w:tcPr>
            <w:tcW w:w="1828" w:type="dxa"/>
            <w:tcBorders>
              <w:left w:val="single" w:sz="12" w:space="0" w:color="auto"/>
            </w:tcBorders>
            <w:vAlign w:val="top"/>
          </w:tcPr>
          <w:p w14:paraId="25FC03A8" w14:textId="09BB3B40" w:rsidR="0024069D" w:rsidRPr="004C0B6B" w:rsidRDefault="0024069D" w:rsidP="0024069D">
            <w:pPr>
              <w:contextualSpacing/>
              <w:rPr>
                <w:rFonts w:cs="Arial"/>
              </w:rPr>
            </w:pPr>
            <w:r w:rsidRPr="004C0B6B">
              <w:rPr>
                <w:rFonts w:cs="Arial"/>
              </w:rPr>
              <w:t>weight of fish</w:t>
            </w:r>
          </w:p>
        </w:tc>
        <w:tc>
          <w:tcPr>
            <w:tcW w:w="7229" w:type="dxa"/>
            <w:tcBorders>
              <w:right w:val="single" w:sz="12" w:space="0" w:color="auto"/>
            </w:tcBorders>
          </w:tcPr>
          <w:p w14:paraId="50250AD6" w14:textId="6EDCBE25" w:rsidR="0024069D" w:rsidRPr="004C0B6B" w:rsidRDefault="0024069D" w:rsidP="0024069D">
            <w:pPr>
              <w:spacing w:before="60" w:after="60"/>
              <w:rPr>
                <w:rFonts w:cs="Arial"/>
              </w:rPr>
            </w:pPr>
            <w:r w:rsidRPr="004C0B6B">
              <w:rPr>
                <w:rFonts w:cs="Arial"/>
              </w:rPr>
              <w:t xml:space="preserve">the weight of fish including stomach contents and body fluids. This shall not be after any period of starvation. </w:t>
            </w:r>
          </w:p>
        </w:tc>
      </w:tr>
      <w:tr w:rsidR="004C09C9" w:rsidRPr="004C0B6B" w14:paraId="7E8B5BEC" w14:textId="77777777" w:rsidTr="004C09C9">
        <w:trPr>
          <w:tblHeader w:val="0"/>
          <w:jc w:val="center"/>
        </w:trPr>
        <w:tc>
          <w:tcPr>
            <w:tcW w:w="1828" w:type="dxa"/>
            <w:tcBorders>
              <w:left w:val="single" w:sz="12" w:space="0" w:color="auto"/>
            </w:tcBorders>
            <w:vAlign w:val="top"/>
          </w:tcPr>
          <w:p w14:paraId="02B78D52" w14:textId="48BAF026" w:rsidR="004C09C9" w:rsidRPr="004C0B6B" w:rsidRDefault="004E0830" w:rsidP="004C09C9">
            <w:pPr>
              <w:contextualSpacing/>
              <w:rPr>
                <w:rFonts w:cs="Arial"/>
              </w:rPr>
            </w:pPr>
            <w:r>
              <w:t>n</w:t>
            </w:r>
            <w:r w:rsidR="004C09C9" w:rsidRPr="004C0B6B">
              <w:t>umber of adult female sea lice in the pens </w:t>
            </w:r>
          </w:p>
        </w:tc>
        <w:tc>
          <w:tcPr>
            <w:tcW w:w="7229" w:type="dxa"/>
            <w:tcBorders>
              <w:right w:val="single" w:sz="12" w:space="0" w:color="auto"/>
            </w:tcBorders>
          </w:tcPr>
          <w:p w14:paraId="56B5264E" w14:textId="080D1CAB" w:rsidR="004C09C9" w:rsidRPr="004C0B6B" w:rsidRDefault="004C09C9" w:rsidP="004C09C9">
            <w:pPr>
              <w:spacing w:before="60" w:after="60"/>
              <w:rPr>
                <w:rFonts w:cs="Arial"/>
              </w:rPr>
            </w:pPr>
            <w:r w:rsidRPr="004C0B6B">
              <w:t xml:space="preserve">The average number of adult female sea lice, including gravid individuals, per fish counted in a sea lice count multiplied by the total number of </w:t>
            </w:r>
            <w:r w:rsidR="00F500B5" w:rsidRPr="004C0B6B">
              <w:fldChar w:fldCharType="begin">
                <w:ffData>
                  <w:name w:val="Text41"/>
                  <w:enabled/>
                  <w:calcOnExit w:val="0"/>
                  <w:textInput>
                    <w:default w:val="Atlantic Salmon OR Rainbow Trout "/>
                  </w:textInput>
                </w:ffData>
              </w:fldChar>
            </w:r>
            <w:r w:rsidR="00F500B5" w:rsidRPr="004C0B6B">
              <w:instrText xml:space="preserve"> FORMTEXT </w:instrText>
            </w:r>
            <w:r w:rsidR="00F500B5" w:rsidRPr="004C0B6B">
              <w:fldChar w:fldCharType="separate"/>
            </w:r>
            <w:r w:rsidR="00F500B5" w:rsidRPr="004C0B6B">
              <w:rPr>
                <w:noProof/>
              </w:rPr>
              <w:t xml:space="preserve">Atlantic Salmon OR Rainbow Trout </w:t>
            </w:r>
            <w:r w:rsidR="00F500B5" w:rsidRPr="004C0B6B">
              <w:fldChar w:fldCharType="end"/>
            </w:r>
            <w:r w:rsidRPr="004C0B6B">
              <w:t>present in the authorised place at the end of the count. </w:t>
            </w:r>
          </w:p>
        </w:tc>
      </w:tr>
      <w:tr w:rsidR="004C09C9" w:rsidRPr="004C0B6B" w14:paraId="7D796DF5" w14:textId="77777777" w:rsidTr="004C09C9">
        <w:trPr>
          <w:tblHeader w:val="0"/>
          <w:jc w:val="center"/>
        </w:trPr>
        <w:tc>
          <w:tcPr>
            <w:tcW w:w="1828" w:type="dxa"/>
            <w:tcBorders>
              <w:left w:val="single" w:sz="12" w:space="0" w:color="auto"/>
            </w:tcBorders>
            <w:vAlign w:val="top"/>
          </w:tcPr>
          <w:p w14:paraId="45EC5C1B" w14:textId="56174540" w:rsidR="004C09C9" w:rsidRPr="004C0B6B" w:rsidRDefault="004E0830" w:rsidP="004C09C9">
            <w:pPr>
              <w:contextualSpacing/>
              <w:rPr>
                <w:rFonts w:cs="Arial"/>
              </w:rPr>
            </w:pPr>
            <w:r>
              <w:t>s</w:t>
            </w:r>
            <w:r w:rsidR="004C09C9" w:rsidRPr="004C0B6B">
              <w:t>ea lice </w:t>
            </w:r>
          </w:p>
        </w:tc>
        <w:tc>
          <w:tcPr>
            <w:tcW w:w="7229" w:type="dxa"/>
            <w:tcBorders>
              <w:right w:val="single" w:sz="12" w:space="0" w:color="auto"/>
            </w:tcBorders>
          </w:tcPr>
          <w:p w14:paraId="1796564C" w14:textId="5B80854F" w:rsidR="004C09C9" w:rsidRPr="004C0B6B" w:rsidRDefault="004C09C9" w:rsidP="004C09C9">
            <w:pPr>
              <w:spacing w:before="60" w:after="60"/>
              <w:rPr>
                <w:rFonts w:cs="Arial"/>
              </w:rPr>
            </w:pPr>
            <w:r w:rsidRPr="004C0B6B">
              <w:t xml:space="preserve">a member of the species </w:t>
            </w:r>
            <w:proofErr w:type="spellStart"/>
            <w:r w:rsidRPr="004C0B6B">
              <w:rPr>
                <w:i/>
                <w:iCs/>
              </w:rPr>
              <w:t>Lepeophtheirus</w:t>
            </w:r>
            <w:proofErr w:type="spellEnd"/>
            <w:r w:rsidRPr="004C0B6B">
              <w:rPr>
                <w:i/>
                <w:iCs/>
              </w:rPr>
              <w:t xml:space="preserve"> </w:t>
            </w:r>
            <w:proofErr w:type="spellStart"/>
            <w:r w:rsidRPr="004C0B6B">
              <w:rPr>
                <w:i/>
                <w:iCs/>
              </w:rPr>
              <w:t>salmonis</w:t>
            </w:r>
            <w:proofErr w:type="spellEnd"/>
            <w:r w:rsidRPr="004C0B6B">
              <w:t xml:space="preserve"> (the Salmon Louse). </w:t>
            </w:r>
          </w:p>
        </w:tc>
      </w:tr>
      <w:tr w:rsidR="004C09C9" w:rsidRPr="004C0B6B" w14:paraId="6BAE39C4" w14:textId="77777777" w:rsidTr="00DB546D">
        <w:trPr>
          <w:tblHeader w:val="0"/>
          <w:jc w:val="center"/>
        </w:trPr>
        <w:tc>
          <w:tcPr>
            <w:tcW w:w="1828" w:type="dxa"/>
            <w:tcBorders>
              <w:left w:val="single" w:sz="12" w:space="0" w:color="auto"/>
              <w:bottom w:val="single" w:sz="12" w:space="0" w:color="auto"/>
            </w:tcBorders>
            <w:vAlign w:val="top"/>
          </w:tcPr>
          <w:p w14:paraId="01ECAA2E" w14:textId="6C870090" w:rsidR="004C09C9" w:rsidRPr="004C0B6B" w:rsidRDefault="004C09C9" w:rsidP="004C09C9">
            <w:pPr>
              <w:contextualSpacing/>
              <w:rPr>
                <w:rFonts w:cs="Arial"/>
              </w:rPr>
            </w:pPr>
            <w:r w:rsidRPr="004C0B6B">
              <w:t>BSI ISO 8601 calendar </w:t>
            </w:r>
          </w:p>
        </w:tc>
        <w:tc>
          <w:tcPr>
            <w:tcW w:w="7229" w:type="dxa"/>
            <w:tcBorders>
              <w:bottom w:val="single" w:sz="12" w:space="0" w:color="auto"/>
              <w:right w:val="single" w:sz="12" w:space="0" w:color="auto"/>
            </w:tcBorders>
          </w:tcPr>
          <w:p w14:paraId="122D7E7D" w14:textId="77777777" w:rsidR="004C09C9" w:rsidRPr="004C0B6B" w:rsidRDefault="004C09C9" w:rsidP="004C09C9">
            <w:pPr>
              <w:pStyle w:val="List"/>
            </w:pPr>
            <w:r w:rsidRPr="004C0B6B">
              <w:t>The international standard BSI ISO-8601 calendar. </w:t>
            </w:r>
          </w:p>
          <w:p w14:paraId="765A43B8" w14:textId="77777777" w:rsidR="004C09C9" w:rsidRPr="004C0B6B" w:rsidRDefault="004C09C9" w:rsidP="004C09C9">
            <w:pPr>
              <w:pStyle w:val="List"/>
            </w:pPr>
            <w:r w:rsidRPr="004C0B6B">
              <w:t> </w:t>
            </w:r>
          </w:p>
          <w:p w14:paraId="6F49577D" w14:textId="7FE4E087" w:rsidR="004C09C9" w:rsidRPr="004C0B6B" w:rsidRDefault="004C09C9" w:rsidP="004C09C9">
            <w:pPr>
              <w:spacing w:before="60" w:after="60"/>
              <w:rPr>
                <w:rFonts w:cs="Arial"/>
              </w:rPr>
            </w:pPr>
            <w:r w:rsidRPr="004C0B6B">
              <w:t>The week number will be calculated from the first week in January that has a Thursday in it and will begin on the Monday closest to 1</w:t>
            </w:r>
            <w:r w:rsidRPr="004C0B6B">
              <w:rPr>
                <w:vertAlign w:val="superscript"/>
              </w:rPr>
              <w:t>st</w:t>
            </w:r>
            <w:r w:rsidRPr="004C0B6B">
              <w:t xml:space="preserve"> January. For example, if 1</w:t>
            </w:r>
            <w:r w:rsidRPr="004C0B6B">
              <w:rPr>
                <w:vertAlign w:val="superscript"/>
              </w:rPr>
              <w:t>st</w:t>
            </w:r>
            <w:r w:rsidRPr="004C0B6B">
              <w:t xml:space="preserve"> January falls on Monday, week 1 will begin from this day. If it falls on a Tuesday, Wednesday or Thursday, it will begin on the preceding Monday. If it falls on a Friday, Saturday or Sunday, it will begin on the following Monday.  </w:t>
            </w:r>
          </w:p>
        </w:tc>
      </w:tr>
    </w:tbl>
    <w:p w14:paraId="034235D6" w14:textId="77777777" w:rsidR="00C44E46" w:rsidRPr="004C0B6B" w:rsidRDefault="00C44E46" w:rsidP="003E0434">
      <w:pPr>
        <w:contextualSpacing/>
      </w:pPr>
    </w:p>
    <w:p w14:paraId="1E1810B6" w14:textId="77777777" w:rsidR="00C44E46" w:rsidRPr="004C0B6B" w:rsidRDefault="00C44E46" w:rsidP="00C44E46">
      <w:r w:rsidRPr="004C0B6B">
        <w:t xml:space="preserve">Except where specified otherwise, any reference to an enactment or statutory instrument includes a reference to it as amended (whether before or after the date of the authorisation) and to any other enactment, which may after the date of the authorisation replace or amend it. </w:t>
      </w:r>
    </w:p>
    <w:p w14:paraId="734D0A68" w14:textId="77777777" w:rsidR="00AB17F5" w:rsidRPr="004C0B6B" w:rsidRDefault="00AB17F5" w:rsidP="00AB17F5">
      <w:pPr>
        <w:pStyle w:val="List"/>
      </w:pPr>
    </w:p>
    <w:p w14:paraId="5616EBDD" w14:textId="77777777" w:rsidR="00794881" w:rsidRPr="004C0B6B" w:rsidRDefault="00794881" w:rsidP="00794881">
      <w:pPr>
        <w:pStyle w:val="List"/>
      </w:pPr>
      <w:r w:rsidRPr="004C0B6B">
        <w:t xml:space="preserve">NOTE – ROW ‘NUMBER OF ADULT FEMALE SEA LICE’ SHOULD ONLY BE ADDED TO PERMITS WITH SEA LICE </w:t>
      </w:r>
      <w:r w:rsidRPr="004C0B6B">
        <w:rPr>
          <w:b/>
          <w:bCs/>
        </w:rPr>
        <w:t>LIMIT</w:t>
      </w:r>
      <w:r w:rsidRPr="004C0B6B">
        <w:t xml:space="preserve"> CONDITION AND NOT ADDED TO THOSE THAT REQUIRE REPORTING ONLY. </w:t>
      </w:r>
    </w:p>
    <w:p w14:paraId="6B473B5E" w14:textId="77777777" w:rsidR="00AB17F5" w:rsidRDefault="00AB17F5" w:rsidP="00AB17F5">
      <w:pPr>
        <w:pStyle w:val="List"/>
      </w:pPr>
    </w:p>
    <w:p w14:paraId="185F20B8" w14:textId="77777777" w:rsidR="001D56EB" w:rsidRPr="001D56EB" w:rsidRDefault="001D56EB" w:rsidP="001D56EB">
      <w:pPr>
        <w:pStyle w:val="List"/>
      </w:pPr>
      <w:r w:rsidRPr="001D56EB">
        <w:t> </w:t>
      </w:r>
    </w:p>
    <w:p w14:paraId="0D5F76C9" w14:textId="77777777" w:rsidR="001D56EB" w:rsidRPr="001D56EB" w:rsidRDefault="001D56EB" w:rsidP="001D56EB">
      <w:pPr>
        <w:pStyle w:val="List"/>
      </w:pPr>
      <w:r w:rsidRPr="001D56EB">
        <w:t> </w:t>
      </w:r>
    </w:p>
    <w:p w14:paraId="70AA34B1" w14:textId="77777777" w:rsidR="00AB17F5" w:rsidRPr="00AB17F5" w:rsidRDefault="00AB17F5" w:rsidP="00AB17F5">
      <w:pPr>
        <w:pStyle w:val="List"/>
      </w:pPr>
    </w:p>
    <w:sectPr w:rsidR="00AB17F5" w:rsidRPr="00AB17F5" w:rsidSect="00017848">
      <w:headerReference w:type="even" r:id="rId33"/>
      <w:headerReference w:type="default" r:id="rId34"/>
      <w:footerReference w:type="even" r:id="rId35"/>
      <w:footerReference w:type="default" r:id="rId36"/>
      <w:headerReference w:type="first" r:id="rId37"/>
      <w:footerReference w:type="first" r:id="rId38"/>
      <w:pgSz w:w="11906" w:h="16838"/>
      <w:pgMar w:top="226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430AA" w14:textId="77777777" w:rsidR="00DF04CE" w:rsidRDefault="00DF04CE" w:rsidP="00F32F74">
      <w:pPr>
        <w:spacing w:after="0"/>
      </w:pPr>
      <w:r>
        <w:separator/>
      </w:r>
    </w:p>
  </w:endnote>
  <w:endnote w:type="continuationSeparator" w:id="0">
    <w:p w14:paraId="17C450D3" w14:textId="77777777" w:rsidR="00DF04CE" w:rsidRDefault="00DF04CE" w:rsidP="00F32F74">
      <w:pPr>
        <w:spacing w:after="0"/>
      </w:pPr>
      <w:r>
        <w:continuationSeparator/>
      </w:r>
    </w:p>
  </w:endnote>
  <w:endnote w:type="continuationNotice" w:id="1">
    <w:p w14:paraId="5947BE1A" w14:textId="77777777" w:rsidR="00DF04CE" w:rsidRDefault="00DF0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3E66" w14:textId="494A472C" w:rsidR="001E2689" w:rsidRDefault="007C43DA">
    <w:pPr>
      <w:pStyle w:val="Footer"/>
    </w:pPr>
    <w:r>
      <w:rPr>
        <w:noProof/>
      </w:rPr>
      <mc:AlternateContent>
        <mc:Choice Requires="wps">
          <w:drawing>
            <wp:anchor distT="0" distB="0" distL="0" distR="0" simplePos="0" relativeHeight="251669528" behindDoc="0" locked="0" layoutInCell="1" allowOverlap="1" wp14:anchorId="419935EE" wp14:editId="0561D3F8">
              <wp:simplePos x="635" y="635"/>
              <wp:positionH relativeFrom="page">
                <wp:align>center</wp:align>
              </wp:positionH>
              <wp:positionV relativeFrom="page">
                <wp:align>bottom</wp:align>
              </wp:positionV>
              <wp:extent cx="369570" cy="345440"/>
              <wp:effectExtent l="0" t="0" r="11430" b="0"/>
              <wp:wrapNone/>
              <wp:docPr id="902076187"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82C079A" w14:textId="2C2C7111"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935EE" id="_x0000_t202" coordsize="21600,21600" o:spt="202" path="m,l,21600r21600,l21600,xe">
              <v:stroke joinstyle="miter"/>
              <v:path gradientshapeok="t" o:connecttype="rect"/>
            </v:shapetype>
            <v:shape id="Text Box 11" o:spid="_x0000_s1031" type="#_x0000_t202" alt="PUBLIC" style="position:absolute;margin-left:0;margin-top:0;width:29.1pt;height:27.2pt;z-index:251669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JwDgIAABw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" filled="f" stroked="f">
              <v:textbox style="mso-fit-shape-to-text:t" inset="0,0,0,15pt">
                <w:txbxContent>
                  <w:p w14:paraId="582C079A" w14:textId="2C2C7111"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6B05" w14:textId="43729D66" w:rsidR="002D1357" w:rsidRPr="00D20A80" w:rsidRDefault="007C43DA" w:rsidP="004F4B08">
    <w:pPr>
      <w:pStyle w:val="Footer"/>
      <w:pBdr>
        <w:top w:val="single" w:sz="6" w:space="1" w:color="73AE57"/>
      </w:pBdr>
      <w:spacing w:line="720" w:lineRule="auto"/>
      <w:jc w:val="right"/>
      <w:rPr>
        <w:color w:val="00526F"/>
      </w:rPr>
    </w:pPr>
    <w:r>
      <w:rPr>
        <w:noProof/>
        <w:color w:val="00526F"/>
      </w:rPr>
      <mc:AlternateContent>
        <mc:Choice Requires="wps">
          <w:drawing>
            <wp:anchor distT="0" distB="0" distL="0" distR="0" simplePos="0" relativeHeight="251670552" behindDoc="0" locked="0" layoutInCell="1" allowOverlap="1" wp14:anchorId="1F0D35A3" wp14:editId="2AD1914C">
              <wp:simplePos x="635" y="635"/>
              <wp:positionH relativeFrom="page">
                <wp:align>center</wp:align>
              </wp:positionH>
              <wp:positionV relativeFrom="page">
                <wp:align>bottom</wp:align>
              </wp:positionV>
              <wp:extent cx="369570" cy="345440"/>
              <wp:effectExtent l="0" t="0" r="11430" b="0"/>
              <wp:wrapNone/>
              <wp:docPr id="2110990165"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2930DA76" w14:textId="5239B96F"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D35A3" id="_x0000_t202" coordsize="21600,21600" o:spt="202" path="m,l,21600r21600,l21600,xe">
              <v:stroke joinstyle="miter"/>
              <v:path gradientshapeok="t" o:connecttype="rect"/>
            </v:shapetype>
            <v:shape id="Text Box 12" o:spid="_x0000_s1032" type="#_x0000_t202" alt="PUBLIC" style="position:absolute;left:0;text-align:left;margin-left:0;margin-top:0;width:29.1pt;height:27.2pt;z-index:251670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RQvwA8CAAAc&#10;BAAADgAAAAAAAAAAAAAAAAAuAgAAZHJzL2Uyb0RvYy54bWxQSwECLQAUAAYACAAAACEAfpQe19oA&#10;AAADAQAADwAAAAAAAAAAAAAAAABpBAAAZHJzL2Rvd25yZXYueG1sUEsFBgAAAAAEAAQA8wAAAHAF&#10;AAAAAA==&#10;" filled="f" stroked="f">
              <v:textbox style="mso-fit-shape-to-text:t" inset="0,0,0,15pt">
                <w:txbxContent>
                  <w:p w14:paraId="2930DA76" w14:textId="5239B96F"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r w:rsidR="00DD09CB">
      <w:rPr>
        <w:noProof/>
        <w:color w:val="00526F"/>
      </w:rPr>
      <mc:AlternateContent>
        <mc:Choice Requires="wps">
          <w:drawing>
            <wp:anchor distT="0" distB="0" distL="114300" distR="114300" simplePos="0" relativeHeight="251658243" behindDoc="0" locked="0" layoutInCell="0" allowOverlap="1" wp14:anchorId="5B4F807E" wp14:editId="7D1ADE29">
              <wp:simplePos x="0" y="0"/>
              <wp:positionH relativeFrom="page">
                <wp:posOffset>0</wp:posOffset>
              </wp:positionH>
              <wp:positionV relativeFrom="page">
                <wp:posOffset>10228183</wp:posOffset>
              </wp:positionV>
              <wp:extent cx="7560310" cy="273050"/>
              <wp:effectExtent l="0" t="0" r="0" b="12700"/>
              <wp:wrapNone/>
              <wp:docPr id="6" name="Text Box 6" descr="{&quot;HashCode&quot;:-1046824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45C0F" w14:textId="4D40F06B" w:rsidR="00DD09CB" w:rsidRPr="00DD09CB" w:rsidRDefault="00DD09CB" w:rsidP="00DD09CB">
                          <w:pPr>
                            <w:spacing w:after="0"/>
                            <w:jc w:val="center"/>
                            <w:rPr>
                              <w:rFonts w:ascii="Calibri" w:hAnsi="Calibri" w:cs="Calibri"/>
                              <w:color w:val="0000FF"/>
                              <w:sz w:val="20"/>
                            </w:rPr>
                          </w:pPr>
                          <w:r w:rsidRPr="00DD09CB">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F807E" id="Text Box 6" o:spid="_x0000_s1033" type="#_x0000_t202" alt="{&quot;HashCode&quot;:-104682480,&quot;Height&quot;:841.0,&quot;Width&quot;:595.0,&quot;Placement&quot;:&quot;Footer&quot;,&quot;Index&quot;:&quot;Primary&quot;,&quot;Section&quot;:1,&quot;Top&quot;:0.0,&quot;Left&quot;:0.0}" style="position:absolute;left:0;text-align:left;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1C045C0F" w14:textId="4D40F06B" w:rsidR="00DD09CB" w:rsidRPr="00DD09CB" w:rsidRDefault="00DD09CB" w:rsidP="00DD09CB">
                    <w:pPr>
                      <w:spacing w:after="0"/>
                      <w:jc w:val="center"/>
                      <w:rPr>
                        <w:rFonts w:ascii="Calibri" w:hAnsi="Calibri" w:cs="Calibri"/>
                        <w:color w:val="0000FF"/>
                        <w:sz w:val="20"/>
                      </w:rPr>
                    </w:pPr>
                    <w:r w:rsidRPr="00DD09CB">
                      <w:rPr>
                        <w:rFonts w:ascii="Calibri" w:hAnsi="Calibri" w:cs="Calibri"/>
                        <w:color w:val="0000FF"/>
                        <w:sz w:val="20"/>
                      </w:rPr>
                      <w:t>OFFICIAL</w:t>
                    </w:r>
                  </w:p>
                </w:txbxContent>
              </v:textbox>
              <w10:wrap anchorx="page" anchory="page"/>
            </v:shape>
          </w:pict>
        </mc:Fallback>
      </mc:AlternateContent>
    </w:r>
    <w:sdt>
      <w:sdtPr>
        <w:rPr>
          <w:color w:val="00526F"/>
        </w:rPr>
        <w:id w:val="-1607648892"/>
        <w:docPartObj>
          <w:docPartGallery w:val="Page Numbers (Bottom of Page)"/>
          <w:docPartUnique/>
        </w:docPartObj>
      </w:sdtPr>
      <w:sdtEndPr>
        <w:rPr>
          <w:noProof/>
        </w:rPr>
      </w:sdtEndPr>
      <w:sdtContent>
        <w:r w:rsidR="002D1357" w:rsidRPr="00667559">
          <w:rPr>
            <w:color w:val="00526F"/>
          </w:rPr>
          <w:fldChar w:fldCharType="begin"/>
        </w:r>
        <w:r w:rsidR="002D1357" w:rsidRPr="00667559">
          <w:rPr>
            <w:color w:val="00526F"/>
          </w:rPr>
          <w:instrText xml:space="preserve"> PAGE   \* MERGEFORMAT </w:instrText>
        </w:r>
        <w:r w:rsidR="002D1357" w:rsidRPr="00667559">
          <w:rPr>
            <w:color w:val="00526F"/>
          </w:rPr>
          <w:fldChar w:fldCharType="separate"/>
        </w:r>
        <w:r w:rsidR="002D1357">
          <w:rPr>
            <w:noProof/>
            <w:color w:val="00526F"/>
          </w:rPr>
          <w:t>5</w:t>
        </w:r>
        <w:r w:rsidR="002D1357" w:rsidRPr="00667559">
          <w:rPr>
            <w:noProof/>
            <w:color w:val="00526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3329" w14:textId="287E7335" w:rsidR="002D1357" w:rsidRDefault="007C43DA">
    <w:pPr>
      <w:pStyle w:val="Footer"/>
    </w:pPr>
    <w:r>
      <w:rPr>
        <w:noProof/>
      </w:rPr>
      <mc:AlternateContent>
        <mc:Choice Requires="wps">
          <w:drawing>
            <wp:anchor distT="0" distB="0" distL="0" distR="0" simplePos="0" relativeHeight="251668504" behindDoc="0" locked="0" layoutInCell="1" allowOverlap="1" wp14:anchorId="161674B9" wp14:editId="69D3D318">
              <wp:simplePos x="635" y="635"/>
              <wp:positionH relativeFrom="page">
                <wp:align>center</wp:align>
              </wp:positionH>
              <wp:positionV relativeFrom="page">
                <wp:align>bottom</wp:align>
              </wp:positionV>
              <wp:extent cx="369570" cy="345440"/>
              <wp:effectExtent l="0" t="0" r="11430" b="0"/>
              <wp:wrapNone/>
              <wp:docPr id="1545420672"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37ED493" w14:textId="63AE06A8"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1674B9" id="_x0000_t202" coordsize="21600,21600" o:spt="202" path="m,l,21600r21600,l21600,xe">
              <v:stroke joinstyle="miter"/>
              <v:path gradientshapeok="t" o:connecttype="rect"/>
            </v:shapetype>
            <v:shape id="Text Box 10" o:spid="_x0000_s1035" type="#_x0000_t202" alt="PUBLIC" style="position:absolute;margin-left:0;margin-top:0;width:29.1pt;height:27.2pt;z-index:251668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TtX4hg8CAAAc&#10;BAAADgAAAAAAAAAAAAAAAAAuAgAAZHJzL2Uyb0RvYy54bWxQSwECLQAUAAYACAAAACEAfpQe19oA&#10;AAADAQAADwAAAAAAAAAAAAAAAABpBAAAZHJzL2Rvd25yZXYueG1sUEsFBgAAAAAEAAQA8wAAAHAF&#10;AAAAAA==&#10;" filled="f" stroked="f">
              <v:textbox style="mso-fit-shape-to-text:t" inset="0,0,0,15pt">
                <w:txbxContent>
                  <w:p w14:paraId="737ED493" w14:textId="63AE06A8"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9732" w14:textId="4F97EA6F" w:rsidR="00623FC4" w:rsidRDefault="007C43DA">
    <w:pPr>
      <w:pStyle w:val="Footer"/>
    </w:pPr>
    <w:r>
      <w:rPr>
        <w:noProof/>
      </w:rPr>
      <mc:AlternateContent>
        <mc:Choice Requires="wps">
          <w:drawing>
            <wp:anchor distT="0" distB="0" distL="0" distR="0" simplePos="0" relativeHeight="251672600" behindDoc="0" locked="0" layoutInCell="1" allowOverlap="1" wp14:anchorId="1209751A" wp14:editId="0AB028B0">
              <wp:simplePos x="635" y="635"/>
              <wp:positionH relativeFrom="page">
                <wp:align>center</wp:align>
              </wp:positionH>
              <wp:positionV relativeFrom="page">
                <wp:align>bottom</wp:align>
              </wp:positionV>
              <wp:extent cx="369570" cy="345440"/>
              <wp:effectExtent l="0" t="0" r="11430" b="0"/>
              <wp:wrapNone/>
              <wp:docPr id="965031446" name="Text Box 1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57B9114" w14:textId="007999E4"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09751A" id="_x0000_t202" coordsize="21600,21600" o:spt="202" path="m,l,21600r21600,l21600,xe">
              <v:stroke joinstyle="miter"/>
              <v:path gradientshapeok="t" o:connecttype="rect"/>
            </v:shapetype>
            <v:shape id="Text Box 14" o:spid="_x0000_s1039" type="#_x0000_t202" alt="PUBLIC" style="position:absolute;margin-left:0;margin-top:0;width:29.1pt;height:27.2pt;z-index:251672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eZDwIAAB0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mP4+/oeKArSwdCXdGLmv0XgnnX4QFwxgX&#10;qvXPOMqGupzTyeKsIvvjb/6QD+AR5ayDYnKuIWnOmm8ahARxDYYdjE00xnfpNEVc79oHgg7HeBJG&#10;RhNe65vBLC21b9DzIjRCSGiJdjnfDOaDP0oX70GqxSImQUdG+JVeGxlKB7wCmK/9m7DmhLgHVU80&#10;yElk74A/5oabzix2HvBHVgK2RyBPkEODkazTewki//U/Zl1e9fwnA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wKxHmQ8CAAAd&#10;BAAADgAAAAAAAAAAAAAAAAAuAgAAZHJzL2Uyb0RvYy54bWxQSwECLQAUAAYACAAAACEAfpQe19oA&#10;AAADAQAADwAAAAAAAAAAAAAAAABpBAAAZHJzL2Rvd25yZXYueG1sUEsFBgAAAAAEAAQA8wAAAHAF&#10;AAAAAA==&#10;" filled="f" stroked="f">
              <v:textbox style="mso-fit-shape-to-text:t" inset="0,0,0,15pt">
                <w:txbxContent>
                  <w:p w14:paraId="557B9114" w14:textId="007999E4"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1BE4" w14:textId="0CECDAB8" w:rsidR="00A5744F" w:rsidRPr="009C15A8" w:rsidRDefault="007C43DA" w:rsidP="009C15A8">
    <w:pPr>
      <w:pStyle w:val="Footer"/>
      <w:jc w:val="right"/>
      <w:rPr>
        <w:color w:val="00526F"/>
        <w:sz w:val="24"/>
        <w:szCs w:val="24"/>
      </w:rPr>
    </w:pPr>
    <w:r>
      <w:rPr>
        <w:noProof/>
        <w:color w:val="00526F"/>
        <w:sz w:val="24"/>
        <w:szCs w:val="24"/>
      </w:rPr>
      <mc:AlternateContent>
        <mc:Choice Requires="wps">
          <w:drawing>
            <wp:anchor distT="0" distB="0" distL="0" distR="0" simplePos="0" relativeHeight="251673624" behindDoc="0" locked="0" layoutInCell="1" allowOverlap="1" wp14:anchorId="758F8CFF" wp14:editId="2EBA91C7">
              <wp:simplePos x="635" y="635"/>
              <wp:positionH relativeFrom="page">
                <wp:align>center</wp:align>
              </wp:positionH>
              <wp:positionV relativeFrom="page">
                <wp:align>bottom</wp:align>
              </wp:positionV>
              <wp:extent cx="369570" cy="345440"/>
              <wp:effectExtent l="0" t="0" r="11430" b="0"/>
              <wp:wrapNone/>
              <wp:docPr id="1257074725" name="Text Box 1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266B93B" w14:textId="49DCDCE8"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F8CFF" id="_x0000_t202" coordsize="21600,21600" o:spt="202" path="m,l,21600r21600,l21600,xe">
              <v:stroke joinstyle="miter"/>
              <v:path gradientshapeok="t" o:connecttype="rect"/>
            </v:shapetype>
            <v:shape id="Text Box 15" o:spid="_x0000_s1040" type="#_x0000_t202" alt="PUBLIC" style="position:absolute;left:0;text-align:left;margin-left:0;margin-top:0;width:29.1pt;height:27.2pt;z-index:251673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d22Q3w8CAAAd&#10;BAAADgAAAAAAAAAAAAAAAAAuAgAAZHJzL2Uyb0RvYy54bWxQSwECLQAUAAYACAAAACEAfpQe19oA&#10;AAADAQAADwAAAAAAAAAAAAAAAABpBAAAZHJzL2Rvd25yZXYueG1sUEsFBgAAAAAEAAQA8wAAAHAF&#10;AAAAAA==&#10;" filled="f" stroked="f">
              <v:textbox style="mso-fit-shape-to-text:t" inset="0,0,0,15pt">
                <w:txbxContent>
                  <w:p w14:paraId="5266B93B" w14:textId="49DCDCE8"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r w:rsidR="00DD09CB">
      <w:rPr>
        <w:noProof/>
        <w:color w:val="00526F"/>
        <w:sz w:val="24"/>
        <w:szCs w:val="24"/>
      </w:rPr>
      <mc:AlternateContent>
        <mc:Choice Requires="wps">
          <w:drawing>
            <wp:anchor distT="0" distB="0" distL="114300" distR="114300" simplePos="1" relativeHeight="251658246" behindDoc="0" locked="0" layoutInCell="0" allowOverlap="1" wp14:anchorId="7DD751F8" wp14:editId="5CE17E48">
              <wp:simplePos x="0" y="10228183"/>
              <wp:positionH relativeFrom="page">
                <wp:posOffset>0</wp:posOffset>
              </wp:positionH>
              <wp:positionV relativeFrom="page">
                <wp:posOffset>10227945</wp:posOffset>
              </wp:positionV>
              <wp:extent cx="7560310" cy="273050"/>
              <wp:effectExtent l="0" t="0" r="0" b="12700"/>
              <wp:wrapNone/>
              <wp:docPr id="9" name="Text Box 9" descr="{&quot;HashCode&quot;:-1046824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F2057" w14:textId="3EF2BD25" w:rsidR="00DD09CB" w:rsidRPr="00DD09CB" w:rsidRDefault="00DD09CB" w:rsidP="00DD09CB">
                          <w:pPr>
                            <w:spacing w:after="0"/>
                            <w:jc w:val="center"/>
                            <w:rPr>
                              <w:rFonts w:ascii="Calibri" w:hAnsi="Calibri" w:cs="Calibri"/>
                              <w:color w:val="0000FF"/>
                              <w:sz w:val="20"/>
                            </w:rPr>
                          </w:pPr>
                          <w:r w:rsidRPr="00DD09CB">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D751F8" id="Text Box 9" o:spid="_x0000_s1041" type="#_x0000_t202" alt="{&quot;HashCode&quot;:-104682480,&quot;Height&quot;:841.0,&quot;Width&quot;:595.0,&quot;Placement&quot;:&quot;Footer&quot;,&quot;Index&quot;:&quot;Primary&quot;,&quot;Section&quot;:2,&quot;Top&quot;:0.0,&quot;Left&quot;:0.0}" style="position:absolute;left:0;text-align:left;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tO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MR0W2UJ1xP0c9NR7y1cNDrFm&#10;Pjwzh1zj3Kjf8ISHVIDN4GRRUoP7+Td/zEcKMEpJi9opqf+xZ05Qor4ZJOfz+Ooqii39oOHeereD&#10;1+z1PaAsx/hCLE9mzA1qMKUD/YryXsZuGGKGY8+SbgfzPvRKxufBxXKZklBWloW12VgeS0fQIrQv&#10;3Stz9oR/QOYeYVAXK97R0Of2cC/3AWSTOIoA92iecEdJJupOzydq/u1/yro88s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uhGtOGAIAACwEAAAOAAAAAAAAAAAAAAAAAC4CAABkcnMvZTJvRG9jLnhtbFBLAQItABQA&#10;BgAIAAAAIQCf1UHs3wAAAAsBAAAPAAAAAAAAAAAAAAAAAHIEAABkcnMvZG93bnJldi54bWxQSwUG&#10;AAAAAAQABADzAAAAfgUAAAAA&#10;" o:allowincell="f" filled="f" stroked="f" strokeweight=".5pt">
              <v:textbox inset=",0,,0">
                <w:txbxContent>
                  <w:p w14:paraId="7B5F2057" w14:textId="3EF2BD25" w:rsidR="00DD09CB" w:rsidRPr="00DD09CB" w:rsidRDefault="00DD09CB" w:rsidP="00DD09CB">
                    <w:pPr>
                      <w:spacing w:after="0"/>
                      <w:jc w:val="center"/>
                      <w:rPr>
                        <w:rFonts w:ascii="Calibri" w:hAnsi="Calibri" w:cs="Calibri"/>
                        <w:color w:val="0000FF"/>
                        <w:sz w:val="20"/>
                      </w:rPr>
                    </w:pPr>
                    <w:r w:rsidRPr="00DD09CB">
                      <w:rPr>
                        <w:rFonts w:ascii="Calibri" w:hAnsi="Calibri" w:cs="Calibri"/>
                        <w:color w:val="0000FF"/>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7B16" w14:textId="0FA3A5B2" w:rsidR="002D1357" w:rsidRDefault="007C43DA">
    <w:pPr>
      <w:pStyle w:val="Footer"/>
    </w:pPr>
    <w:r>
      <w:rPr>
        <w:noProof/>
      </w:rPr>
      <mc:AlternateContent>
        <mc:Choice Requires="wps">
          <w:drawing>
            <wp:anchor distT="0" distB="0" distL="0" distR="0" simplePos="0" relativeHeight="251671576" behindDoc="0" locked="0" layoutInCell="1" allowOverlap="1" wp14:anchorId="141862FA" wp14:editId="0E55D64C">
              <wp:simplePos x="635" y="635"/>
              <wp:positionH relativeFrom="page">
                <wp:align>center</wp:align>
              </wp:positionH>
              <wp:positionV relativeFrom="page">
                <wp:align>bottom</wp:align>
              </wp:positionV>
              <wp:extent cx="369570" cy="345440"/>
              <wp:effectExtent l="0" t="0" r="11430" b="0"/>
              <wp:wrapNone/>
              <wp:docPr id="1756076912" name="Text Box 1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426481E" w14:textId="5BA9818F"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1862FA" id="_x0000_t202" coordsize="21600,21600" o:spt="202" path="m,l,21600r21600,l21600,xe">
              <v:stroke joinstyle="miter"/>
              <v:path gradientshapeok="t" o:connecttype="rect"/>
            </v:shapetype>
            <v:shape id="_x0000_s1043" type="#_x0000_t202" alt="PUBLIC" style="position:absolute;margin-left:0;margin-top:0;width:29.1pt;height:27.2pt;z-index:251671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1vDwIAAB0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mnw7jb6g4YCtLR8KdkcsavVfC+RdhwTDG&#10;hWr9M46yoS7ndLI4q8j++Js/5AN4RDnroJica0ias+abBiFBXINhB2MTjfFdOk0R17v2gaDDMZ6E&#10;kdGE1/pmMEtL7Rv0vAiNEBJaol3ON4P54I/SxXuQarGISdCREX6l10aG0gGvAOZr/yasOSHuQdUT&#10;DXIS2Tvgj7nhpjOLnQf8kZWA7RHIE+TQYCTr9F6CyH/9j1mXVz3/CQ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dFGNbw8CAAAd&#10;BAAADgAAAAAAAAAAAAAAAAAuAgAAZHJzL2Uyb0RvYy54bWxQSwECLQAUAAYACAAAACEAfpQe19oA&#10;AAADAQAADwAAAAAAAAAAAAAAAABpBAAAZHJzL2Rvd25yZXYueG1sUEsFBgAAAAAEAAQA8wAAAHAF&#10;AAAAAA==&#10;" filled="f" stroked="f">
              <v:textbox style="mso-fit-shape-to-text:t" inset="0,0,0,15pt">
                <w:txbxContent>
                  <w:p w14:paraId="5426481E" w14:textId="5BA9818F"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56B9" w14:textId="2299A848" w:rsidR="00623FC4" w:rsidRDefault="007C43DA">
    <w:pPr>
      <w:pStyle w:val="Footer"/>
    </w:pPr>
    <w:r>
      <w:rPr>
        <w:noProof/>
      </w:rPr>
      <mc:AlternateContent>
        <mc:Choice Requires="wps">
          <w:drawing>
            <wp:anchor distT="0" distB="0" distL="0" distR="0" simplePos="0" relativeHeight="251675672" behindDoc="0" locked="0" layoutInCell="1" allowOverlap="1" wp14:anchorId="7BD9A519" wp14:editId="53AA1C1C">
              <wp:simplePos x="635" y="635"/>
              <wp:positionH relativeFrom="page">
                <wp:align>center</wp:align>
              </wp:positionH>
              <wp:positionV relativeFrom="page">
                <wp:align>bottom</wp:align>
              </wp:positionV>
              <wp:extent cx="369570" cy="345440"/>
              <wp:effectExtent l="0" t="0" r="11430" b="0"/>
              <wp:wrapNone/>
              <wp:docPr id="142097059" name="Text Box 1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4AACD4B" w14:textId="5792BCAB"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D9A519" id="_x0000_t202" coordsize="21600,21600" o:spt="202" path="m,l,21600r21600,l21600,xe">
              <v:stroke joinstyle="miter"/>
              <v:path gradientshapeok="t" o:connecttype="rect"/>
            </v:shapetype>
            <v:shape id="Text Box 17" o:spid="_x0000_s1046" type="#_x0000_t202" alt="PUBLIC" style="position:absolute;margin-left:0;margin-top:0;width:29.1pt;height:27.2pt;z-index:251675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GSDwIAAB0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mvx3G31BxwFaWjoQ7I5c1eq+E8y/CgmGM&#10;C9X6ZxxlQ13O6WRxVpH98Td/yAfwiHLWQTE515A0Z803DUKCuAbDDsYmGuO7dJoirnftA0GHYzwJ&#10;I6MJr/XNYJaW2jfoeREaISS0RLucbwbzwR+li/cg1WIRk6AjI/xKr40MpQNeAczX/k1Yc0Lcg6on&#10;GuQksnfAH3PDTWcWOw/4IysB2yOQJ8ihwUjW6b0Ekf/6H7Mur3r+Ew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hO4Rkg8CAAAd&#10;BAAADgAAAAAAAAAAAAAAAAAuAgAAZHJzL2Uyb0RvYy54bWxQSwECLQAUAAYACAAAACEAfpQe19oA&#10;AAADAQAADwAAAAAAAAAAAAAAAABpBAAAZHJzL2Rvd25yZXYueG1sUEsFBgAAAAAEAAQA8wAAAHAF&#10;AAAAAA==&#10;" filled="f" stroked="f">
              <v:textbox style="mso-fit-shape-to-text:t" inset="0,0,0,15pt">
                <w:txbxContent>
                  <w:p w14:paraId="74AACD4B" w14:textId="5792BCAB"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D96" w14:textId="00511319" w:rsidR="00A5744F" w:rsidRPr="009C15A8" w:rsidRDefault="007C43DA" w:rsidP="009C15A8">
    <w:pPr>
      <w:pStyle w:val="Footer"/>
      <w:jc w:val="right"/>
      <w:rPr>
        <w:color w:val="00526F"/>
        <w:sz w:val="24"/>
        <w:szCs w:val="24"/>
      </w:rPr>
    </w:pPr>
    <w:r>
      <w:rPr>
        <w:noProof/>
        <w:color w:val="00526F"/>
        <w:sz w:val="24"/>
        <w:szCs w:val="24"/>
      </w:rPr>
      <mc:AlternateContent>
        <mc:Choice Requires="wps">
          <w:drawing>
            <wp:anchor distT="0" distB="0" distL="0" distR="0" simplePos="0" relativeHeight="251676696" behindDoc="0" locked="0" layoutInCell="1" allowOverlap="1" wp14:anchorId="2643C9E3" wp14:editId="08A05F83">
              <wp:simplePos x="635" y="635"/>
              <wp:positionH relativeFrom="page">
                <wp:align>center</wp:align>
              </wp:positionH>
              <wp:positionV relativeFrom="page">
                <wp:align>bottom</wp:align>
              </wp:positionV>
              <wp:extent cx="369570" cy="345440"/>
              <wp:effectExtent l="0" t="0" r="11430" b="0"/>
              <wp:wrapNone/>
              <wp:docPr id="2119804044" name="Text Box 1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8055A50" w14:textId="0066B856"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43C9E3" id="_x0000_t202" coordsize="21600,21600" o:spt="202" path="m,l,21600r21600,l21600,xe">
              <v:stroke joinstyle="miter"/>
              <v:path gradientshapeok="t" o:connecttype="rect"/>
            </v:shapetype>
            <v:shape id="Text Box 18" o:spid="_x0000_s1047" type="#_x0000_t202" alt="PUBLIC" style="position:absolute;left:0;text-align:left;margin-left:0;margin-top:0;width:29.1pt;height:27.2pt;z-index:251676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6VGjrw8CAAAd&#10;BAAADgAAAAAAAAAAAAAAAAAuAgAAZHJzL2Uyb0RvYy54bWxQSwECLQAUAAYACAAAACEAfpQe19oA&#10;AAADAQAADwAAAAAAAAAAAAAAAABpBAAAZHJzL2Rvd25yZXYueG1sUEsFBgAAAAAEAAQA8wAAAHAF&#10;AAAAAA==&#10;" filled="f" stroked="f">
              <v:textbox style="mso-fit-shape-to-text:t" inset="0,0,0,15pt">
                <w:txbxContent>
                  <w:p w14:paraId="78055A50" w14:textId="0066B856"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r w:rsidR="00A5744F" w:rsidRPr="004670AE">
      <w:rPr>
        <w:color w:val="00526F"/>
        <w:sz w:val="24"/>
        <w:szCs w:val="24"/>
      </w:rPr>
      <w:t xml:space="preserve">Page </w:t>
    </w:r>
    <w:r w:rsidR="00A5744F" w:rsidRPr="004670AE">
      <w:rPr>
        <w:bCs/>
        <w:color w:val="00526F"/>
        <w:sz w:val="24"/>
        <w:szCs w:val="24"/>
      </w:rPr>
      <w:fldChar w:fldCharType="begin"/>
    </w:r>
    <w:r w:rsidR="00A5744F" w:rsidRPr="004670AE">
      <w:rPr>
        <w:bCs/>
        <w:color w:val="00526F"/>
        <w:sz w:val="24"/>
        <w:szCs w:val="24"/>
      </w:rPr>
      <w:instrText xml:space="preserve"> PAGE  \* Arabic  \* MERGEFORMAT </w:instrText>
    </w:r>
    <w:r w:rsidR="00A5744F" w:rsidRPr="004670AE">
      <w:rPr>
        <w:bCs/>
        <w:color w:val="00526F"/>
        <w:sz w:val="24"/>
        <w:szCs w:val="24"/>
      </w:rPr>
      <w:fldChar w:fldCharType="separate"/>
    </w:r>
    <w:r w:rsidR="0032412B">
      <w:rPr>
        <w:bCs/>
        <w:noProof/>
        <w:color w:val="00526F"/>
        <w:sz w:val="24"/>
        <w:szCs w:val="24"/>
      </w:rPr>
      <w:t>9</w:t>
    </w:r>
    <w:r w:rsidR="00A5744F" w:rsidRPr="004670AE">
      <w:rPr>
        <w:bCs/>
        <w:color w:val="00526F"/>
        <w:sz w:val="24"/>
        <w:szCs w:val="24"/>
      </w:rPr>
      <w:fldChar w:fldCharType="end"/>
    </w:r>
    <w:r w:rsidR="00A5744F" w:rsidRPr="004670AE">
      <w:rPr>
        <w:color w:val="00526F"/>
        <w:sz w:val="24"/>
        <w:szCs w:val="24"/>
      </w:rPr>
      <w:t xml:space="preserve"> of </w:t>
    </w:r>
    <w:r w:rsidR="00A5744F" w:rsidRPr="004670AE">
      <w:rPr>
        <w:bCs/>
        <w:color w:val="00526F"/>
        <w:sz w:val="24"/>
        <w:szCs w:val="24"/>
      </w:rPr>
      <w:fldChar w:fldCharType="begin"/>
    </w:r>
    <w:r w:rsidR="00A5744F" w:rsidRPr="004670AE">
      <w:rPr>
        <w:bCs/>
        <w:color w:val="00526F"/>
        <w:sz w:val="24"/>
        <w:szCs w:val="24"/>
      </w:rPr>
      <w:instrText>=</w:instrText>
    </w:r>
    <w:r w:rsidR="00A5744F" w:rsidRPr="004670AE">
      <w:rPr>
        <w:bCs/>
        <w:color w:val="00526F"/>
        <w:sz w:val="24"/>
        <w:szCs w:val="24"/>
      </w:rPr>
      <w:fldChar w:fldCharType="begin"/>
    </w:r>
    <w:r w:rsidR="00A5744F" w:rsidRPr="004670AE">
      <w:rPr>
        <w:bCs/>
        <w:color w:val="00526F"/>
        <w:sz w:val="24"/>
        <w:szCs w:val="24"/>
      </w:rPr>
      <w:instrText xml:space="preserve"> NUMPAGES   \* MERGEFORMAT </w:instrText>
    </w:r>
    <w:r w:rsidR="00A5744F" w:rsidRPr="004670AE">
      <w:rPr>
        <w:bCs/>
        <w:color w:val="00526F"/>
        <w:sz w:val="24"/>
        <w:szCs w:val="24"/>
      </w:rPr>
      <w:fldChar w:fldCharType="separate"/>
    </w:r>
    <w:r w:rsidR="00613116">
      <w:rPr>
        <w:bCs/>
        <w:noProof/>
        <w:color w:val="00526F"/>
        <w:sz w:val="24"/>
        <w:szCs w:val="24"/>
      </w:rPr>
      <w:instrText>28</w:instrText>
    </w:r>
    <w:r w:rsidR="00A5744F" w:rsidRPr="004670AE">
      <w:rPr>
        <w:bCs/>
        <w:color w:val="00526F"/>
        <w:sz w:val="24"/>
        <w:szCs w:val="24"/>
      </w:rPr>
      <w:fldChar w:fldCharType="end"/>
    </w:r>
    <w:r w:rsidR="00A5744F" w:rsidRPr="004670AE">
      <w:rPr>
        <w:bCs/>
        <w:color w:val="00526F"/>
        <w:sz w:val="24"/>
        <w:szCs w:val="24"/>
      </w:rPr>
      <w:instrText>-2</w:instrText>
    </w:r>
    <w:r w:rsidR="00A5744F" w:rsidRPr="004670AE">
      <w:rPr>
        <w:bCs/>
        <w:color w:val="00526F"/>
        <w:sz w:val="24"/>
        <w:szCs w:val="24"/>
      </w:rPr>
      <w:fldChar w:fldCharType="separate"/>
    </w:r>
    <w:r w:rsidR="00613116">
      <w:rPr>
        <w:bCs/>
        <w:noProof/>
        <w:color w:val="00526F"/>
        <w:sz w:val="24"/>
        <w:szCs w:val="24"/>
      </w:rPr>
      <w:t>26</w:t>
    </w:r>
    <w:r w:rsidR="00A5744F" w:rsidRPr="004670AE">
      <w:rPr>
        <w:bCs/>
        <w:color w:val="00526F"/>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FB5B" w14:textId="673C71B8" w:rsidR="00623FC4" w:rsidRDefault="007C43DA">
    <w:pPr>
      <w:pStyle w:val="Footer"/>
    </w:pPr>
    <w:r>
      <w:rPr>
        <w:noProof/>
      </w:rPr>
      <mc:AlternateContent>
        <mc:Choice Requires="wps">
          <w:drawing>
            <wp:anchor distT="0" distB="0" distL="0" distR="0" simplePos="0" relativeHeight="251674648" behindDoc="0" locked="0" layoutInCell="1" allowOverlap="1" wp14:anchorId="14E37D6F" wp14:editId="1F7DA441">
              <wp:simplePos x="635" y="635"/>
              <wp:positionH relativeFrom="page">
                <wp:align>center</wp:align>
              </wp:positionH>
              <wp:positionV relativeFrom="page">
                <wp:align>bottom</wp:align>
              </wp:positionV>
              <wp:extent cx="369570" cy="345440"/>
              <wp:effectExtent l="0" t="0" r="11430" b="0"/>
              <wp:wrapNone/>
              <wp:docPr id="633544635" name="Text Box 1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B96F8CF" w14:textId="19D3FE3C"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37D6F" id="_x0000_t202" coordsize="21600,21600" o:spt="202" path="m,l,21600r21600,l21600,xe">
              <v:stroke joinstyle="miter"/>
              <v:path gradientshapeok="t" o:connecttype="rect"/>
            </v:shapetype>
            <v:shape id="Text Box 16" o:spid="_x0000_s1050" type="#_x0000_t202" alt="PUBLIC" style="position:absolute;margin-left:0;margin-top:0;width:29.1pt;height:27.2pt;z-index:251674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" filled="f" stroked="f">
              <v:textbox style="mso-fit-shape-to-text:t" inset="0,0,0,15pt">
                <w:txbxContent>
                  <w:p w14:paraId="6B96F8CF" w14:textId="19D3FE3C"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r w:rsidR="00DD09CB">
      <w:rPr>
        <w:noProof/>
      </w:rPr>
      <mc:AlternateContent>
        <mc:Choice Requires="wps">
          <w:drawing>
            <wp:anchor distT="0" distB="0" distL="114300" distR="114300" simplePos="1" relativeHeight="251658245" behindDoc="0" locked="0" layoutInCell="0" allowOverlap="1" wp14:anchorId="532067B6" wp14:editId="0E122209">
              <wp:simplePos x="0" y="10228183"/>
              <wp:positionH relativeFrom="page">
                <wp:posOffset>0</wp:posOffset>
              </wp:positionH>
              <wp:positionV relativeFrom="page">
                <wp:posOffset>10227945</wp:posOffset>
              </wp:positionV>
              <wp:extent cx="7560310" cy="273050"/>
              <wp:effectExtent l="0" t="0" r="0" b="12700"/>
              <wp:wrapNone/>
              <wp:docPr id="12" name="Text Box 12" descr="{&quot;HashCode&quot;:-104682480,&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2600A5" w14:textId="6F8A7F86" w:rsidR="00DD09CB" w:rsidRPr="00DD09CB" w:rsidRDefault="00DD09CB" w:rsidP="00DD09CB">
                          <w:pPr>
                            <w:spacing w:after="0"/>
                            <w:jc w:val="center"/>
                            <w:rPr>
                              <w:rFonts w:ascii="Calibri" w:hAnsi="Calibri" w:cs="Calibri"/>
                              <w:color w:val="0000FF"/>
                              <w:sz w:val="20"/>
                            </w:rPr>
                          </w:pPr>
                          <w:r w:rsidRPr="00DD09CB">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32067B6" id="_x0000_s1051" type="#_x0000_t202" alt="{&quot;HashCode&quot;:-104682480,&quot;Height&quot;:841.0,&quot;Width&quot;:595.0,&quot;Placement&quot;:&quot;Footer&quot;,&quot;Index&quot;:&quot;FirstPage&quot;,&quot;Section&quot;:3,&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VS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0W2UJ1xP0c9NR7y1cNDrFm&#10;Pjwzh1zj3Kjf8ISHVIDN4GRRUoP7+Td/zEcKMEpJi9opqf+xZ05Qor4ZJOfz+Ooqii39oOHeereD&#10;1+z1PaAsx/hCLE9mzA1qMKUD/YryXsZuGGKGY8+SbgfzPvRKxufBxXKZklBWloW12VgeS0fQIrQv&#10;3Stz9oR/QOYeYVAXK97R0Of2cC/3AWSTOIoA92iecEdJJupOzydq/u1/yro88s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aFkVSGAIAACwEAAAOAAAAAAAAAAAAAAAAAC4CAABkcnMvZTJvRG9jLnhtbFBLAQItABQA&#10;BgAIAAAAIQCf1UHs3wAAAAsBAAAPAAAAAAAAAAAAAAAAAHIEAABkcnMvZG93bnJldi54bWxQSwUG&#10;AAAAAAQABADzAAAAfgUAAAAA&#10;" o:allowincell="f" filled="f" stroked="f" strokeweight=".5pt">
              <v:textbox inset=",0,,0">
                <w:txbxContent>
                  <w:p w14:paraId="782600A5" w14:textId="6F8A7F86" w:rsidR="00DD09CB" w:rsidRPr="00DD09CB" w:rsidRDefault="00DD09CB" w:rsidP="00DD09CB">
                    <w:pPr>
                      <w:spacing w:after="0"/>
                      <w:jc w:val="center"/>
                      <w:rPr>
                        <w:rFonts w:ascii="Calibri" w:hAnsi="Calibri" w:cs="Calibri"/>
                        <w:color w:val="0000FF"/>
                        <w:sz w:val="20"/>
                      </w:rPr>
                    </w:pPr>
                    <w:r w:rsidRPr="00DD09CB">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BDA4" w14:textId="77777777" w:rsidR="00DF04CE" w:rsidRDefault="00DF04CE" w:rsidP="00F32F74">
      <w:pPr>
        <w:spacing w:after="0"/>
      </w:pPr>
      <w:r>
        <w:separator/>
      </w:r>
    </w:p>
  </w:footnote>
  <w:footnote w:type="continuationSeparator" w:id="0">
    <w:p w14:paraId="03E2DEB3" w14:textId="77777777" w:rsidR="00DF04CE" w:rsidRDefault="00DF04CE" w:rsidP="00F32F74">
      <w:pPr>
        <w:spacing w:after="0"/>
      </w:pPr>
      <w:r>
        <w:continuationSeparator/>
      </w:r>
    </w:p>
  </w:footnote>
  <w:footnote w:type="continuationNotice" w:id="1">
    <w:p w14:paraId="018BD7E1" w14:textId="77777777" w:rsidR="00DF04CE" w:rsidRDefault="00DF04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0DD5" w14:textId="5457B6E0" w:rsidR="001E2689" w:rsidRDefault="007C43DA">
    <w:pPr>
      <w:pStyle w:val="Header"/>
    </w:pPr>
    <w:r>
      <w:rPr>
        <w:noProof/>
      </w:rPr>
      <mc:AlternateContent>
        <mc:Choice Requires="wps">
          <w:drawing>
            <wp:anchor distT="0" distB="0" distL="0" distR="0" simplePos="0" relativeHeight="251660312" behindDoc="0" locked="0" layoutInCell="1" allowOverlap="1" wp14:anchorId="440F9055" wp14:editId="7F5ADDD7">
              <wp:simplePos x="635" y="635"/>
              <wp:positionH relativeFrom="page">
                <wp:align>center</wp:align>
              </wp:positionH>
              <wp:positionV relativeFrom="page">
                <wp:align>top</wp:align>
              </wp:positionV>
              <wp:extent cx="369570" cy="345440"/>
              <wp:effectExtent l="0" t="0" r="11430" b="16510"/>
              <wp:wrapNone/>
              <wp:docPr id="913653569"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1D7F2FAC" w14:textId="3354A4F0"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0F9055" id="_x0000_t202" coordsize="21600,21600" o:spt="202" path="m,l,21600r21600,l21600,xe">
              <v:stroke joinstyle="miter"/>
              <v:path gradientshapeok="t" o:connecttype="rect"/>
            </v:shapetype>
            <v:shape id="Text Box 2" o:spid="_x0000_s1028" type="#_x0000_t202" alt="PUBLIC" style="position:absolute;margin-left:0;margin-top:0;width:29.1pt;height:27.2pt;z-index:251660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" filled="f" stroked="f">
              <v:textbox style="mso-fit-shape-to-text:t" inset="0,15pt,0,0">
                <w:txbxContent>
                  <w:p w14:paraId="1D7F2FAC" w14:textId="3354A4F0"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2390" w14:textId="29590E60" w:rsidR="002D1357" w:rsidRDefault="007C43DA" w:rsidP="004F4B08">
    <w:pPr>
      <w:pStyle w:val="Header"/>
      <w:pBdr>
        <w:bottom w:val="single" w:sz="6" w:space="1" w:color="73AE57"/>
      </w:pBdr>
      <w:jc w:val="right"/>
      <w:rPr>
        <w:color w:val="00526F"/>
        <w:sz w:val="18"/>
        <w:szCs w:val="18"/>
      </w:rPr>
    </w:pPr>
    <w:r>
      <w:rPr>
        <w:noProof/>
        <w:color w:val="00526F"/>
        <w:sz w:val="18"/>
        <w:szCs w:val="18"/>
      </w:rPr>
      <mc:AlternateContent>
        <mc:Choice Requires="wps">
          <w:drawing>
            <wp:anchor distT="0" distB="0" distL="0" distR="0" simplePos="0" relativeHeight="251661336" behindDoc="0" locked="0" layoutInCell="1" allowOverlap="1" wp14:anchorId="58893112" wp14:editId="63E3BE93">
              <wp:simplePos x="635" y="635"/>
              <wp:positionH relativeFrom="page">
                <wp:align>center</wp:align>
              </wp:positionH>
              <wp:positionV relativeFrom="page">
                <wp:align>top</wp:align>
              </wp:positionV>
              <wp:extent cx="369570" cy="345440"/>
              <wp:effectExtent l="0" t="0" r="11430" b="16510"/>
              <wp:wrapNone/>
              <wp:docPr id="2110765672"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1BC0E0A7" w14:textId="51772622"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893112" id="_x0000_t202" coordsize="21600,21600" o:spt="202" path="m,l,21600r21600,l21600,xe">
              <v:stroke joinstyle="miter"/>
              <v:path gradientshapeok="t" o:connecttype="rect"/>
            </v:shapetype>
            <v:shape id="Text Box 3" o:spid="_x0000_s1029" type="#_x0000_t202" alt="PUBLIC" style="position:absolute;left:0;text-align:left;margin-left:0;margin-top:0;width:29.1pt;height:27.2pt;z-index:251661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" filled="f" stroked="f">
              <v:textbox style="mso-fit-shape-to-text:t" inset="0,15pt,0,0">
                <w:txbxContent>
                  <w:p w14:paraId="1BC0E0A7" w14:textId="51772622"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r w:rsidR="004F3310">
      <w:rPr>
        <w:noProof/>
        <w:color w:val="00526F"/>
        <w:sz w:val="18"/>
        <w:szCs w:val="18"/>
      </w:rPr>
      <mc:AlternateContent>
        <mc:Choice Requires="wps">
          <w:drawing>
            <wp:anchor distT="0" distB="0" distL="114300" distR="114300" simplePos="0" relativeHeight="251658241" behindDoc="0" locked="0" layoutInCell="0" allowOverlap="1" wp14:anchorId="28B6CFC3" wp14:editId="0AE35BEB">
              <wp:simplePos x="0" y="0"/>
              <wp:positionH relativeFrom="page">
                <wp:posOffset>0</wp:posOffset>
              </wp:positionH>
              <wp:positionV relativeFrom="page">
                <wp:posOffset>190500</wp:posOffset>
              </wp:positionV>
              <wp:extent cx="7560310" cy="273050"/>
              <wp:effectExtent l="0" t="0" r="0" b="12700"/>
              <wp:wrapNone/>
              <wp:docPr id="3" name="Text Box 3" descr="{&quot;HashCode&quot;:-1288200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0677EF" w14:textId="2EDCF3EF" w:rsidR="004F3310" w:rsidRPr="004F3310" w:rsidRDefault="004F3310" w:rsidP="004F3310">
                          <w:pPr>
                            <w:spacing w:after="0"/>
                            <w:jc w:val="center"/>
                            <w:rPr>
                              <w:rFonts w:ascii="Calibri" w:hAnsi="Calibri" w:cs="Calibri"/>
                              <w:color w:val="0000FF"/>
                              <w:sz w:val="20"/>
                            </w:rPr>
                          </w:pPr>
                          <w:r w:rsidRPr="004F331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8B6CFC3" id="_x0000_s1030" type="#_x0000_t202" alt="{&quot;HashCode&quot;:-128820049,&quot;Height&quot;:841.0,&quot;Width&quot;:595.0,&quot;Placement&quot;:&quot;Header&quot;,&quot;Index&quot;:&quot;Primary&quot;,&quot;Section&quot;:1,&quot;Top&quot;:0.0,&quot;Left&quot;:0.0}" style="position:absolute;left:0;text-align:left;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350677EF" w14:textId="2EDCF3EF" w:rsidR="004F3310" w:rsidRPr="004F3310" w:rsidRDefault="004F3310" w:rsidP="004F3310">
                    <w:pPr>
                      <w:spacing w:after="0"/>
                      <w:jc w:val="center"/>
                      <w:rPr>
                        <w:rFonts w:ascii="Calibri" w:hAnsi="Calibri" w:cs="Calibri"/>
                        <w:color w:val="0000FF"/>
                        <w:sz w:val="20"/>
                      </w:rPr>
                    </w:pPr>
                    <w:r w:rsidRPr="004F3310">
                      <w:rPr>
                        <w:rFonts w:ascii="Calibri" w:hAnsi="Calibri" w:cs="Calibri"/>
                        <w:color w:val="0000FF"/>
                        <w:sz w:val="20"/>
                      </w:rPr>
                      <w:t>OFFICIAL</w:t>
                    </w:r>
                  </w:p>
                </w:txbxContent>
              </v:textbox>
              <w10:wrap anchorx="page" anchory="page"/>
            </v:shape>
          </w:pict>
        </mc:Fallback>
      </mc:AlternateContent>
    </w:r>
    <w:r w:rsidR="002D1357">
      <w:rPr>
        <w:color w:val="00526F"/>
        <w:sz w:val="18"/>
        <w:szCs w:val="18"/>
      </w:rPr>
      <w:t>&lt;Report title here&gt;</w:t>
    </w:r>
  </w:p>
  <w:p w14:paraId="560631D0" w14:textId="77777777" w:rsidR="002D1357" w:rsidRPr="0021101A" w:rsidRDefault="002D1357" w:rsidP="004F4B08">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45AC" w14:textId="265E72B3" w:rsidR="00362C38" w:rsidRDefault="007C43DA">
    <w:pPr>
      <w:pStyle w:val="Header"/>
    </w:pPr>
    <w:r>
      <w:rPr>
        <w:noProof/>
      </w:rPr>
      <mc:AlternateContent>
        <mc:Choice Requires="wps">
          <w:drawing>
            <wp:anchor distT="0" distB="0" distL="0" distR="0" simplePos="0" relativeHeight="251659288" behindDoc="0" locked="0" layoutInCell="1" allowOverlap="1" wp14:anchorId="10630BDB" wp14:editId="4BEEFF77">
              <wp:simplePos x="635" y="635"/>
              <wp:positionH relativeFrom="page">
                <wp:align>center</wp:align>
              </wp:positionH>
              <wp:positionV relativeFrom="page">
                <wp:align>top</wp:align>
              </wp:positionV>
              <wp:extent cx="369570" cy="345440"/>
              <wp:effectExtent l="0" t="0" r="11430" b="16510"/>
              <wp:wrapNone/>
              <wp:docPr id="796464315"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EB69940" w14:textId="6E221020"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30BDB" id="_x0000_t202" coordsize="21600,21600" o:spt="202" path="m,l,21600r21600,l21600,xe">
              <v:stroke joinstyle="miter"/>
              <v:path gradientshapeok="t" o:connecttype="rect"/>
            </v:shapetype>
            <v:shape id="_x0000_s1034" type="#_x0000_t202" alt="PUBLIC" style="position:absolute;margin-left:0;margin-top:0;width:29.1pt;height:27.2pt;z-index:251659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C9rRsPDwIAABwE&#10;AAAOAAAAAAAAAAAAAAAAAC4CAABkcnMvZTJvRG9jLnhtbFBLAQItABQABgAIAAAAIQCdZ8Jo2QAA&#10;AAMBAAAPAAAAAAAAAAAAAAAAAGkEAABkcnMvZG93bnJldi54bWxQSwUGAAAAAAQABADzAAAAbwUA&#10;AAAA&#10;" filled="f" stroked="f">
              <v:textbox style="mso-fit-shape-to-text:t" inset="0,15pt,0,0">
                <w:txbxContent>
                  <w:p w14:paraId="6EB69940" w14:textId="6E221020"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2B76" w14:textId="076335E9" w:rsidR="00623FC4" w:rsidRDefault="007C43DA">
    <w:pPr>
      <w:pStyle w:val="Header"/>
    </w:pPr>
    <w:r>
      <w:rPr>
        <w:noProof/>
      </w:rPr>
      <mc:AlternateContent>
        <mc:Choice Requires="wps">
          <w:drawing>
            <wp:anchor distT="0" distB="0" distL="0" distR="0" simplePos="0" relativeHeight="251663384" behindDoc="0" locked="0" layoutInCell="1" allowOverlap="1" wp14:anchorId="0417D529" wp14:editId="5CA356E5">
              <wp:simplePos x="635" y="635"/>
              <wp:positionH relativeFrom="page">
                <wp:align>center</wp:align>
              </wp:positionH>
              <wp:positionV relativeFrom="page">
                <wp:align>top</wp:align>
              </wp:positionV>
              <wp:extent cx="369570" cy="345440"/>
              <wp:effectExtent l="0" t="0" r="11430" b="16510"/>
              <wp:wrapNone/>
              <wp:docPr id="593408878"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4D89BC1" w14:textId="34DC243D"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7D529" id="_x0000_t202" coordsize="21600,21600" o:spt="202" path="m,l,21600r21600,l21600,xe">
              <v:stroke joinstyle="miter"/>
              <v:path gradientshapeok="t" o:connecttype="rect"/>
            </v:shapetype>
            <v:shape id="Text Box 5" o:spid="_x0000_s1036" type="#_x0000_t202" alt="PUBLIC" style="position:absolute;margin-left:0;margin-top:0;width:29.1pt;height:27.2pt;z-index:251663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D601C0DwIAABwE&#10;AAAOAAAAAAAAAAAAAAAAAC4CAABkcnMvZTJvRG9jLnhtbFBLAQItABQABgAIAAAAIQCdZ8Jo2QAA&#10;AAMBAAAPAAAAAAAAAAAAAAAAAGkEAABkcnMvZG93bnJldi54bWxQSwUGAAAAAAQABADzAAAAbwUA&#10;AAAA&#10;" filled="f" stroked="f">
              <v:textbox style="mso-fit-shape-to-text:t" inset="0,15pt,0,0">
                <w:txbxContent>
                  <w:p w14:paraId="74D89BC1" w14:textId="34DC243D"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0FE6" w14:textId="78D9235E" w:rsidR="00A5744F" w:rsidRPr="00C645C6" w:rsidRDefault="007C43DA">
    <w:pPr>
      <w:pStyle w:val="Header"/>
      <w:rPr>
        <w:sz w:val="24"/>
        <w:szCs w:val="24"/>
      </w:rPr>
    </w:pPr>
    <w:r>
      <w:rPr>
        <w:noProof/>
        <w:sz w:val="24"/>
        <w:szCs w:val="24"/>
        <w:lang w:eastAsia="en-GB"/>
      </w:rPr>
      <mc:AlternateContent>
        <mc:Choice Requires="wps">
          <w:drawing>
            <wp:anchor distT="0" distB="0" distL="0" distR="0" simplePos="0" relativeHeight="251664408" behindDoc="0" locked="0" layoutInCell="1" allowOverlap="1" wp14:anchorId="3D2EC6E9" wp14:editId="5E3F357E">
              <wp:simplePos x="635" y="635"/>
              <wp:positionH relativeFrom="page">
                <wp:align>center</wp:align>
              </wp:positionH>
              <wp:positionV relativeFrom="page">
                <wp:align>top</wp:align>
              </wp:positionV>
              <wp:extent cx="369570" cy="345440"/>
              <wp:effectExtent l="0" t="0" r="11430" b="16510"/>
              <wp:wrapNone/>
              <wp:docPr id="1823440703"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B6B33E5" w14:textId="3AB2B9F9"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2EC6E9" id="_x0000_t202" coordsize="21600,21600" o:spt="202" path="m,l,21600r21600,l21600,xe">
              <v:stroke joinstyle="miter"/>
              <v:path gradientshapeok="t" o:connecttype="rect"/>
            </v:shapetype>
            <v:shape id="_x0000_s1037" type="#_x0000_t202" alt="PUBLIC" style="position:absolute;margin-left:0;margin-top:0;width:29.1pt;height:27.2pt;z-index:251664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CXbOKJDwIAABwE&#10;AAAOAAAAAAAAAAAAAAAAAC4CAABkcnMvZTJvRG9jLnhtbFBLAQItABQABgAIAAAAIQCdZ8Jo2QAA&#10;AAMBAAAPAAAAAAAAAAAAAAAAAGkEAABkcnMvZG93bnJldi54bWxQSwUGAAAAAAQABADzAAAAbwUA&#10;AAAA&#10;" filled="f" stroked="f">
              <v:textbox style="mso-fit-shape-to-text:t" inset="0,15pt,0,0">
                <w:txbxContent>
                  <w:p w14:paraId="5B6B33E5" w14:textId="3AB2B9F9"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r w:rsidR="004F3310">
      <w:rPr>
        <w:noProof/>
        <w:sz w:val="24"/>
        <w:szCs w:val="24"/>
        <w:lang w:eastAsia="en-GB"/>
      </w:rPr>
      <mc:AlternateContent>
        <mc:Choice Requires="wps">
          <w:drawing>
            <wp:anchor distT="0" distB="0" distL="114300" distR="114300" simplePos="1" relativeHeight="251658242" behindDoc="0" locked="0" layoutInCell="0" allowOverlap="1" wp14:anchorId="3537683C" wp14:editId="57B36285">
              <wp:simplePos x="0" y="190500"/>
              <wp:positionH relativeFrom="page">
                <wp:posOffset>0</wp:posOffset>
              </wp:positionH>
              <wp:positionV relativeFrom="page">
                <wp:posOffset>190500</wp:posOffset>
              </wp:positionV>
              <wp:extent cx="7560310" cy="273050"/>
              <wp:effectExtent l="0" t="0" r="0" b="12700"/>
              <wp:wrapNone/>
              <wp:docPr id="13" name="Text Box 13" descr="{&quot;HashCode&quot;:-12882004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74107" w14:textId="2B0180E5" w:rsidR="004F3310" w:rsidRPr="004F3310" w:rsidRDefault="004F3310" w:rsidP="004F3310">
                          <w:pPr>
                            <w:spacing w:after="0"/>
                            <w:jc w:val="center"/>
                            <w:rPr>
                              <w:rFonts w:ascii="Calibri" w:hAnsi="Calibri" w:cs="Calibri"/>
                              <w:color w:val="0000FF"/>
                              <w:sz w:val="20"/>
                            </w:rPr>
                          </w:pPr>
                          <w:r w:rsidRPr="004F331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537683C" id="Text Box 13" o:spid="_x0000_s1038" type="#_x0000_t202" alt="{&quot;HashCode&quot;:-128820049,&quot;Height&quot;:841.0,&quot;Width&quot;:595.0,&quot;Placement&quot;:&quot;Header&quot;,&quot;Index&quot;:&quot;Primary&quot;,&quot;Section&quot;:2,&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x1FQ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4B55guRaQ7PH/TwcqA+OLxQOsWQh&#10;PjOPXOPcqN/4hIfUgM3gaFHSgv/5N3/KRwowSkmH2qlp+LFlXlCiv1kk5/Pw6iqJLf+g4d961yev&#10;3Zp7QFkO8YU4ns2UG/XJlB7MK8p7nrphiFmOPWsaT+Z9PCgZnwcX83lOQlk5Fpd25XgqnUBL0L70&#10;r8y7I/4RmXuEk7pY9Y6GQ+4B7vk2glSZowuaR9xRkpm64/NJmn/7n7Muj3z2Cw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2&#10;4rx1FQIAACwEAAAOAAAAAAAAAAAAAAAAAC4CAABkcnMvZTJvRG9jLnhtbFBLAQItABQABgAIAAAA&#10;IQBLIgnm3AAAAAcBAAAPAAAAAAAAAAAAAAAAAG8EAABkcnMvZG93bnJldi54bWxQSwUGAAAAAAQA&#10;BADzAAAAeAUAAAAA&#10;" o:allowincell="f" filled="f" stroked="f" strokeweight=".5pt">
              <v:textbox inset=",0,,0">
                <w:txbxContent>
                  <w:p w14:paraId="49174107" w14:textId="2B0180E5" w:rsidR="004F3310" w:rsidRPr="004F3310" w:rsidRDefault="004F3310" w:rsidP="004F3310">
                    <w:pPr>
                      <w:spacing w:after="0"/>
                      <w:jc w:val="center"/>
                      <w:rPr>
                        <w:rFonts w:ascii="Calibri" w:hAnsi="Calibri" w:cs="Calibri"/>
                        <w:color w:val="0000FF"/>
                        <w:sz w:val="20"/>
                      </w:rPr>
                    </w:pPr>
                    <w:r w:rsidRPr="004F3310">
                      <w:rPr>
                        <w:rFonts w:ascii="Calibri" w:hAnsi="Calibri" w:cs="Calibri"/>
                        <w:color w:val="0000FF"/>
                        <w:sz w:val="20"/>
                      </w:rPr>
                      <w:t>OFFICIAL</w:t>
                    </w:r>
                  </w:p>
                </w:txbxContent>
              </v:textbox>
              <w10:wrap anchorx="page" anchory="page"/>
            </v:shape>
          </w:pict>
        </mc:Fallback>
      </mc:AlternateContent>
    </w:r>
    <w:r w:rsidR="00A5744F" w:rsidRPr="00C645C6">
      <w:rPr>
        <w:noProof/>
        <w:sz w:val="24"/>
        <w:szCs w:val="24"/>
        <w:lang w:eastAsia="en-GB"/>
      </w:rPr>
      <w:drawing>
        <wp:anchor distT="0" distB="0" distL="114300" distR="114300" simplePos="0" relativeHeight="251658240" behindDoc="0" locked="0" layoutInCell="1" allowOverlap="1" wp14:anchorId="6D733768" wp14:editId="74B30B5A">
          <wp:simplePos x="0" y="0"/>
          <wp:positionH relativeFrom="column">
            <wp:posOffset>4742815</wp:posOffset>
          </wp:positionH>
          <wp:positionV relativeFrom="page">
            <wp:posOffset>276225</wp:posOffset>
          </wp:positionV>
          <wp:extent cx="1188085" cy="1080135"/>
          <wp:effectExtent l="0" t="0" r="0" b="5715"/>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2942" w14:textId="776085A4" w:rsidR="00A5744F" w:rsidRDefault="007C43DA" w:rsidP="00827E7B">
    <w:pPr>
      <w:pStyle w:val="Header"/>
      <w:spacing w:before="0" w:after="0"/>
    </w:pPr>
    <w:r>
      <w:rPr>
        <w:noProof/>
      </w:rPr>
      <mc:AlternateContent>
        <mc:Choice Requires="wps">
          <w:drawing>
            <wp:anchor distT="0" distB="0" distL="0" distR="0" simplePos="0" relativeHeight="251662360" behindDoc="0" locked="0" layoutInCell="1" allowOverlap="1" wp14:anchorId="4CF3D93E" wp14:editId="09C7AEEC">
              <wp:simplePos x="635" y="635"/>
              <wp:positionH relativeFrom="page">
                <wp:align>center</wp:align>
              </wp:positionH>
              <wp:positionV relativeFrom="page">
                <wp:align>top</wp:align>
              </wp:positionV>
              <wp:extent cx="369570" cy="345440"/>
              <wp:effectExtent l="0" t="0" r="11430" b="16510"/>
              <wp:wrapNone/>
              <wp:docPr id="1444933405"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141A029E" w14:textId="44E31E2C"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F3D93E" id="_x0000_t202" coordsize="21600,21600" o:spt="202" path="m,l,21600r21600,l21600,xe">
              <v:stroke joinstyle="miter"/>
              <v:path gradientshapeok="t" o:connecttype="rect"/>
            </v:shapetype>
            <v:shape id="Text Box 4" o:spid="_x0000_s1042" type="#_x0000_t202" alt="PUBLIC" style="position:absolute;margin-left:0;margin-top:0;width:29.1pt;height:27.2pt;z-index:251662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CHKW7mDwIAAB0E&#10;AAAOAAAAAAAAAAAAAAAAAC4CAABkcnMvZTJvRG9jLnhtbFBLAQItABQABgAIAAAAIQCdZ8Jo2QAA&#10;AAMBAAAPAAAAAAAAAAAAAAAAAGkEAABkcnMvZG93bnJldi54bWxQSwUGAAAAAAQABADzAAAAbwUA&#10;AAAA&#10;" filled="f" stroked="f">
              <v:textbox style="mso-fit-shape-to-text:t" inset="0,15pt,0,0">
                <w:txbxContent>
                  <w:p w14:paraId="141A029E" w14:textId="44E31E2C"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r w:rsidR="00827E7B">
      <w:rPr>
        <w:noProof/>
      </w:rPr>
      <w:drawing>
        <wp:inline distT="0" distB="0" distL="0" distR="0" wp14:anchorId="4949A2FC" wp14:editId="4F1290FC">
          <wp:extent cx="3449124" cy="619125"/>
          <wp:effectExtent l="0" t="0" r="5715" b="3175"/>
          <wp:docPr id="20" name="Picture 20"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logo"/>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10C1" w14:textId="084DF11A" w:rsidR="00623FC4" w:rsidRDefault="007C43DA">
    <w:pPr>
      <w:pStyle w:val="Header"/>
    </w:pPr>
    <w:r>
      <w:rPr>
        <w:noProof/>
      </w:rPr>
      <mc:AlternateContent>
        <mc:Choice Requires="wps">
          <w:drawing>
            <wp:anchor distT="0" distB="0" distL="0" distR="0" simplePos="0" relativeHeight="251666456" behindDoc="0" locked="0" layoutInCell="1" allowOverlap="1" wp14:anchorId="3127350F" wp14:editId="4499BAFC">
              <wp:simplePos x="635" y="635"/>
              <wp:positionH relativeFrom="page">
                <wp:align>center</wp:align>
              </wp:positionH>
              <wp:positionV relativeFrom="page">
                <wp:align>top</wp:align>
              </wp:positionV>
              <wp:extent cx="369570" cy="345440"/>
              <wp:effectExtent l="0" t="0" r="11430" b="16510"/>
              <wp:wrapNone/>
              <wp:docPr id="403055824"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F341D16" w14:textId="4D4CA22B"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27350F" id="_x0000_t202" coordsize="21600,21600" o:spt="202" path="m,l,21600r21600,l21600,xe">
              <v:stroke joinstyle="miter"/>
              <v:path gradientshapeok="t" o:connecttype="rect"/>
            </v:shapetype>
            <v:shape id="Text Box 8" o:spid="_x0000_s1044" type="#_x0000_t202" alt="PUBLIC" style="position:absolute;margin-left:0;margin-top:0;width:29.1pt;height:27.2pt;z-index:251666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BdVwudDwIAAB0E&#10;AAAOAAAAAAAAAAAAAAAAAC4CAABkcnMvZTJvRG9jLnhtbFBLAQItABQABgAIAAAAIQCdZ8Jo2QAA&#10;AAMBAAAPAAAAAAAAAAAAAAAAAGkEAABkcnMvZG93bnJldi54bWxQSwUGAAAAAAQABADzAAAAbwUA&#10;AAAA&#10;" filled="f" stroked="f">
              <v:textbox style="mso-fit-shape-to-text:t" inset="0,15pt,0,0">
                <w:txbxContent>
                  <w:p w14:paraId="3F341D16" w14:textId="4D4CA22B"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EDDD" w14:textId="1FAF67B3" w:rsidR="00827E7B" w:rsidRDefault="007C43DA">
    <w:pPr>
      <w:pStyle w:val="Header"/>
      <w:rPr>
        <w:rFonts w:cs="Arial"/>
        <w:b/>
        <w:color w:val="00526F"/>
        <w:sz w:val="24"/>
        <w:szCs w:val="24"/>
      </w:rPr>
    </w:pPr>
    <w:r>
      <w:rPr>
        <w:noProof/>
      </w:rPr>
      <mc:AlternateContent>
        <mc:Choice Requires="wps">
          <w:drawing>
            <wp:anchor distT="0" distB="0" distL="0" distR="0" simplePos="0" relativeHeight="251667480" behindDoc="0" locked="0" layoutInCell="1" allowOverlap="1" wp14:anchorId="272A11A6" wp14:editId="7DBA020E">
              <wp:simplePos x="635" y="635"/>
              <wp:positionH relativeFrom="page">
                <wp:align>center</wp:align>
              </wp:positionH>
              <wp:positionV relativeFrom="page">
                <wp:align>top</wp:align>
              </wp:positionV>
              <wp:extent cx="369570" cy="345440"/>
              <wp:effectExtent l="0" t="0" r="11430" b="16510"/>
              <wp:wrapNone/>
              <wp:docPr id="1248092395"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0D4DDB42" w14:textId="7EE1221A"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A11A6" id="_x0000_t202" coordsize="21600,21600" o:spt="202" path="m,l,21600r21600,l21600,xe">
              <v:stroke joinstyle="miter"/>
              <v:path gradientshapeok="t" o:connecttype="rect"/>
            </v:shapetype>
            <v:shape id="_x0000_s1045" type="#_x0000_t202" alt="PUBLIC" style="position:absolute;margin-left:0;margin-top:0;width:29.1pt;height:27.2pt;z-index:251667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Aw6LmgDwIAAB0E&#10;AAAOAAAAAAAAAAAAAAAAAC4CAABkcnMvZTJvRG9jLnhtbFBLAQItABQABgAIAAAAIQCdZ8Jo2QAA&#10;AAMBAAAPAAAAAAAAAAAAAAAAAGkEAABkcnMvZG93bnJldi54bWxQSwUGAAAAAAQABADzAAAAbwUA&#10;AAAA&#10;" filled="f" stroked="f">
              <v:textbox style="mso-fit-shape-to-text:t" inset="0,15pt,0,0">
                <w:txbxContent>
                  <w:p w14:paraId="0D4DDB42" w14:textId="7EE1221A"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r w:rsidR="00827E7B">
      <w:rPr>
        <w:noProof/>
      </w:rPr>
      <w:drawing>
        <wp:inline distT="0" distB="0" distL="0" distR="0" wp14:anchorId="0FAFBEA0" wp14:editId="7474013B">
          <wp:extent cx="3449124" cy="619125"/>
          <wp:effectExtent l="0" t="0" r="5715" b="3175"/>
          <wp:docPr id="21" name="Picture 2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p w14:paraId="38EC8618" w14:textId="4B1C7361" w:rsidR="00A5744F" w:rsidRPr="00827E7B" w:rsidRDefault="00A5744F" w:rsidP="00827E7B">
    <w:pPr>
      <w:pStyle w:val="Header"/>
      <w:jc w:val="right"/>
      <w:rPr>
        <w:rFonts w:cs="Arial"/>
        <w:bCs/>
        <w:spacing w:val="20"/>
        <w:sz w:val="24"/>
        <w:szCs w:val="24"/>
      </w:rPr>
    </w:pPr>
    <w:r w:rsidRPr="00135012">
      <w:rPr>
        <w:rFonts w:cs="Arial"/>
        <w:b/>
        <w:color w:val="00526F"/>
        <w:sz w:val="24"/>
        <w:szCs w:val="24"/>
      </w:rPr>
      <w:t>Authorisation Number</w:t>
    </w:r>
    <w:r w:rsidRPr="00135012">
      <w:rPr>
        <w:rFonts w:cs="Arial"/>
        <w:b/>
        <w:color w:val="00526F"/>
        <w:spacing w:val="20"/>
        <w:sz w:val="24"/>
        <w:szCs w:val="24"/>
      </w:rPr>
      <w:t>:</w:t>
    </w:r>
    <w:r w:rsidRPr="00135012">
      <w:rPr>
        <w:rFonts w:cs="Arial"/>
        <w:color w:val="00526F"/>
        <w:spacing w:val="20"/>
        <w:sz w:val="24"/>
        <w:szCs w:val="24"/>
      </w:rPr>
      <w:t xml:space="preserve"> XXX/Y/123456</w:t>
    </w:r>
    <w:r w:rsidR="00827E7B">
      <w:rPr>
        <w:rFonts w:cs="Arial"/>
        <w:bCs/>
        <w:noProof/>
        <w:color w:val="00526F"/>
        <w:sz w:val="24"/>
        <w:szCs w:val="24"/>
        <w:lang w:eastAsia="en-GB"/>
      </w:rP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92F6" w14:textId="60E9BC4D" w:rsidR="00623FC4" w:rsidRDefault="007C43DA">
    <w:pPr>
      <w:pStyle w:val="Header"/>
    </w:pPr>
    <w:r>
      <w:rPr>
        <w:noProof/>
      </w:rPr>
      <mc:AlternateContent>
        <mc:Choice Requires="wps">
          <w:drawing>
            <wp:anchor distT="0" distB="0" distL="0" distR="0" simplePos="0" relativeHeight="251665432" behindDoc="0" locked="0" layoutInCell="1" allowOverlap="1" wp14:anchorId="01E9B00A" wp14:editId="1817423D">
              <wp:simplePos x="635" y="635"/>
              <wp:positionH relativeFrom="page">
                <wp:align>center</wp:align>
              </wp:positionH>
              <wp:positionV relativeFrom="page">
                <wp:align>top</wp:align>
              </wp:positionV>
              <wp:extent cx="369570" cy="345440"/>
              <wp:effectExtent l="0" t="0" r="11430" b="16510"/>
              <wp:wrapNone/>
              <wp:docPr id="1351595426"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41F64DC" w14:textId="236D325A"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E9B00A" id="_x0000_t202" coordsize="21600,21600" o:spt="202" path="m,l,21600r21600,l21600,xe">
              <v:stroke joinstyle="miter"/>
              <v:path gradientshapeok="t" o:connecttype="rect"/>
            </v:shapetype>
            <v:shape id="Text Box 7" o:spid="_x0000_s1048" type="#_x0000_t202" alt="PUBLIC" style="position:absolute;margin-left:0;margin-top:0;width:29.1pt;height:27.2pt;z-index:251665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" filled="f" stroked="f">
              <v:textbox style="mso-fit-shape-to-text:t" inset="0,15pt,0,0">
                <w:txbxContent>
                  <w:p w14:paraId="641F64DC" w14:textId="236D325A" w:rsidR="007C43DA" w:rsidRPr="007C43DA" w:rsidRDefault="007C43DA" w:rsidP="007C43DA">
                    <w:pPr>
                      <w:spacing w:after="0"/>
                      <w:rPr>
                        <w:rFonts w:ascii="Calibri" w:eastAsia="Calibri" w:hAnsi="Calibri" w:cs="Calibri"/>
                        <w:noProof/>
                        <w:color w:val="000000"/>
                        <w:sz w:val="20"/>
                        <w:szCs w:val="20"/>
                      </w:rPr>
                    </w:pPr>
                    <w:r w:rsidRPr="007C43DA">
                      <w:rPr>
                        <w:rFonts w:ascii="Calibri" w:eastAsia="Calibri" w:hAnsi="Calibri" w:cs="Calibri"/>
                        <w:noProof/>
                        <w:color w:val="000000"/>
                        <w:sz w:val="20"/>
                        <w:szCs w:val="20"/>
                      </w:rPr>
                      <w:t>PUBLIC</w:t>
                    </w:r>
                  </w:p>
                </w:txbxContent>
              </v:textbox>
              <w10:wrap anchorx="page" anchory="page"/>
            </v:shape>
          </w:pict>
        </mc:Fallback>
      </mc:AlternateContent>
    </w:r>
    <w:r w:rsidR="004F3310">
      <w:rPr>
        <w:noProof/>
      </w:rPr>
      <mc:AlternateContent>
        <mc:Choice Requires="wps">
          <w:drawing>
            <wp:anchor distT="0" distB="0" distL="114300" distR="114300" simplePos="1" relativeHeight="251658244" behindDoc="0" locked="0" layoutInCell="0" allowOverlap="1" wp14:anchorId="4DF0A6C5" wp14:editId="6C0C0475">
              <wp:simplePos x="0" y="190500"/>
              <wp:positionH relativeFrom="page">
                <wp:posOffset>0</wp:posOffset>
              </wp:positionH>
              <wp:positionV relativeFrom="page">
                <wp:posOffset>190500</wp:posOffset>
              </wp:positionV>
              <wp:extent cx="7560310" cy="273050"/>
              <wp:effectExtent l="0" t="0" r="0" b="12700"/>
              <wp:wrapNone/>
              <wp:docPr id="22" name="Text Box 22" descr="{&quot;HashCode&quot;:-128820049,&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8EE9C" w14:textId="6214165B" w:rsidR="004F3310" w:rsidRPr="004F3310" w:rsidRDefault="004F3310" w:rsidP="004F3310">
                          <w:pPr>
                            <w:spacing w:after="0"/>
                            <w:jc w:val="center"/>
                            <w:rPr>
                              <w:rFonts w:ascii="Calibri" w:hAnsi="Calibri" w:cs="Calibri"/>
                              <w:color w:val="0000FF"/>
                              <w:sz w:val="20"/>
                            </w:rPr>
                          </w:pPr>
                          <w:r w:rsidRPr="004F331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DF0A6C5" id="Text Box 22" o:spid="_x0000_s1049" type="#_x0000_t202" alt="{&quot;HashCode&quot;:-128820049,&quot;Height&quot;:841.0,&quot;Width&quot;:595.0,&quot;Placement&quot;:&quot;Header&quot;,&quot;Index&quot;:&quot;FirstPage&quot;,&quot;Section&quot;:3,&quot;Top&quot;:0.0,&quot;Left&quot;:0.0}" style="position:absolute;margin-left:0;margin-top:1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h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RVOcV5kC9UR93PQU+8tXykcYs18&#10;eGYOuca5Ub/hCQ+pAZvBYFFSg/v5N3/MRwowSkmL2imp/7FnTlCivxkk5/P46iqKLf2g4d56tyev&#10;2Tf3gLIc4wuxPJkxN+iTKR00ryjvZeyGIWY49ixpOJn3oVcyPg8ulsuUhLKyLKzNxvJYOoIWoX3p&#10;XpmzA/4BmXuEk7pY8Y6GPreHe7kPIFXiKALcozngjpJM1A3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PL/E+EXAgAALAQAAA4AAAAAAAAAAAAAAAAALgIAAGRycy9lMm9Eb2MueG1sUEsBAi0AFAAGAAgA&#10;AAAhAEsiCebcAAAABwEAAA8AAAAAAAAAAAAAAAAAcQQAAGRycy9kb3ducmV2LnhtbFBLBQYAAAAA&#10;BAAEAPMAAAB6BQAAAAA=&#10;" o:allowincell="f" filled="f" stroked="f" strokeweight=".5pt">
              <v:textbox inset=",0,,0">
                <w:txbxContent>
                  <w:p w14:paraId="66D8EE9C" w14:textId="6214165B" w:rsidR="004F3310" w:rsidRPr="004F3310" w:rsidRDefault="004F3310" w:rsidP="004F3310">
                    <w:pPr>
                      <w:spacing w:after="0"/>
                      <w:jc w:val="center"/>
                      <w:rPr>
                        <w:rFonts w:ascii="Calibri" w:hAnsi="Calibri" w:cs="Calibri"/>
                        <w:color w:val="0000FF"/>
                        <w:sz w:val="20"/>
                      </w:rPr>
                    </w:pPr>
                    <w:r w:rsidRPr="004F331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5EB"/>
    <w:multiLevelType w:val="hybridMultilevel"/>
    <w:tmpl w:val="D110D0AA"/>
    <w:lvl w:ilvl="0" w:tplc="CF64E3D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50002CA"/>
    <w:multiLevelType w:val="hybridMultilevel"/>
    <w:tmpl w:val="7988F0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5F362A3"/>
    <w:multiLevelType w:val="multilevel"/>
    <w:tmpl w:val="AC1E77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9C30F5"/>
    <w:multiLevelType w:val="multilevel"/>
    <w:tmpl w:val="A4C81A2A"/>
    <w:lvl w:ilvl="0">
      <w:start w:val="1"/>
      <w:numFmt w:val="decimal"/>
      <w:pStyle w:val="Heading1"/>
      <w:lvlText w:val="Schedule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851" w:hanging="851"/>
      </w:pPr>
      <w:rPr>
        <w:rFonts w:ascii="Arial" w:hAnsi="Arial" w:cs="Arial" w:hint="default"/>
      </w:rPr>
    </w:lvl>
    <w:lvl w:ilvl="3">
      <w:start w:val="1"/>
      <w:numFmt w:val="lowerLetter"/>
      <w:pStyle w:val="Heading4"/>
      <w:lvlText w:val="(%4)"/>
      <w:lvlJc w:val="left"/>
      <w:pPr>
        <w:ind w:left="1418" w:hanging="567"/>
      </w:pPr>
      <w:rPr>
        <w:rFonts w:ascii="Arial" w:hAnsi="Arial" w:cs="Arial" w:hint="default"/>
        <w:i w:val="0"/>
        <w:iCs w:val="0"/>
      </w:rPr>
    </w:lvl>
    <w:lvl w:ilvl="4">
      <w:start w:val="1"/>
      <w:numFmt w:val="decimal"/>
      <w:lvlText w:val="Appendix %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8F7659"/>
    <w:multiLevelType w:val="hybridMultilevel"/>
    <w:tmpl w:val="DEC6E2C4"/>
    <w:lvl w:ilvl="0" w:tplc="037E426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C5159"/>
    <w:multiLevelType w:val="multilevel"/>
    <w:tmpl w:val="0D7A87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D70186"/>
    <w:multiLevelType w:val="hybridMultilevel"/>
    <w:tmpl w:val="02BE9B1A"/>
    <w:lvl w:ilvl="0" w:tplc="F190A21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A179B"/>
    <w:multiLevelType w:val="hybridMultilevel"/>
    <w:tmpl w:val="90B86FF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246438CF"/>
    <w:multiLevelType w:val="hybridMultilevel"/>
    <w:tmpl w:val="220C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A6B7B"/>
    <w:multiLevelType w:val="multilevel"/>
    <w:tmpl w:val="3CB8E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527B99"/>
    <w:multiLevelType w:val="hybridMultilevel"/>
    <w:tmpl w:val="46EAD582"/>
    <w:lvl w:ilvl="0" w:tplc="77F69B1A">
      <w:start w:val="1"/>
      <w:numFmt w:val="decimal"/>
      <w:pStyle w:val="AppendixHeading"/>
      <w:lvlText w:val="Appendix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241282"/>
    <w:multiLevelType w:val="hybridMultilevel"/>
    <w:tmpl w:val="A2AC1906"/>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3142786A"/>
    <w:multiLevelType w:val="multilevel"/>
    <w:tmpl w:val="785CE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305C1D"/>
    <w:multiLevelType w:val="hybridMultilevel"/>
    <w:tmpl w:val="AB5EC778"/>
    <w:lvl w:ilvl="0" w:tplc="4B3CC160">
      <w:start w:val="1"/>
      <w:numFmt w:val="lowerLetter"/>
      <w:lvlText w:val="(%1)"/>
      <w:lvlJc w:val="left"/>
      <w:pPr>
        <w:ind w:left="1571" w:hanging="360"/>
      </w:pPr>
      <w:rPr>
        <w:rFonts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39180A0E"/>
    <w:multiLevelType w:val="multilevel"/>
    <w:tmpl w:val="B2F02B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031ADF"/>
    <w:multiLevelType w:val="multilevel"/>
    <w:tmpl w:val="1A545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A401C0"/>
    <w:multiLevelType w:val="multilevel"/>
    <w:tmpl w:val="7F86D6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E93734"/>
    <w:multiLevelType w:val="hybridMultilevel"/>
    <w:tmpl w:val="9FB8C724"/>
    <w:lvl w:ilvl="0" w:tplc="7A905AB4">
      <w:start w:val="1"/>
      <w:numFmt w:val="decimal"/>
      <w:pStyle w:val="TableTitle"/>
      <w:lvlText w:val="Table %1 "/>
      <w:lvlJc w:val="left"/>
      <w:pPr>
        <w:ind w:left="644" w:hanging="360"/>
      </w:pPr>
      <w:rPr>
        <w:rFonts w:hint="default"/>
        <w:i w:val="0"/>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8" w15:restartNumberingAfterBreak="0">
    <w:nsid w:val="42A1678A"/>
    <w:multiLevelType w:val="multilevel"/>
    <w:tmpl w:val="1F5C5E96"/>
    <w:lvl w:ilvl="0">
      <w:start w:val="1"/>
      <w:numFmt w:val="decimal"/>
      <w:suff w:val="space"/>
      <w:lvlText w:val="Schedule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lowerLetter"/>
      <w:lvlText w:val="(%4)"/>
      <w:lvlJc w:val="left"/>
      <w:pPr>
        <w:ind w:left="1418" w:hanging="567"/>
      </w:pPr>
      <w:rPr>
        <w:rFonts w:hint="default"/>
      </w:rPr>
    </w:lvl>
    <w:lvl w:ilvl="4">
      <w:start w:val="1"/>
      <w:numFmt w:val="none"/>
      <w:lvlRestart w:val="0"/>
      <w:pStyle w:val="Heading5"/>
      <w:lvlText w:val=""/>
      <w:lvlJc w:val="left"/>
      <w:pPr>
        <w:ind w:left="1008" w:hanging="1008"/>
      </w:pPr>
      <w:rPr>
        <w:rFonts w:hint="default"/>
      </w:rPr>
    </w:lvl>
    <w:lvl w:ilvl="5">
      <w:start w:val="1"/>
      <w:numFmt w:val="none"/>
      <w:lvlRestart w:val="0"/>
      <w:pStyle w:val="Heading6"/>
      <w:lvlText w:val=""/>
      <w:lvlJc w:val="left"/>
      <w:pPr>
        <w:ind w:left="1152" w:hanging="1152"/>
      </w:pPr>
      <w:rPr>
        <w:rFonts w:hint="default"/>
      </w:rPr>
    </w:lvl>
    <w:lvl w:ilvl="6">
      <w:start w:val="1"/>
      <w:numFmt w:val="none"/>
      <w:lvlRestart w:val="0"/>
      <w:pStyle w:val="Heading7"/>
      <w:lvlText w:val=""/>
      <w:lvlJc w:val="left"/>
      <w:pPr>
        <w:ind w:left="1296" w:hanging="1296"/>
      </w:pPr>
      <w:rPr>
        <w:rFonts w:hint="default"/>
      </w:rPr>
    </w:lvl>
    <w:lvl w:ilvl="7">
      <w:start w:val="1"/>
      <w:numFmt w:val="none"/>
      <w:lvlRestart w:val="0"/>
      <w:pStyle w:val="Heading8"/>
      <w:lvlText w:val=""/>
      <w:lvlJc w:val="left"/>
      <w:pPr>
        <w:ind w:left="1440" w:hanging="1440"/>
      </w:pPr>
      <w:rPr>
        <w:rFonts w:hint="default"/>
      </w:rPr>
    </w:lvl>
    <w:lvl w:ilvl="8">
      <w:start w:val="1"/>
      <w:numFmt w:val="none"/>
      <w:lvlRestart w:val="0"/>
      <w:pStyle w:val="Heading9"/>
      <w:lvlText w:val=""/>
      <w:lvlJc w:val="left"/>
      <w:pPr>
        <w:ind w:left="1584" w:hanging="1584"/>
      </w:pPr>
      <w:rPr>
        <w:rFonts w:hint="default"/>
      </w:rPr>
    </w:lvl>
  </w:abstractNum>
  <w:abstractNum w:abstractNumId="19" w15:restartNumberingAfterBreak="0">
    <w:nsid w:val="474E3EBF"/>
    <w:multiLevelType w:val="multilevel"/>
    <w:tmpl w:val="BF34C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4D652E1"/>
    <w:multiLevelType w:val="multilevel"/>
    <w:tmpl w:val="3E7A5B24"/>
    <w:lvl w:ilvl="0">
      <w:start w:val="1"/>
      <w:numFmt w:val="decimal"/>
      <w:lvlText w:val="Schedule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851" w:hanging="851"/>
      </w:pPr>
      <w:rPr>
        <w:rFonts w:ascii="Arial" w:hAnsi="Arial" w:cs="Arial" w:hint="default"/>
      </w:rPr>
    </w:lvl>
    <w:lvl w:ilvl="3">
      <w:start w:val="1"/>
      <w:numFmt w:val="lowerLetter"/>
      <w:lvlText w:val="(%4)"/>
      <w:lvlJc w:val="left"/>
      <w:pPr>
        <w:ind w:left="1211" w:hanging="360"/>
      </w:pPr>
      <w:rPr>
        <w:rFonts w:cs="Arial" w:hint="default"/>
        <w:i w:val="0"/>
        <w:iCs w:val="0"/>
      </w:rPr>
    </w:lvl>
    <w:lvl w:ilvl="4">
      <w:start w:val="1"/>
      <w:numFmt w:val="decimal"/>
      <w:lvlText w:val="Appendix %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5294470"/>
    <w:multiLevelType w:val="multilevel"/>
    <w:tmpl w:val="9AA2AD0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87D0770"/>
    <w:multiLevelType w:val="hybridMultilevel"/>
    <w:tmpl w:val="3708C0F6"/>
    <w:lvl w:ilvl="0" w:tplc="4B3CC160">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5B0CFD"/>
    <w:multiLevelType w:val="multilevel"/>
    <w:tmpl w:val="9E86E73C"/>
    <w:lvl w:ilvl="0">
      <w:start w:val="1"/>
      <w:numFmt w:val="decimal"/>
      <w:lvlText w:val="Schedule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ED6082D"/>
    <w:multiLevelType w:val="multilevel"/>
    <w:tmpl w:val="C47084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C355CA"/>
    <w:multiLevelType w:val="hybridMultilevel"/>
    <w:tmpl w:val="EED8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111DD"/>
    <w:multiLevelType w:val="hybridMultilevel"/>
    <w:tmpl w:val="FFFFFFFF"/>
    <w:lvl w:ilvl="0" w:tplc="E842B436">
      <w:start w:val="1"/>
      <w:numFmt w:val="decimal"/>
      <w:lvlText w:val="%1.."/>
      <w:lvlJc w:val="left"/>
      <w:pPr>
        <w:ind w:left="720" w:hanging="360"/>
      </w:pPr>
    </w:lvl>
    <w:lvl w:ilvl="1" w:tplc="1D2CA82E">
      <w:start w:val="1"/>
      <w:numFmt w:val="lowerLetter"/>
      <w:lvlText w:val="%2."/>
      <w:lvlJc w:val="left"/>
      <w:pPr>
        <w:ind w:left="1440" w:hanging="360"/>
      </w:pPr>
    </w:lvl>
    <w:lvl w:ilvl="2" w:tplc="7ECA94E6">
      <w:start w:val="1"/>
      <w:numFmt w:val="lowerRoman"/>
      <w:lvlText w:val="%3."/>
      <w:lvlJc w:val="right"/>
      <w:pPr>
        <w:ind w:left="2160" w:hanging="180"/>
      </w:pPr>
    </w:lvl>
    <w:lvl w:ilvl="3" w:tplc="C58AE08A">
      <w:start w:val="1"/>
      <w:numFmt w:val="decimal"/>
      <w:lvlText w:val="%4."/>
      <w:lvlJc w:val="left"/>
      <w:pPr>
        <w:ind w:left="2880" w:hanging="360"/>
      </w:pPr>
    </w:lvl>
    <w:lvl w:ilvl="4" w:tplc="B27CE54C">
      <w:start w:val="1"/>
      <w:numFmt w:val="lowerLetter"/>
      <w:lvlText w:val="%5."/>
      <w:lvlJc w:val="left"/>
      <w:pPr>
        <w:ind w:left="3600" w:hanging="360"/>
      </w:pPr>
    </w:lvl>
    <w:lvl w:ilvl="5" w:tplc="58320D7C">
      <w:start w:val="1"/>
      <w:numFmt w:val="lowerRoman"/>
      <w:lvlText w:val="%6."/>
      <w:lvlJc w:val="right"/>
      <w:pPr>
        <w:ind w:left="4320" w:hanging="180"/>
      </w:pPr>
    </w:lvl>
    <w:lvl w:ilvl="6" w:tplc="BFB29186">
      <w:start w:val="1"/>
      <w:numFmt w:val="decimal"/>
      <w:lvlText w:val="%7."/>
      <w:lvlJc w:val="left"/>
      <w:pPr>
        <w:ind w:left="5040" w:hanging="360"/>
      </w:pPr>
    </w:lvl>
    <w:lvl w:ilvl="7" w:tplc="444A3402">
      <w:start w:val="1"/>
      <w:numFmt w:val="lowerLetter"/>
      <w:lvlText w:val="%8."/>
      <w:lvlJc w:val="left"/>
      <w:pPr>
        <w:ind w:left="5760" w:hanging="360"/>
      </w:pPr>
    </w:lvl>
    <w:lvl w:ilvl="8" w:tplc="C06A550C">
      <w:start w:val="1"/>
      <w:numFmt w:val="lowerRoman"/>
      <w:lvlText w:val="%9."/>
      <w:lvlJc w:val="right"/>
      <w:pPr>
        <w:ind w:left="6480" w:hanging="180"/>
      </w:pPr>
    </w:lvl>
  </w:abstractNum>
  <w:abstractNum w:abstractNumId="27" w15:restartNumberingAfterBreak="0">
    <w:nsid w:val="655360AD"/>
    <w:multiLevelType w:val="multilevel"/>
    <w:tmpl w:val="50B25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7A33407"/>
    <w:multiLevelType w:val="hybridMultilevel"/>
    <w:tmpl w:val="CDACFD26"/>
    <w:lvl w:ilvl="0" w:tplc="1D0A55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B3C21A2"/>
    <w:multiLevelType w:val="hybridMultilevel"/>
    <w:tmpl w:val="79E84FB6"/>
    <w:lvl w:ilvl="0" w:tplc="8056D416">
      <w:start w:val="1"/>
      <w:numFmt w:val="decimal"/>
      <w:pStyle w:val="FigureTitle"/>
      <w:lvlText w:val="Figure %1"/>
      <w:lvlJc w:val="left"/>
      <w:pPr>
        <w:ind w:left="644"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525144"/>
    <w:multiLevelType w:val="hybridMultilevel"/>
    <w:tmpl w:val="B23E6818"/>
    <w:lvl w:ilvl="0" w:tplc="1D0A55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6C73598A"/>
    <w:multiLevelType w:val="multilevel"/>
    <w:tmpl w:val="BC708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34441DE"/>
    <w:multiLevelType w:val="hybridMultilevel"/>
    <w:tmpl w:val="B51809FE"/>
    <w:lvl w:ilvl="0" w:tplc="B0265418">
      <w:start w:val="1"/>
      <w:numFmt w:val="decimal"/>
      <w:lvlText w:val="Sche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06822"/>
    <w:multiLevelType w:val="hybridMultilevel"/>
    <w:tmpl w:val="1AE05794"/>
    <w:lvl w:ilvl="0" w:tplc="58B8271A">
      <w:start w:val="1"/>
      <w:numFmt w:val="lowerLetter"/>
      <w:pStyle w:val="Condition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90EA0"/>
    <w:multiLevelType w:val="hybridMultilevel"/>
    <w:tmpl w:val="7F428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341619"/>
    <w:multiLevelType w:val="multilevel"/>
    <w:tmpl w:val="EC3EB3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403C2B"/>
    <w:multiLevelType w:val="multilevel"/>
    <w:tmpl w:val="E4B46EBE"/>
    <w:lvl w:ilvl="0">
      <w:start w:val="5"/>
      <w:numFmt w:val="decimal"/>
      <w:lvlText w:val="%1"/>
      <w:lvlJc w:val="left"/>
      <w:pPr>
        <w:ind w:left="400" w:hanging="400"/>
      </w:pPr>
    </w:lvl>
    <w:lvl w:ilvl="1">
      <w:start w:val="3"/>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B262E3C"/>
    <w:multiLevelType w:val="hybridMultilevel"/>
    <w:tmpl w:val="EB8016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BA715C2"/>
    <w:multiLevelType w:val="multilevel"/>
    <w:tmpl w:val="D2B2A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510554"/>
    <w:multiLevelType w:val="hybridMultilevel"/>
    <w:tmpl w:val="0ABE8DFE"/>
    <w:lvl w:ilvl="0" w:tplc="3C6692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EB1F69"/>
    <w:multiLevelType w:val="multilevel"/>
    <w:tmpl w:val="633E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4021998">
    <w:abstractNumId w:val="32"/>
  </w:num>
  <w:num w:numId="2" w16cid:durableId="525141754">
    <w:abstractNumId w:val="3"/>
  </w:num>
  <w:num w:numId="3" w16cid:durableId="539784199">
    <w:abstractNumId w:val="33"/>
  </w:num>
  <w:num w:numId="4" w16cid:durableId="524443138">
    <w:abstractNumId w:val="23"/>
  </w:num>
  <w:num w:numId="5" w16cid:durableId="1297761210">
    <w:abstractNumId w:val="18"/>
  </w:num>
  <w:num w:numId="6" w16cid:durableId="642083575">
    <w:abstractNumId w:val="18"/>
    <w:lvlOverride w:ilvl="0">
      <w:lvl w:ilvl="0">
        <w:start w:val="1"/>
        <w:numFmt w:val="decimal"/>
        <w:lvlText w:val="Schedule %1:"/>
        <w:lvlJc w:val="left"/>
        <w:pPr>
          <w:ind w:left="0" w:firstLine="0"/>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lowerLetter"/>
        <w:lvlText w:val="(%4)"/>
        <w:lvlJc w:val="left"/>
        <w:pPr>
          <w:tabs>
            <w:tab w:val="num" w:pos="1134"/>
          </w:tabs>
          <w:ind w:left="1418" w:hanging="284"/>
        </w:pPr>
        <w:rPr>
          <w:rFonts w:hint="default"/>
        </w:rPr>
      </w:lvl>
    </w:lvlOverride>
    <w:lvlOverride w:ilvl="4">
      <w:lvl w:ilvl="4">
        <w:start w:val="1"/>
        <w:numFmt w:val="none"/>
        <w:lvlRestart w:val="0"/>
        <w:pStyle w:val="Heading5"/>
        <w:lvlText w:val=""/>
        <w:lvlJc w:val="left"/>
        <w:pPr>
          <w:ind w:left="1008" w:hanging="1008"/>
        </w:pPr>
        <w:rPr>
          <w:rFonts w:hint="default"/>
        </w:rPr>
      </w:lvl>
    </w:lvlOverride>
    <w:lvlOverride w:ilvl="5">
      <w:lvl w:ilvl="5">
        <w:start w:val="1"/>
        <w:numFmt w:val="none"/>
        <w:lvlRestart w:val="0"/>
        <w:pStyle w:val="Heading6"/>
        <w:lvlText w:val=""/>
        <w:lvlJc w:val="left"/>
        <w:pPr>
          <w:ind w:left="1152" w:hanging="1152"/>
        </w:pPr>
        <w:rPr>
          <w:rFonts w:hint="default"/>
        </w:rPr>
      </w:lvl>
    </w:lvlOverride>
    <w:lvlOverride w:ilvl="6">
      <w:lvl w:ilvl="6">
        <w:start w:val="1"/>
        <w:numFmt w:val="none"/>
        <w:lvlRestart w:val="0"/>
        <w:pStyle w:val="Heading7"/>
        <w:lvlText w:val=""/>
        <w:lvlJc w:val="left"/>
        <w:pPr>
          <w:ind w:left="1296" w:hanging="1296"/>
        </w:pPr>
        <w:rPr>
          <w:rFonts w:hint="default"/>
        </w:rPr>
      </w:lvl>
    </w:lvlOverride>
    <w:lvlOverride w:ilvl="7">
      <w:lvl w:ilvl="7">
        <w:start w:val="1"/>
        <w:numFmt w:val="none"/>
        <w:lvlRestart w:val="0"/>
        <w:pStyle w:val="Heading8"/>
        <w:lvlText w:val=""/>
        <w:lvlJc w:val="left"/>
        <w:pPr>
          <w:ind w:left="1440" w:hanging="1440"/>
        </w:pPr>
        <w:rPr>
          <w:rFonts w:hint="default"/>
        </w:rPr>
      </w:lvl>
    </w:lvlOverride>
    <w:lvlOverride w:ilvl="8">
      <w:lvl w:ilvl="8">
        <w:start w:val="1"/>
        <w:numFmt w:val="none"/>
        <w:lvlRestart w:val="0"/>
        <w:pStyle w:val="Heading9"/>
        <w:lvlText w:val=""/>
        <w:lvlJc w:val="left"/>
        <w:pPr>
          <w:ind w:left="1584" w:hanging="1584"/>
        </w:pPr>
        <w:rPr>
          <w:rFonts w:hint="default"/>
        </w:rPr>
      </w:lvl>
    </w:lvlOverride>
  </w:num>
  <w:num w:numId="7" w16cid:durableId="1138456475">
    <w:abstractNumId w:val="18"/>
    <w:lvlOverride w:ilvl="0">
      <w:lvl w:ilvl="0">
        <w:start w:val="1"/>
        <w:numFmt w:val="decimal"/>
        <w:suff w:val="space"/>
        <w:lvlText w:val="Schedule %1:"/>
        <w:lvlJc w:val="left"/>
        <w:pPr>
          <w:ind w:left="0" w:firstLine="0"/>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lowerLetter"/>
        <w:lvlText w:val="(%4)"/>
        <w:lvlJc w:val="left"/>
        <w:pPr>
          <w:ind w:left="1418" w:hanging="397"/>
        </w:pPr>
        <w:rPr>
          <w:rFonts w:hint="default"/>
        </w:rPr>
      </w:lvl>
    </w:lvlOverride>
    <w:lvlOverride w:ilvl="4">
      <w:lvl w:ilvl="4">
        <w:start w:val="1"/>
        <w:numFmt w:val="none"/>
        <w:lvlRestart w:val="0"/>
        <w:pStyle w:val="Heading5"/>
        <w:lvlText w:val=""/>
        <w:lvlJc w:val="left"/>
        <w:pPr>
          <w:ind w:left="1008" w:hanging="1008"/>
        </w:pPr>
        <w:rPr>
          <w:rFonts w:hint="default"/>
        </w:rPr>
      </w:lvl>
    </w:lvlOverride>
    <w:lvlOverride w:ilvl="5">
      <w:lvl w:ilvl="5">
        <w:start w:val="1"/>
        <w:numFmt w:val="none"/>
        <w:lvlRestart w:val="0"/>
        <w:pStyle w:val="Heading6"/>
        <w:lvlText w:val=""/>
        <w:lvlJc w:val="left"/>
        <w:pPr>
          <w:ind w:left="1152" w:hanging="1152"/>
        </w:pPr>
        <w:rPr>
          <w:rFonts w:hint="default"/>
        </w:rPr>
      </w:lvl>
    </w:lvlOverride>
    <w:lvlOverride w:ilvl="6">
      <w:lvl w:ilvl="6">
        <w:start w:val="1"/>
        <w:numFmt w:val="none"/>
        <w:lvlRestart w:val="0"/>
        <w:pStyle w:val="Heading7"/>
        <w:lvlText w:val=""/>
        <w:lvlJc w:val="left"/>
        <w:pPr>
          <w:ind w:left="1296" w:hanging="1296"/>
        </w:pPr>
        <w:rPr>
          <w:rFonts w:hint="default"/>
        </w:rPr>
      </w:lvl>
    </w:lvlOverride>
    <w:lvlOverride w:ilvl="7">
      <w:lvl w:ilvl="7">
        <w:start w:val="1"/>
        <w:numFmt w:val="none"/>
        <w:lvlRestart w:val="0"/>
        <w:pStyle w:val="Heading8"/>
        <w:lvlText w:val=""/>
        <w:lvlJc w:val="left"/>
        <w:pPr>
          <w:ind w:left="1440" w:hanging="1440"/>
        </w:pPr>
        <w:rPr>
          <w:rFonts w:hint="default"/>
        </w:rPr>
      </w:lvl>
    </w:lvlOverride>
    <w:lvlOverride w:ilvl="8">
      <w:lvl w:ilvl="8">
        <w:start w:val="1"/>
        <w:numFmt w:val="none"/>
        <w:lvlRestart w:val="0"/>
        <w:pStyle w:val="Heading9"/>
        <w:lvlText w:val=""/>
        <w:lvlJc w:val="left"/>
        <w:pPr>
          <w:ind w:left="1584" w:hanging="1584"/>
        </w:pPr>
        <w:rPr>
          <w:rFonts w:hint="default"/>
        </w:rPr>
      </w:lvl>
    </w:lvlOverride>
  </w:num>
  <w:num w:numId="8" w16cid:durableId="1001615962">
    <w:abstractNumId w:val="10"/>
  </w:num>
  <w:num w:numId="9" w16cid:durableId="699010729">
    <w:abstractNumId w:val="4"/>
  </w:num>
  <w:num w:numId="10" w16cid:durableId="1330791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927797">
    <w:abstractNumId w:val="1"/>
  </w:num>
  <w:num w:numId="12" w16cid:durableId="1610114475">
    <w:abstractNumId w:val="25"/>
  </w:num>
  <w:num w:numId="13" w16cid:durableId="378631298">
    <w:abstractNumId w:val="26"/>
  </w:num>
  <w:num w:numId="14" w16cid:durableId="1329138870">
    <w:abstractNumId w:val="17"/>
  </w:num>
  <w:num w:numId="15" w16cid:durableId="1708792549">
    <w:abstractNumId w:val="39"/>
  </w:num>
  <w:num w:numId="16" w16cid:durableId="389613851">
    <w:abstractNumId w:val="27"/>
  </w:num>
  <w:num w:numId="17" w16cid:durableId="1745911109">
    <w:abstractNumId w:val="34"/>
  </w:num>
  <w:num w:numId="18" w16cid:durableId="1564178198">
    <w:abstractNumId w:val="29"/>
  </w:num>
  <w:num w:numId="19" w16cid:durableId="1800994876">
    <w:abstractNumId w:val="8"/>
  </w:num>
  <w:num w:numId="20" w16cid:durableId="1257641388">
    <w:abstractNumId w:val="3"/>
    <w:lvlOverride w:ilvl="0">
      <w:startOverride w:val="1"/>
    </w:lvlOverride>
    <w:lvlOverride w:ilvl="1">
      <w:startOverride w:val="1"/>
    </w:lvlOverride>
    <w:lvlOverride w:ilvl="2">
      <w:startOverride w:val="1"/>
    </w:lvlOverride>
    <w:lvlOverride w:ilvl="3">
      <w:startOverride w:val="3"/>
    </w:lvlOverride>
  </w:num>
  <w:num w:numId="21" w16cid:durableId="1908344360">
    <w:abstractNumId w:val="3"/>
    <w:lvlOverride w:ilvl="0">
      <w:startOverride w:val="1"/>
    </w:lvlOverride>
    <w:lvlOverride w:ilvl="1">
      <w:startOverride w:val="1"/>
    </w:lvlOverride>
    <w:lvlOverride w:ilvl="2">
      <w:startOverride w:val="1"/>
    </w:lvlOverride>
    <w:lvlOverride w:ilvl="3">
      <w:startOverride w:val="3"/>
    </w:lvlOverride>
  </w:num>
  <w:num w:numId="22" w16cid:durableId="1836455298">
    <w:abstractNumId w:val="17"/>
    <w:lvlOverride w:ilvl="0">
      <w:startOverride w:val="5"/>
    </w:lvlOverride>
  </w:num>
  <w:num w:numId="23" w16cid:durableId="705254187">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6856024">
    <w:abstractNumId w:val="22"/>
  </w:num>
  <w:num w:numId="25" w16cid:durableId="494689292">
    <w:abstractNumId w:val="28"/>
  </w:num>
  <w:num w:numId="26" w16cid:durableId="659961332">
    <w:abstractNumId w:val="6"/>
  </w:num>
  <w:num w:numId="27" w16cid:durableId="1451314674">
    <w:abstractNumId w:val="31"/>
  </w:num>
  <w:num w:numId="28" w16cid:durableId="223880308">
    <w:abstractNumId w:val="24"/>
  </w:num>
  <w:num w:numId="29" w16cid:durableId="1225331516">
    <w:abstractNumId w:val="40"/>
  </w:num>
  <w:num w:numId="30" w16cid:durableId="2125147523">
    <w:abstractNumId w:val="9"/>
  </w:num>
  <w:num w:numId="31" w16cid:durableId="1634410367">
    <w:abstractNumId w:val="38"/>
  </w:num>
  <w:num w:numId="32" w16cid:durableId="428354188">
    <w:abstractNumId w:val="15"/>
  </w:num>
  <w:num w:numId="33" w16cid:durableId="1708338783">
    <w:abstractNumId w:val="12"/>
  </w:num>
  <w:num w:numId="34" w16cid:durableId="570579742">
    <w:abstractNumId w:val="35"/>
  </w:num>
  <w:num w:numId="35" w16cid:durableId="1764833847">
    <w:abstractNumId w:val="19"/>
  </w:num>
  <w:num w:numId="36" w16cid:durableId="1705784937">
    <w:abstractNumId w:val="2"/>
  </w:num>
  <w:num w:numId="37" w16cid:durableId="115147493">
    <w:abstractNumId w:val="5"/>
  </w:num>
  <w:num w:numId="38" w16cid:durableId="323582762">
    <w:abstractNumId w:val="14"/>
  </w:num>
  <w:num w:numId="39" w16cid:durableId="828325015">
    <w:abstractNumId w:val="21"/>
  </w:num>
  <w:num w:numId="40" w16cid:durableId="714890048">
    <w:abstractNumId w:val="16"/>
  </w:num>
  <w:num w:numId="41" w16cid:durableId="2023777033">
    <w:abstractNumId w:val="11"/>
  </w:num>
  <w:num w:numId="42" w16cid:durableId="679091357">
    <w:abstractNumId w:val="37"/>
  </w:num>
  <w:num w:numId="43" w16cid:durableId="1337923746">
    <w:abstractNumId w:val="7"/>
  </w:num>
  <w:num w:numId="44" w16cid:durableId="173882290">
    <w:abstractNumId w:val="0"/>
  </w:num>
  <w:num w:numId="45" w16cid:durableId="1597329381">
    <w:abstractNumId w:val="30"/>
  </w:num>
  <w:num w:numId="46" w16cid:durableId="538010195">
    <w:abstractNumId w:val="13"/>
  </w:num>
  <w:num w:numId="47" w16cid:durableId="15288336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0F"/>
    <w:rsid w:val="0000550E"/>
    <w:rsid w:val="0000577D"/>
    <w:rsid w:val="000115B0"/>
    <w:rsid w:val="00011BE3"/>
    <w:rsid w:val="00017848"/>
    <w:rsid w:val="00020079"/>
    <w:rsid w:val="00022434"/>
    <w:rsid w:val="00022CE1"/>
    <w:rsid w:val="00023FEC"/>
    <w:rsid w:val="0002662B"/>
    <w:rsid w:val="00035A91"/>
    <w:rsid w:val="000471D7"/>
    <w:rsid w:val="00051D7E"/>
    <w:rsid w:val="000526E7"/>
    <w:rsid w:val="00056427"/>
    <w:rsid w:val="00056D05"/>
    <w:rsid w:val="00057552"/>
    <w:rsid w:val="00060626"/>
    <w:rsid w:val="0006257A"/>
    <w:rsid w:val="0006546D"/>
    <w:rsid w:val="0007532C"/>
    <w:rsid w:val="000756D3"/>
    <w:rsid w:val="0007645E"/>
    <w:rsid w:val="000803CA"/>
    <w:rsid w:val="00084BD9"/>
    <w:rsid w:val="000856C2"/>
    <w:rsid w:val="000905C2"/>
    <w:rsid w:val="0009207D"/>
    <w:rsid w:val="00092D99"/>
    <w:rsid w:val="00094949"/>
    <w:rsid w:val="00097BCA"/>
    <w:rsid w:val="000A56AE"/>
    <w:rsid w:val="000B0A0A"/>
    <w:rsid w:val="000B5B78"/>
    <w:rsid w:val="000C0D36"/>
    <w:rsid w:val="000C27E1"/>
    <w:rsid w:val="000C413C"/>
    <w:rsid w:val="000C4C7A"/>
    <w:rsid w:val="000C6479"/>
    <w:rsid w:val="000C6987"/>
    <w:rsid w:val="000D0E1D"/>
    <w:rsid w:val="000D38DF"/>
    <w:rsid w:val="000D5076"/>
    <w:rsid w:val="000E0BEB"/>
    <w:rsid w:val="000F5273"/>
    <w:rsid w:val="00102E0E"/>
    <w:rsid w:val="00110ECE"/>
    <w:rsid w:val="00116616"/>
    <w:rsid w:val="00122F09"/>
    <w:rsid w:val="00131479"/>
    <w:rsid w:val="00135012"/>
    <w:rsid w:val="001363AA"/>
    <w:rsid w:val="001378D8"/>
    <w:rsid w:val="0014384D"/>
    <w:rsid w:val="00144E52"/>
    <w:rsid w:val="00146700"/>
    <w:rsid w:val="0015084F"/>
    <w:rsid w:val="00151B57"/>
    <w:rsid w:val="001640EB"/>
    <w:rsid w:val="00165E34"/>
    <w:rsid w:val="00166190"/>
    <w:rsid w:val="0017180F"/>
    <w:rsid w:val="00171F2E"/>
    <w:rsid w:val="00181FCF"/>
    <w:rsid w:val="00182275"/>
    <w:rsid w:val="00184B3F"/>
    <w:rsid w:val="001A457A"/>
    <w:rsid w:val="001A4B87"/>
    <w:rsid w:val="001C0F15"/>
    <w:rsid w:val="001C3C3A"/>
    <w:rsid w:val="001C6F7B"/>
    <w:rsid w:val="001C7367"/>
    <w:rsid w:val="001D4009"/>
    <w:rsid w:val="001D56EB"/>
    <w:rsid w:val="001D7AC9"/>
    <w:rsid w:val="001E125B"/>
    <w:rsid w:val="001E2689"/>
    <w:rsid w:val="001E3283"/>
    <w:rsid w:val="001F0429"/>
    <w:rsid w:val="001F3413"/>
    <w:rsid w:val="001F3677"/>
    <w:rsid w:val="001F39A1"/>
    <w:rsid w:val="0020202E"/>
    <w:rsid w:val="00202BC9"/>
    <w:rsid w:val="00207663"/>
    <w:rsid w:val="0021259E"/>
    <w:rsid w:val="00212766"/>
    <w:rsid w:val="00212B61"/>
    <w:rsid w:val="00217CC3"/>
    <w:rsid w:val="00220A6B"/>
    <w:rsid w:val="00220ABA"/>
    <w:rsid w:val="00234267"/>
    <w:rsid w:val="002343F0"/>
    <w:rsid w:val="0023528E"/>
    <w:rsid w:val="00237E72"/>
    <w:rsid w:val="0024069D"/>
    <w:rsid w:val="00241EA8"/>
    <w:rsid w:val="00241FC5"/>
    <w:rsid w:val="00243CCC"/>
    <w:rsid w:val="00245FB1"/>
    <w:rsid w:val="00254A3D"/>
    <w:rsid w:val="002550EC"/>
    <w:rsid w:val="00261B1A"/>
    <w:rsid w:val="00265A64"/>
    <w:rsid w:val="00266111"/>
    <w:rsid w:val="00275D42"/>
    <w:rsid w:val="002766E7"/>
    <w:rsid w:val="00282EC7"/>
    <w:rsid w:val="0028398D"/>
    <w:rsid w:val="002874C8"/>
    <w:rsid w:val="00294F9C"/>
    <w:rsid w:val="002A04D0"/>
    <w:rsid w:val="002A0749"/>
    <w:rsid w:val="002A2335"/>
    <w:rsid w:val="002A45C3"/>
    <w:rsid w:val="002B3C0C"/>
    <w:rsid w:val="002B5227"/>
    <w:rsid w:val="002C0440"/>
    <w:rsid w:val="002C3DA6"/>
    <w:rsid w:val="002D0870"/>
    <w:rsid w:val="002D1357"/>
    <w:rsid w:val="002E2EFB"/>
    <w:rsid w:val="002E2F38"/>
    <w:rsid w:val="002E64B0"/>
    <w:rsid w:val="002E696B"/>
    <w:rsid w:val="002F0FEE"/>
    <w:rsid w:val="002F1E8F"/>
    <w:rsid w:val="002F20CA"/>
    <w:rsid w:val="002F3522"/>
    <w:rsid w:val="002F51D9"/>
    <w:rsid w:val="00302277"/>
    <w:rsid w:val="0031010F"/>
    <w:rsid w:val="00310241"/>
    <w:rsid w:val="00310F22"/>
    <w:rsid w:val="003174AB"/>
    <w:rsid w:val="0032412B"/>
    <w:rsid w:val="00324CE6"/>
    <w:rsid w:val="00326162"/>
    <w:rsid w:val="00326649"/>
    <w:rsid w:val="00336DCA"/>
    <w:rsid w:val="003371A3"/>
    <w:rsid w:val="00345974"/>
    <w:rsid w:val="003539F1"/>
    <w:rsid w:val="00354201"/>
    <w:rsid w:val="00356B1C"/>
    <w:rsid w:val="00356F9C"/>
    <w:rsid w:val="00360133"/>
    <w:rsid w:val="00360143"/>
    <w:rsid w:val="00362C38"/>
    <w:rsid w:val="00363E47"/>
    <w:rsid w:val="003653E4"/>
    <w:rsid w:val="00366101"/>
    <w:rsid w:val="00370EDB"/>
    <w:rsid w:val="00373F32"/>
    <w:rsid w:val="003757A3"/>
    <w:rsid w:val="00377C8C"/>
    <w:rsid w:val="00382F8E"/>
    <w:rsid w:val="00383A29"/>
    <w:rsid w:val="003965BF"/>
    <w:rsid w:val="003A0893"/>
    <w:rsid w:val="003A3A09"/>
    <w:rsid w:val="003B14E6"/>
    <w:rsid w:val="003B4D7E"/>
    <w:rsid w:val="003C01E2"/>
    <w:rsid w:val="003C29F8"/>
    <w:rsid w:val="003C635D"/>
    <w:rsid w:val="003D0DFE"/>
    <w:rsid w:val="003D4AAC"/>
    <w:rsid w:val="003E0369"/>
    <w:rsid w:val="003E0434"/>
    <w:rsid w:val="003E283F"/>
    <w:rsid w:val="003E2CBF"/>
    <w:rsid w:val="003E54D8"/>
    <w:rsid w:val="003E5E33"/>
    <w:rsid w:val="004015A5"/>
    <w:rsid w:val="00412C0C"/>
    <w:rsid w:val="00425A86"/>
    <w:rsid w:val="00427260"/>
    <w:rsid w:val="004307FB"/>
    <w:rsid w:val="004325AB"/>
    <w:rsid w:val="00433E46"/>
    <w:rsid w:val="00441F10"/>
    <w:rsid w:val="0044387F"/>
    <w:rsid w:val="00444F56"/>
    <w:rsid w:val="00452C1E"/>
    <w:rsid w:val="00454940"/>
    <w:rsid w:val="0045730E"/>
    <w:rsid w:val="0046000F"/>
    <w:rsid w:val="00464421"/>
    <w:rsid w:val="004670AE"/>
    <w:rsid w:val="0046760E"/>
    <w:rsid w:val="00470566"/>
    <w:rsid w:val="00476CF0"/>
    <w:rsid w:val="004778F7"/>
    <w:rsid w:val="00480FDF"/>
    <w:rsid w:val="00482058"/>
    <w:rsid w:val="00483B03"/>
    <w:rsid w:val="00486585"/>
    <w:rsid w:val="00486955"/>
    <w:rsid w:val="004916B7"/>
    <w:rsid w:val="00491AC2"/>
    <w:rsid w:val="004936BC"/>
    <w:rsid w:val="004962DB"/>
    <w:rsid w:val="004962F6"/>
    <w:rsid w:val="00496DFB"/>
    <w:rsid w:val="00497B23"/>
    <w:rsid w:val="004A321F"/>
    <w:rsid w:val="004A376E"/>
    <w:rsid w:val="004A4DB5"/>
    <w:rsid w:val="004B40AC"/>
    <w:rsid w:val="004B4C10"/>
    <w:rsid w:val="004B7247"/>
    <w:rsid w:val="004C09C9"/>
    <w:rsid w:val="004C0B6B"/>
    <w:rsid w:val="004C16E0"/>
    <w:rsid w:val="004C1972"/>
    <w:rsid w:val="004C37B7"/>
    <w:rsid w:val="004C47E5"/>
    <w:rsid w:val="004D265B"/>
    <w:rsid w:val="004D2F41"/>
    <w:rsid w:val="004D62C6"/>
    <w:rsid w:val="004E0830"/>
    <w:rsid w:val="004E57FD"/>
    <w:rsid w:val="004E642C"/>
    <w:rsid w:val="004F1352"/>
    <w:rsid w:val="004F3310"/>
    <w:rsid w:val="004F40BB"/>
    <w:rsid w:val="004F4B08"/>
    <w:rsid w:val="0050276F"/>
    <w:rsid w:val="00511338"/>
    <w:rsid w:val="005119A6"/>
    <w:rsid w:val="00511DA3"/>
    <w:rsid w:val="00512E6A"/>
    <w:rsid w:val="00514446"/>
    <w:rsid w:val="00520867"/>
    <w:rsid w:val="005248E5"/>
    <w:rsid w:val="005364FE"/>
    <w:rsid w:val="00550C2A"/>
    <w:rsid w:val="0055252C"/>
    <w:rsid w:val="005533F1"/>
    <w:rsid w:val="005534EF"/>
    <w:rsid w:val="00553650"/>
    <w:rsid w:val="00556E07"/>
    <w:rsid w:val="0056150A"/>
    <w:rsid w:val="00563014"/>
    <w:rsid w:val="005661B4"/>
    <w:rsid w:val="005663B8"/>
    <w:rsid w:val="00577FC5"/>
    <w:rsid w:val="005810D3"/>
    <w:rsid w:val="005815D9"/>
    <w:rsid w:val="00590454"/>
    <w:rsid w:val="005917D4"/>
    <w:rsid w:val="0059234E"/>
    <w:rsid w:val="00593DC1"/>
    <w:rsid w:val="00594337"/>
    <w:rsid w:val="005958E2"/>
    <w:rsid w:val="00596664"/>
    <w:rsid w:val="00596C95"/>
    <w:rsid w:val="005A1EED"/>
    <w:rsid w:val="005A6537"/>
    <w:rsid w:val="005A6C04"/>
    <w:rsid w:val="005B4594"/>
    <w:rsid w:val="005B7477"/>
    <w:rsid w:val="005C2E2A"/>
    <w:rsid w:val="005C56C0"/>
    <w:rsid w:val="005C7115"/>
    <w:rsid w:val="005D67E6"/>
    <w:rsid w:val="005E2706"/>
    <w:rsid w:val="005E4CBA"/>
    <w:rsid w:val="005E5358"/>
    <w:rsid w:val="005F5D70"/>
    <w:rsid w:val="006003AC"/>
    <w:rsid w:val="00602B18"/>
    <w:rsid w:val="00605C8C"/>
    <w:rsid w:val="00613116"/>
    <w:rsid w:val="00615184"/>
    <w:rsid w:val="00616048"/>
    <w:rsid w:val="006237D2"/>
    <w:rsid w:val="00623FC4"/>
    <w:rsid w:val="00624365"/>
    <w:rsid w:val="0062494E"/>
    <w:rsid w:val="0063166B"/>
    <w:rsid w:val="006401E0"/>
    <w:rsid w:val="006407B7"/>
    <w:rsid w:val="006435FC"/>
    <w:rsid w:val="00654246"/>
    <w:rsid w:val="00654448"/>
    <w:rsid w:val="00655184"/>
    <w:rsid w:val="006552D2"/>
    <w:rsid w:val="006561FB"/>
    <w:rsid w:val="00661755"/>
    <w:rsid w:val="00663220"/>
    <w:rsid w:val="00670283"/>
    <w:rsid w:val="0067070E"/>
    <w:rsid w:val="00670FB4"/>
    <w:rsid w:val="006716D8"/>
    <w:rsid w:val="0067418B"/>
    <w:rsid w:val="00680F19"/>
    <w:rsid w:val="006850A7"/>
    <w:rsid w:val="006A008B"/>
    <w:rsid w:val="006A0E5C"/>
    <w:rsid w:val="006A419B"/>
    <w:rsid w:val="006B3914"/>
    <w:rsid w:val="006B4565"/>
    <w:rsid w:val="006C5552"/>
    <w:rsid w:val="006D4E83"/>
    <w:rsid w:val="006D6DCD"/>
    <w:rsid w:val="006E1D46"/>
    <w:rsid w:val="006E6019"/>
    <w:rsid w:val="006F58CE"/>
    <w:rsid w:val="006F7701"/>
    <w:rsid w:val="00700A50"/>
    <w:rsid w:val="0070158C"/>
    <w:rsid w:val="0070468A"/>
    <w:rsid w:val="00710EF4"/>
    <w:rsid w:val="00712C0B"/>
    <w:rsid w:val="00712C64"/>
    <w:rsid w:val="00713235"/>
    <w:rsid w:val="00714185"/>
    <w:rsid w:val="007178E0"/>
    <w:rsid w:val="007279A9"/>
    <w:rsid w:val="00727CA5"/>
    <w:rsid w:val="007411D3"/>
    <w:rsid w:val="0074269B"/>
    <w:rsid w:val="007430D5"/>
    <w:rsid w:val="00752182"/>
    <w:rsid w:val="00762C1C"/>
    <w:rsid w:val="00762C47"/>
    <w:rsid w:val="007660BB"/>
    <w:rsid w:val="007705FB"/>
    <w:rsid w:val="00776343"/>
    <w:rsid w:val="0078644E"/>
    <w:rsid w:val="007879C4"/>
    <w:rsid w:val="00790C2C"/>
    <w:rsid w:val="00792285"/>
    <w:rsid w:val="007926CF"/>
    <w:rsid w:val="00793430"/>
    <w:rsid w:val="00794881"/>
    <w:rsid w:val="0079636A"/>
    <w:rsid w:val="007A03DA"/>
    <w:rsid w:val="007A1C90"/>
    <w:rsid w:val="007A2CE5"/>
    <w:rsid w:val="007A46B2"/>
    <w:rsid w:val="007B04FC"/>
    <w:rsid w:val="007B18B3"/>
    <w:rsid w:val="007B33AE"/>
    <w:rsid w:val="007B3B11"/>
    <w:rsid w:val="007C163A"/>
    <w:rsid w:val="007C43DA"/>
    <w:rsid w:val="007C5A47"/>
    <w:rsid w:val="007C6632"/>
    <w:rsid w:val="007D0A22"/>
    <w:rsid w:val="007E2BBC"/>
    <w:rsid w:val="007E48E5"/>
    <w:rsid w:val="007E66CB"/>
    <w:rsid w:val="007E6D16"/>
    <w:rsid w:val="007F0034"/>
    <w:rsid w:val="007F3EEE"/>
    <w:rsid w:val="007F5FB6"/>
    <w:rsid w:val="008001EB"/>
    <w:rsid w:val="008015A0"/>
    <w:rsid w:val="00803229"/>
    <w:rsid w:val="00806E44"/>
    <w:rsid w:val="00813C68"/>
    <w:rsid w:val="00823BC6"/>
    <w:rsid w:val="00827E7B"/>
    <w:rsid w:val="0083131C"/>
    <w:rsid w:val="00841F48"/>
    <w:rsid w:val="00842530"/>
    <w:rsid w:val="008435E6"/>
    <w:rsid w:val="00844BDF"/>
    <w:rsid w:val="00853AE7"/>
    <w:rsid w:val="008575F1"/>
    <w:rsid w:val="008613AE"/>
    <w:rsid w:val="008622AD"/>
    <w:rsid w:val="00863C2A"/>
    <w:rsid w:val="00867E33"/>
    <w:rsid w:val="008720D0"/>
    <w:rsid w:val="00874D4B"/>
    <w:rsid w:val="00876D8E"/>
    <w:rsid w:val="00880D94"/>
    <w:rsid w:val="00885E09"/>
    <w:rsid w:val="008873A4"/>
    <w:rsid w:val="00890217"/>
    <w:rsid w:val="0089167F"/>
    <w:rsid w:val="008928E1"/>
    <w:rsid w:val="008B1A8E"/>
    <w:rsid w:val="008B645F"/>
    <w:rsid w:val="008C3986"/>
    <w:rsid w:val="008D3EB2"/>
    <w:rsid w:val="008E203B"/>
    <w:rsid w:val="008E7017"/>
    <w:rsid w:val="008F1E2D"/>
    <w:rsid w:val="008F36E2"/>
    <w:rsid w:val="008F43CE"/>
    <w:rsid w:val="008F6E32"/>
    <w:rsid w:val="00902240"/>
    <w:rsid w:val="009073C2"/>
    <w:rsid w:val="00911D55"/>
    <w:rsid w:val="00912976"/>
    <w:rsid w:val="00913A86"/>
    <w:rsid w:val="00915847"/>
    <w:rsid w:val="00915D8B"/>
    <w:rsid w:val="00926045"/>
    <w:rsid w:val="00934B88"/>
    <w:rsid w:val="00934DB9"/>
    <w:rsid w:val="00936802"/>
    <w:rsid w:val="00937E88"/>
    <w:rsid w:val="00941BA8"/>
    <w:rsid w:val="00941C4C"/>
    <w:rsid w:val="00944F90"/>
    <w:rsid w:val="00947D0D"/>
    <w:rsid w:val="009508D2"/>
    <w:rsid w:val="00951A8B"/>
    <w:rsid w:val="00954629"/>
    <w:rsid w:val="00957CAB"/>
    <w:rsid w:val="0096068D"/>
    <w:rsid w:val="0097416D"/>
    <w:rsid w:val="009755F3"/>
    <w:rsid w:val="00980385"/>
    <w:rsid w:val="009826CA"/>
    <w:rsid w:val="00985081"/>
    <w:rsid w:val="00986909"/>
    <w:rsid w:val="00992951"/>
    <w:rsid w:val="0099574D"/>
    <w:rsid w:val="009A01B8"/>
    <w:rsid w:val="009A07A2"/>
    <w:rsid w:val="009A279E"/>
    <w:rsid w:val="009A2AA0"/>
    <w:rsid w:val="009A4226"/>
    <w:rsid w:val="009A5BF1"/>
    <w:rsid w:val="009A5F99"/>
    <w:rsid w:val="009B1E94"/>
    <w:rsid w:val="009B6A34"/>
    <w:rsid w:val="009C15A8"/>
    <w:rsid w:val="009C232C"/>
    <w:rsid w:val="009C7A37"/>
    <w:rsid w:val="009D12D5"/>
    <w:rsid w:val="009D275D"/>
    <w:rsid w:val="009D4694"/>
    <w:rsid w:val="009D5F21"/>
    <w:rsid w:val="009E0A1E"/>
    <w:rsid w:val="009E30EB"/>
    <w:rsid w:val="009E3EDF"/>
    <w:rsid w:val="009E4741"/>
    <w:rsid w:val="009E4C9C"/>
    <w:rsid w:val="009F3247"/>
    <w:rsid w:val="00A01037"/>
    <w:rsid w:val="00A01B7B"/>
    <w:rsid w:val="00A07CC6"/>
    <w:rsid w:val="00A2180E"/>
    <w:rsid w:val="00A2209C"/>
    <w:rsid w:val="00A238A7"/>
    <w:rsid w:val="00A252A1"/>
    <w:rsid w:val="00A26285"/>
    <w:rsid w:val="00A26B52"/>
    <w:rsid w:val="00A35E1F"/>
    <w:rsid w:val="00A360E9"/>
    <w:rsid w:val="00A400B5"/>
    <w:rsid w:val="00A43416"/>
    <w:rsid w:val="00A43F92"/>
    <w:rsid w:val="00A46071"/>
    <w:rsid w:val="00A500AC"/>
    <w:rsid w:val="00A51BE6"/>
    <w:rsid w:val="00A5262E"/>
    <w:rsid w:val="00A529CE"/>
    <w:rsid w:val="00A53433"/>
    <w:rsid w:val="00A549D1"/>
    <w:rsid w:val="00A5744F"/>
    <w:rsid w:val="00A578DE"/>
    <w:rsid w:val="00A67C9A"/>
    <w:rsid w:val="00A71E49"/>
    <w:rsid w:val="00A7657C"/>
    <w:rsid w:val="00A813B3"/>
    <w:rsid w:val="00A830D7"/>
    <w:rsid w:val="00A86181"/>
    <w:rsid w:val="00A917A3"/>
    <w:rsid w:val="00A91F65"/>
    <w:rsid w:val="00A93B4A"/>
    <w:rsid w:val="00AA02BF"/>
    <w:rsid w:val="00AA71CF"/>
    <w:rsid w:val="00AA7811"/>
    <w:rsid w:val="00AB17F5"/>
    <w:rsid w:val="00AB3912"/>
    <w:rsid w:val="00AB52CE"/>
    <w:rsid w:val="00AB691A"/>
    <w:rsid w:val="00AC3767"/>
    <w:rsid w:val="00AC7D5E"/>
    <w:rsid w:val="00AD28F8"/>
    <w:rsid w:val="00AD3731"/>
    <w:rsid w:val="00AD4A27"/>
    <w:rsid w:val="00AD676A"/>
    <w:rsid w:val="00AD7B94"/>
    <w:rsid w:val="00AE42AC"/>
    <w:rsid w:val="00AF082D"/>
    <w:rsid w:val="00AF15BD"/>
    <w:rsid w:val="00AF4969"/>
    <w:rsid w:val="00AF5979"/>
    <w:rsid w:val="00B025BF"/>
    <w:rsid w:val="00B11B51"/>
    <w:rsid w:val="00B12C98"/>
    <w:rsid w:val="00B13B8F"/>
    <w:rsid w:val="00B25279"/>
    <w:rsid w:val="00B30797"/>
    <w:rsid w:val="00B332A8"/>
    <w:rsid w:val="00B33496"/>
    <w:rsid w:val="00B42980"/>
    <w:rsid w:val="00B4699B"/>
    <w:rsid w:val="00B47636"/>
    <w:rsid w:val="00B5079C"/>
    <w:rsid w:val="00B52FB3"/>
    <w:rsid w:val="00B538E9"/>
    <w:rsid w:val="00B5495E"/>
    <w:rsid w:val="00B57CC7"/>
    <w:rsid w:val="00B60D71"/>
    <w:rsid w:val="00B62805"/>
    <w:rsid w:val="00B65560"/>
    <w:rsid w:val="00B67BEB"/>
    <w:rsid w:val="00B712FA"/>
    <w:rsid w:val="00B74100"/>
    <w:rsid w:val="00B83023"/>
    <w:rsid w:val="00B863C9"/>
    <w:rsid w:val="00B92822"/>
    <w:rsid w:val="00B92EC7"/>
    <w:rsid w:val="00B96CCD"/>
    <w:rsid w:val="00BA08FB"/>
    <w:rsid w:val="00BA174D"/>
    <w:rsid w:val="00BA2A58"/>
    <w:rsid w:val="00BB7789"/>
    <w:rsid w:val="00BC4C8B"/>
    <w:rsid w:val="00BC5B37"/>
    <w:rsid w:val="00BC5DE4"/>
    <w:rsid w:val="00BD7BB4"/>
    <w:rsid w:val="00BE5791"/>
    <w:rsid w:val="00BE5F8C"/>
    <w:rsid w:val="00BE6C24"/>
    <w:rsid w:val="00C01C80"/>
    <w:rsid w:val="00C105B0"/>
    <w:rsid w:val="00C10C09"/>
    <w:rsid w:val="00C11035"/>
    <w:rsid w:val="00C17B2C"/>
    <w:rsid w:val="00C200FF"/>
    <w:rsid w:val="00C261E2"/>
    <w:rsid w:val="00C2655C"/>
    <w:rsid w:val="00C270A4"/>
    <w:rsid w:val="00C31DFC"/>
    <w:rsid w:val="00C3680F"/>
    <w:rsid w:val="00C44E46"/>
    <w:rsid w:val="00C466F1"/>
    <w:rsid w:val="00C551F3"/>
    <w:rsid w:val="00C566B3"/>
    <w:rsid w:val="00C568DC"/>
    <w:rsid w:val="00C61C71"/>
    <w:rsid w:val="00C628D9"/>
    <w:rsid w:val="00C65EB9"/>
    <w:rsid w:val="00C67109"/>
    <w:rsid w:val="00C67B46"/>
    <w:rsid w:val="00C71B53"/>
    <w:rsid w:val="00C73182"/>
    <w:rsid w:val="00C74D00"/>
    <w:rsid w:val="00C80AB6"/>
    <w:rsid w:val="00C85276"/>
    <w:rsid w:val="00C85644"/>
    <w:rsid w:val="00C85F88"/>
    <w:rsid w:val="00C929E1"/>
    <w:rsid w:val="00C954E3"/>
    <w:rsid w:val="00C95B77"/>
    <w:rsid w:val="00CA0256"/>
    <w:rsid w:val="00CA2C04"/>
    <w:rsid w:val="00CA36DB"/>
    <w:rsid w:val="00CA48D9"/>
    <w:rsid w:val="00CA4C2A"/>
    <w:rsid w:val="00CA4C63"/>
    <w:rsid w:val="00CD638F"/>
    <w:rsid w:val="00CE2B10"/>
    <w:rsid w:val="00CF7808"/>
    <w:rsid w:val="00D010A4"/>
    <w:rsid w:val="00D0479F"/>
    <w:rsid w:val="00D126AD"/>
    <w:rsid w:val="00D20269"/>
    <w:rsid w:val="00D204B2"/>
    <w:rsid w:val="00D321AA"/>
    <w:rsid w:val="00D34345"/>
    <w:rsid w:val="00D36BCF"/>
    <w:rsid w:val="00D37C25"/>
    <w:rsid w:val="00D41742"/>
    <w:rsid w:val="00D42985"/>
    <w:rsid w:val="00D43787"/>
    <w:rsid w:val="00D46924"/>
    <w:rsid w:val="00D50511"/>
    <w:rsid w:val="00D573E9"/>
    <w:rsid w:val="00D63257"/>
    <w:rsid w:val="00D70C99"/>
    <w:rsid w:val="00D7288C"/>
    <w:rsid w:val="00D7442F"/>
    <w:rsid w:val="00D74E47"/>
    <w:rsid w:val="00D7546C"/>
    <w:rsid w:val="00D75802"/>
    <w:rsid w:val="00D81326"/>
    <w:rsid w:val="00D84A5F"/>
    <w:rsid w:val="00D84CDE"/>
    <w:rsid w:val="00D921A3"/>
    <w:rsid w:val="00DA7F4B"/>
    <w:rsid w:val="00DB546D"/>
    <w:rsid w:val="00DB6D60"/>
    <w:rsid w:val="00DC0D5F"/>
    <w:rsid w:val="00DC1D3B"/>
    <w:rsid w:val="00DC5504"/>
    <w:rsid w:val="00DC6541"/>
    <w:rsid w:val="00DD0913"/>
    <w:rsid w:val="00DD09CB"/>
    <w:rsid w:val="00DD347E"/>
    <w:rsid w:val="00DD35C4"/>
    <w:rsid w:val="00DD6CC6"/>
    <w:rsid w:val="00DE0339"/>
    <w:rsid w:val="00DE62E5"/>
    <w:rsid w:val="00DF04CE"/>
    <w:rsid w:val="00E001D1"/>
    <w:rsid w:val="00E05069"/>
    <w:rsid w:val="00E06AD3"/>
    <w:rsid w:val="00E07120"/>
    <w:rsid w:val="00E07338"/>
    <w:rsid w:val="00E07E03"/>
    <w:rsid w:val="00E10D5A"/>
    <w:rsid w:val="00E20F9E"/>
    <w:rsid w:val="00E223A3"/>
    <w:rsid w:val="00E2275F"/>
    <w:rsid w:val="00E25510"/>
    <w:rsid w:val="00E255AD"/>
    <w:rsid w:val="00E32164"/>
    <w:rsid w:val="00E341D7"/>
    <w:rsid w:val="00E36B16"/>
    <w:rsid w:val="00E418B2"/>
    <w:rsid w:val="00E444C2"/>
    <w:rsid w:val="00E46930"/>
    <w:rsid w:val="00E47407"/>
    <w:rsid w:val="00E47943"/>
    <w:rsid w:val="00E50F2A"/>
    <w:rsid w:val="00E67C07"/>
    <w:rsid w:val="00E71867"/>
    <w:rsid w:val="00E71D7F"/>
    <w:rsid w:val="00E803CB"/>
    <w:rsid w:val="00E80468"/>
    <w:rsid w:val="00E82A3C"/>
    <w:rsid w:val="00E834C7"/>
    <w:rsid w:val="00E869AE"/>
    <w:rsid w:val="00E872EE"/>
    <w:rsid w:val="00E90C9E"/>
    <w:rsid w:val="00EA184E"/>
    <w:rsid w:val="00EA685E"/>
    <w:rsid w:val="00EB0305"/>
    <w:rsid w:val="00EC47C5"/>
    <w:rsid w:val="00EC4CF8"/>
    <w:rsid w:val="00EC5645"/>
    <w:rsid w:val="00ED32BD"/>
    <w:rsid w:val="00EE3ABF"/>
    <w:rsid w:val="00EE5273"/>
    <w:rsid w:val="00EF2485"/>
    <w:rsid w:val="00F003C1"/>
    <w:rsid w:val="00F018B7"/>
    <w:rsid w:val="00F0498A"/>
    <w:rsid w:val="00F04DD3"/>
    <w:rsid w:val="00F15118"/>
    <w:rsid w:val="00F21897"/>
    <w:rsid w:val="00F23AEC"/>
    <w:rsid w:val="00F323C5"/>
    <w:rsid w:val="00F3280D"/>
    <w:rsid w:val="00F32F74"/>
    <w:rsid w:val="00F337F4"/>
    <w:rsid w:val="00F35A20"/>
    <w:rsid w:val="00F35C2B"/>
    <w:rsid w:val="00F41690"/>
    <w:rsid w:val="00F41BCE"/>
    <w:rsid w:val="00F44407"/>
    <w:rsid w:val="00F47BE4"/>
    <w:rsid w:val="00F500B5"/>
    <w:rsid w:val="00F512C3"/>
    <w:rsid w:val="00F57FC1"/>
    <w:rsid w:val="00F63780"/>
    <w:rsid w:val="00F74117"/>
    <w:rsid w:val="00F7476C"/>
    <w:rsid w:val="00F76E68"/>
    <w:rsid w:val="00F81822"/>
    <w:rsid w:val="00F82271"/>
    <w:rsid w:val="00F8318F"/>
    <w:rsid w:val="00F9151A"/>
    <w:rsid w:val="00F9165D"/>
    <w:rsid w:val="00F95B78"/>
    <w:rsid w:val="00F95B7E"/>
    <w:rsid w:val="00F9632D"/>
    <w:rsid w:val="00F974DA"/>
    <w:rsid w:val="00FA7541"/>
    <w:rsid w:val="00FB4799"/>
    <w:rsid w:val="00FB6BD8"/>
    <w:rsid w:val="00FC5275"/>
    <w:rsid w:val="00FC5E9B"/>
    <w:rsid w:val="00FC678A"/>
    <w:rsid w:val="00FD1991"/>
    <w:rsid w:val="00FD522E"/>
    <w:rsid w:val="00FD777D"/>
    <w:rsid w:val="00FE46E3"/>
    <w:rsid w:val="00FE5281"/>
    <w:rsid w:val="00FF1C99"/>
    <w:rsid w:val="00FF2AA6"/>
    <w:rsid w:val="00FF3115"/>
    <w:rsid w:val="00FF6895"/>
    <w:rsid w:val="017EAF5D"/>
    <w:rsid w:val="032E7241"/>
    <w:rsid w:val="04434C5E"/>
    <w:rsid w:val="08B87C4A"/>
    <w:rsid w:val="0A1C3323"/>
    <w:rsid w:val="0A7660F8"/>
    <w:rsid w:val="0FD60C58"/>
    <w:rsid w:val="127E08DB"/>
    <w:rsid w:val="22376FE2"/>
    <w:rsid w:val="2A7932A7"/>
    <w:rsid w:val="2A7C0401"/>
    <w:rsid w:val="2BD58F24"/>
    <w:rsid w:val="30205CC4"/>
    <w:rsid w:val="31CAD65D"/>
    <w:rsid w:val="32A3A2D7"/>
    <w:rsid w:val="33C30AEC"/>
    <w:rsid w:val="3BC94E13"/>
    <w:rsid w:val="447A4257"/>
    <w:rsid w:val="46E3FA74"/>
    <w:rsid w:val="496B6E63"/>
    <w:rsid w:val="4A03A2BB"/>
    <w:rsid w:val="547FF593"/>
    <w:rsid w:val="6E7A260F"/>
    <w:rsid w:val="783B9D8C"/>
    <w:rsid w:val="7B2716CA"/>
    <w:rsid w:val="7DD61648"/>
    <w:rsid w:val="7E53BF78"/>
    <w:rsid w:val="7E68BA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8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7"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2"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42"/>
    <w:lsdException w:name="toc 7" w:semiHidden="1" w:uiPriority="42"/>
    <w:lsdException w:name="toc 8" w:semiHidden="1" w:uiPriority="42"/>
    <w:lsdException w:name="toc 9" w:semiHidden="1" w:uiPriority="42"/>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locked="0" w:semiHidden="1" w:uiPriority="6" w:unhideWhenUsed="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3"/>
    <w:lsdException w:name="Closing" w:semiHidden="1"/>
    <w:lsdException w:name="Signature" w:semiHidden="1" w:uiPriority="11" w:unhideWhenUsed="1"/>
    <w:lsdException w:name="Default Paragraph Font" w:locked="0"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4"/>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4"/>
    <w:lsdException w:name="Emphasis" w:semiHidden="1" w:uiPriority="23"/>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7"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4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next w:val="List"/>
    <w:uiPriority w:val="7"/>
    <w:qFormat/>
    <w:rsid w:val="003B4D7E"/>
    <w:pPr>
      <w:spacing w:line="240" w:lineRule="auto"/>
    </w:pPr>
    <w:rPr>
      <w:rFonts w:ascii="Arial" w:hAnsi="Arial"/>
      <w:color w:val="000000" w:themeColor="text1"/>
      <w:sz w:val="24"/>
    </w:rPr>
  </w:style>
  <w:style w:type="paragraph" w:styleId="Heading1">
    <w:name w:val="heading 1"/>
    <w:aliases w:val="Schedule Heading"/>
    <w:next w:val="SchedulePurpose"/>
    <w:link w:val="Heading1Char"/>
    <w:autoRedefine/>
    <w:qFormat/>
    <w:rsid w:val="00C44E46"/>
    <w:pPr>
      <w:keepNext/>
      <w:keepLines/>
      <w:pageBreakBefore/>
      <w:numPr>
        <w:numId w:val="2"/>
      </w:numPr>
      <w:spacing w:after="240" w:line="240" w:lineRule="auto"/>
      <w:outlineLvl w:val="0"/>
    </w:pPr>
    <w:rPr>
      <w:rFonts w:ascii="Arial" w:eastAsiaTheme="majorEastAsia" w:hAnsi="Arial" w:cstheme="majorBidi"/>
      <w:b/>
      <w:color w:val="00526F"/>
      <w:sz w:val="32"/>
      <w:szCs w:val="32"/>
    </w:rPr>
  </w:style>
  <w:style w:type="paragraph" w:styleId="Heading2">
    <w:name w:val="heading 2"/>
    <w:aliases w:val="Section Heading."/>
    <w:next w:val="Heading3"/>
    <w:link w:val="Heading2Char"/>
    <w:autoRedefine/>
    <w:uiPriority w:val="1"/>
    <w:qFormat/>
    <w:rsid w:val="001F39A1"/>
    <w:pPr>
      <w:keepNext/>
      <w:keepLines/>
      <w:numPr>
        <w:ilvl w:val="1"/>
        <w:numId w:val="2"/>
      </w:numPr>
      <w:tabs>
        <w:tab w:val="left" w:pos="851"/>
      </w:tabs>
      <w:spacing w:before="240" w:after="240"/>
      <w:outlineLvl w:val="1"/>
    </w:pPr>
    <w:rPr>
      <w:rFonts w:ascii="Arial" w:eastAsiaTheme="majorEastAsia" w:hAnsi="Arial" w:cstheme="majorBidi"/>
      <w:b/>
      <w:color w:val="000000" w:themeColor="text1"/>
      <w:sz w:val="28"/>
      <w:szCs w:val="26"/>
    </w:rPr>
  </w:style>
  <w:style w:type="paragraph" w:styleId="Heading3">
    <w:name w:val="heading 3"/>
    <w:aliases w:val="Condition"/>
    <w:link w:val="Heading3Char"/>
    <w:autoRedefine/>
    <w:uiPriority w:val="2"/>
    <w:qFormat/>
    <w:rsid w:val="00913A86"/>
    <w:pPr>
      <w:keepNext/>
      <w:keepLines/>
      <w:numPr>
        <w:ilvl w:val="2"/>
        <w:numId w:val="2"/>
      </w:numPr>
      <w:spacing w:after="240" w:line="288" w:lineRule="auto"/>
      <w:outlineLvl w:val="2"/>
    </w:pPr>
    <w:rPr>
      <w:rFonts w:ascii="Arial" w:eastAsiaTheme="majorEastAsia" w:hAnsi="Arial" w:cstheme="majorBidi"/>
      <w:color w:val="000000" w:themeColor="text1"/>
      <w:sz w:val="24"/>
      <w:szCs w:val="24"/>
    </w:rPr>
  </w:style>
  <w:style w:type="paragraph" w:styleId="Heading4">
    <w:name w:val="heading 4"/>
    <w:aliases w:val="Condition List (a),(b),(c)"/>
    <w:basedOn w:val="BodyText2"/>
    <w:link w:val="Heading4Char"/>
    <w:autoRedefine/>
    <w:uiPriority w:val="2"/>
    <w:qFormat/>
    <w:rsid w:val="00464421"/>
    <w:pPr>
      <w:keepNext/>
      <w:keepLines/>
      <w:numPr>
        <w:ilvl w:val="3"/>
        <w:numId w:val="2"/>
      </w:numPr>
      <w:tabs>
        <w:tab w:val="left" w:pos="0"/>
      </w:tabs>
      <w:spacing w:after="240" w:line="288" w:lineRule="auto"/>
      <w:outlineLvl w:val="3"/>
    </w:pPr>
    <w:rPr>
      <w:rFonts w:eastAsiaTheme="majorEastAsia" w:cstheme="majorBidi"/>
      <w:iCs/>
    </w:rPr>
  </w:style>
  <w:style w:type="paragraph" w:styleId="Heading5">
    <w:name w:val="heading 5"/>
    <w:basedOn w:val="Normal"/>
    <w:next w:val="Normal"/>
    <w:link w:val="Heading5Char"/>
    <w:uiPriority w:val="12"/>
    <w:semiHidden/>
    <w:locked/>
    <w:rsid w:val="001F3677"/>
    <w:pPr>
      <w:keepNext/>
      <w:keepLines/>
      <w:numPr>
        <w:ilvl w:val="4"/>
        <w:numId w:val="5"/>
      </w:numPr>
      <w:spacing w:before="40" w:after="0"/>
      <w:outlineLvl w:val="4"/>
    </w:pPr>
    <w:rPr>
      <w:rFonts w:eastAsiaTheme="majorEastAsia" w:cstheme="majorBidi"/>
      <w:b/>
      <w:color w:val="2E74B5" w:themeColor="accent1" w:themeShade="BF"/>
      <w:sz w:val="32"/>
    </w:rPr>
  </w:style>
  <w:style w:type="paragraph" w:styleId="Heading6">
    <w:name w:val="heading 6"/>
    <w:basedOn w:val="Normal"/>
    <w:next w:val="Normal"/>
    <w:link w:val="Heading6Char"/>
    <w:uiPriority w:val="12"/>
    <w:semiHidden/>
    <w:qFormat/>
    <w:locked/>
    <w:rsid w:val="003757A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2"/>
    <w:semiHidden/>
    <w:qFormat/>
    <w:locked/>
    <w:rsid w:val="003757A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2"/>
    <w:semiHidden/>
    <w:qFormat/>
    <w:locked/>
    <w:rsid w:val="003757A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2"/>
    <w:semiHidden/>
    <w:qFormat/>
    <w:locked/>
    <w:rsid w:val="003757A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edule Heading Char"/>
    <w:basedOn w:val="DefaultParagraphFont"/>
    <w:link w:val="Heading1"/>
    <w:rsid w:val="00C44E46"/>
    <w:rPr>
      <w:rFonts w:ascii="Arial" w:eastAsiaTheme="majorEastAsia" w:hAnsi="Arial" w:cstheme="majorBidi"/>
      <w:b/>
      <w:color w:val="00526F"/>
      <w:sz w:val="32"/>
      <w:szCs w:val="32"/>
    </w:rPr>
  </w:style>
  <w:style w:type="character" w:customStyle="1" w:styleId="Heading3Char">
    <w:name w:val="Heading 3 Char"/>
    <w:aliases w:val="Condition Char"/>
    <w:basedOn w:val="DefaultParagraphFont"/>
    <w:link w:val="Heading3"/>
    <w:uiPriority w:val="2"/>
    <w:rsid w:val="00913A86"/>
    <w:rPr>
      <w:rFonts w:ascii="Arial" w:eastAsiaTheme="majorEastAsia" w:hAnsi="Arial" w:cstheme="majorBidi"/>
      <w:color w:val="000000" w:themeColor="text1"/>
      <w:sz w:val="24"/>
      <w:szCs w:val="24"/>
    </w:rPr>
  </w:style>
  <w:style w:type="character" w:customStyle="1" w:styleId="Heading2Char">
    <w:name w:val="Heading 2 Char"/>
    <w:aliases w:val="Section Heading. Char"/>
    <w:basedOn w:val="DefaultParagraphFont"/>
    <w:link w:val="Heading2"/>
    <w:uiPriority w:val="1"/>
    <w:rsid w:val="001F39A1"/>
    <w:rPr>
      <w:rFonts w:ascii="Arial" w:eastAsiaTheme="majorEastAsia" w:hAnsi="Arial" w:cstheme="majorBidi"/>
      <w:b/>
      <w:color w:val="000000" w:themeColor="text1"/>
      <w:sz w:val="28"/>
      <w:szCs w:val="26"/>
    </w:rPr>
  </w:style>
  <w:style w:type="character" w:customStyle="1" w:styleId="Heading4Char">
    <w:name w:val="Heading 4 Char"/>
    <w:aliases w:val="Condition List (a) Char,(b) Char,(c) Char"/>
    <w:basedOn w:val="DefaultParagraphFont"/>
    <w:link w:val="Heading4"/>
    <w:uiPriority w:val="2"/>
    <w:rsid w:val="00464421"/>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uiPriority w:val="12"/>
    <w:semiHidden/>
    <w:rsid w:val="001F3677"/>
    <w:rPr>
      <w:rFonts w:ascii="Arial" w:eastAsiaTheme="majorEastAsia" w:hAnsi="Arial" w:cstheme="majorBidi"/>
      <w:b/>
      <w:color w:val="2E74B5" w:themeColor="accent1" w:themeShade="BF"/>
      <w:sz w:val="32"/>
    </w:rPr>
  </w:style>
  <w:style w:type="character" w:customStyle="1" w:styleId="Heading6Char">
    <w:name w:val="Heading 6 Char"/>
    <w:basedOn w:val="DefaultParagraphFont"/>
    <w:link w:val="Heading6"/>
    <w:uiPriority w:val="12"/>
    <w:semiHidden/>
    <w:rsid w:val="005C711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12"/>
    <w:semiHidden/>
    <w:rsid w:val="005C711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2"/>
    <w:semiHidden/>
    <w:rsid w:val="005C71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2"/>
    <w:semiHidden/>
    <w:rsid w:val="005C711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locked/>
    <w:rsid w:val="0067070E"/>
    <w:pPr>
      <w:spacing w:after="120"/>
    </w:pPr>
  </w:style>
  <w:style w:type="paragraph" w:styleId="BodyText2">
    <w:name w:val="Body Text 2"/>
    <w:basedOn w:val="Normal"/>
    <w:link w:val="BodyText2Char"/>
    <w:uiPriority w:val="99"/>
    <w:semiHidden/>
    <w:locked/>
    <w:rsid w:val="00336DCA"/>
    <w:pPr>
      <w:spacing w:after="120" w:line="480" w:lineRule="auto"/>
    </w:pPr>
  </w:style>
  <w:style w:type="character" w:customStyle="1" w:styleId="BodyText2Char">
    <w:name w:val="Body Text 2 Char"/>
    <w:basedOn w:val="DefaultParagraphFont"/>
    <w:link w:val="BodyText2"/>
    <w:uiPriority w:val="99"/>
    <w:semiHidden/>
    <w:rsid w:val="005C7115"/>
    <w:rPr>
      <w:rFonts w:ascii="Arial" w:hAnsi="Arial"/>
      <w:color w:val="000000" w:themeColor="text1"/>
    </w:rPr>
  </w:style>
  <w:style w:type="character" w:customStyle="1" w:styleId="BodyTextChar">
    <w:name w:val="Body Text Char"/>
    <w:basedOn w:val="DefaultParagraphFont"/>
    <w:link w:val="BodyText"/>
    <w:uiPriority w:val="99"/>
    <w:semiHidden/>
    <w:rsid w:val="005C7115"/>
    <w:rPr>
      <w:rFonts w:ascii="Arial" w:hAnsi="Arial"/>
      <w:color w:val="000000" w:themeColor="text1"/>
    </w:rPr>
  </w:style>
  <w:style w:type="paragraph" w:styleId="Caption">
    <w:name w:val="caption"/>
    <w:basedOn w:val="BodyText"/>
    <w:next w:val="BodyText"/>
    <w:link w:val="CaptionChar"/>
    <w:uiPriority w:val="6"/>
    <w:rsid w:val="006F7701"/>
    <w:pPr>
      <w:tabs>
        <w:tab w:val="left" w:pos="1418"/>
      </w:tabs>
      <w:spacing w:after="240"/>
    </w:pPr>
    <w:rPr>
      <w:rFonts w:cstheme="majorBidi"/>
      <w:b/>
      <w:iCs/>
      <w:szCs w:val="18"/>
    </w:rPr>
  </w:style>
  <w:style w:type="paragraph" w:styleId="Header">
    <w:name w:val="header"/>
    <w:basedOn w:val="BodyText"/>
    <w:link w:val="HeaderChar"/>
    <w:uiPriority w:val="99"/>
    <w:semiHidden/>
    <w:locked/>
    <w:rsid w:val="0067070E"/>
    <w:pPr>
      <w:tabs>
        <w:tab w:val="right" w:pos="9639"/>
      </w:tabs>
      <w:spacing w:before="60"/>
    </w:pPr>
    <w:rPr>
      <w:rFonts w:cstheme="majorBidi"/>
      <w:sz w:val="20"/>
    </w:rPr>
  </w:style>
  <w:style w:type="character" w:customStyle="1" w:styleId="HeaderChar">
    <w:name w:val="Header Char"/>
    <w:basedOn w:val="DefaultParagraphFont"/>
    <w:link w:val="Header"/>
    <w:uiPriority w:val="99"/>
    <w:semiHidden/>
    <w:rsid w:val="005C7115"/>
    <w:rPr>
      <w:rFonts w:ascii="Arial" w:hAnsi="Arial" w:cstheme="majorBidi"/>
      <w:color w:val="000000" w:themeColor="text1"/>
      <w:sz w:val="20"/>
    </w:rPr>
  </w:style>
  <w:style w:type="paragraph" w:styleId="Footer">
    <w:name w:val="footer"/>
    <w:basedOn w:val="Header"/>
    <w:link w:val="FooterChar"/>
    <w:uiPriority w:val="99"/>
    <w:locked/>
    <w:rsid w:val="0067070E"/>
    <w:pPr>
      <w:tabs>
        <w:tab w:val="center" w:pos="4820"/>
      </w:tabs>
    </w:pPr>
  </w:style>
  <w:style w:type="character" w:customStyle="1" w:styleId="FooterChar">
    <w:name w:val="Footer Char"/>
    <w:basedOn w:val="DefaultParagraphFont"/>
    <w:link w:val="Footer"/>
    <w:uiPriority w:val="99"/>
    <w:rsid w:val="005C7115"/>
    <w:rPr>
      <w:rFonts w:ascii="Arial" w:hAnsi="Arial" w:cstheme="majorBidi"/>
      <w:color w:val="000000" w:themeColor="text1"/>
      <w:sz w:val="20"/>
    </w:rPr>
  </w:style>
  <w:style w:type="character" w:styleId="Strong">
    <w:name w:val="Strong"/>
    <w:basedOn w:val="DefaultParagraphFont"/>
    <w:uiPriority w:val="99"/>
    <w:semiHidden/>
    <w:locked/>
    <w:rsid w:val="0067070E"/>
    <w:rPr>
      <w:b/>
      <w:bCs/>
    </w:rPr>
  </w:style>
  <w:style w:type="paragraph" w:styleId="TOCHeading">
    <w:name w:val="TOC Heading"/>
    <w:next w:val="TOC1"/>
    <w:uiPriority w:val="42"/>
    <w:semiHidden/>
    <w:locked/>
    <w:rsid w:val="0067070E"/>
    <w:pPr>
      <w:spacing w:before="240" w:after="120" w:line="240" w:lineRule="auto"/>
    </w:pPr>
    <w:rPr>
      <w:rFonts w:ascii="Arial" w:eastAsiaTheme="majorEastAsia" w:hAnsi="Arial" w:cstheme="majorBidi"/>
      <w:b/>
      <w:color w:val="00526F"/>
      <w:sz w:val="32"/>
      <w:szCs w:val="32"/>
    </w:rPr>
  </w:style>
  <w:style w:type="table" w:styleId="TableGrid">
    <w:name w:val="Table Grid"/>
    <w:aliases w:val="Table-Simple"/>
    <w:basedOn w:val="TableNormal"/>
    <w:uiPriority w:val="39"/>
    <w:locked/>
    <w:rsid w:val="006D6DCD"/>
    <w:pPr>
      <w:spacing w:after="0" w:line="240" w:lineRule="auto"/>
    </w:pPr>
    <w:rPr>
      <w:rFonts w:ascii="Arial" w:hAnsi="Arial"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paragraph" w:customStyle="1" w:styleId="TableHeadLeft">
    <w:name w:val="Table_Head_Left"/>
    <w:basedOn w:val="Normal"/>
    <w:uiPriority w:val="99"/>
    <w:semiHidden/>
    <w:locked/>
    <w:rsid w:val="0067070E"/>
    <w:pPr>
      <w:keepNext/>
      <w:spacing w:before="60" w:after="60"/>
    </w:pPr>
    <w:rPr>
      <w:rFonts w:cstheme="majorBidi"/>
      <w:b/>
    </w:rPr>
  </w:style>
  <w:style w:type="paragraph" w:customStyle="1" w:styleId="Subheading">
    <w:name w:val="Subheading"/>
    <w:basedOn w:val="BodyText"/>
    <w:next w:val="BodyText"/>
    <w:uiPriority w:val="99"/>
    <w:semiHidden/>
    <w:locked/>
    <w:rsid w:val="0067070E"/>
    <w:pPr>
      <w:tabs>
        <w:tab w:val="left" w:pos="1418"/>
      </w:tabs>
      <w:spacing w:before="240"/>
    </w:pPr>
    <w:rPr>
      <w:rFonts w:cstheme="majorBidi"/>
      <w:b/>
    </w:rPr>
  </w:style>
  <w:style w:type="paragraph" w:customStyle="1" w:styleId="TablebodyNotice">
    <w:name w:val="Table_body_Notice"/>
    <w:basedOn w:val="Normal"/>
    <w:uiPriority w:val="99"/>
    <w:semiHidden/>
    <w:locked/>
    <w:rsid w:val="0067070E"/>
    <w:pPr>
      <w:keepNext/>
      <w:spacing w:before="60" w:after="60"/>
    </w:pPr>
    <w:rPr>
      <w:rFonts w:cstheme="majorBidi"/>
    </w:rPr>
  </w:style>
  <w:style w:type="paragraph" w:styleId="TOC1">
    <w:name w:val="toc 1"/>
    <w:basedOn w:val="Normal"/>
    <w:next w:val="Normal"/>
    <w:autoRedefine/>
    <w:uiPriority w:val="39"/>
    <w:locked/>
    <w:rsid w:val="00841F48"/>
    <w:pPr>
      <w:tabs>
        <w:tab w:val="left" w:pos="1540"/>
        <w:tab w:val="left" w:pos="1843"/>
        <w:tab w:val="right" w:leader="dot" w:pos="9016"/>
      </w:tabs>
    </w:pPr>
    <w:rPr>
      <w:b/>
      <w:noProof/>
      <w:sz w:val="28"/>
    </w:rPr>
  </w:style>
  <w:style w:type="paragraph" w:styleId="Signature">
    <w:name w:val="Signature"/>
    <w:basedOn w:val="BodyText"/>
    <w:next w:val="BodyText"/>
    <w:link w:val="SignatureChar"/>
    <w:uiPriority w:val="14"/>
    <w:semiHidden/>
    <w:locked/>
    <w:rsid w:val="00C929E1"/>
    <w:pPr>
      <w:tabs>
        <w:tab w:val="left" w:pos="1134"/>
        <w:tab w:val="left" w:leader="dot" w:pos="6804"/>
        <w:tab w:val="left" w:pos="7088"/>
        <w:tab w:val="right" w:pos="10206"/>
      </w:tabs>
      <w:spacing w:before="1240"/>
    </w:pPr>
    <w:rPr>
      <w:rFonts w:cstheme="majorBidi"/>
    </w:rPr>
  </w:style>
  <w:style w:type="character" w:customStyle="1" w:styleId="SignatureChar">
    <w:name w:val="Signature Char"/>
    <w:basedOn w:val="DefaultParagraphFont"/>
    <w:link w:val="Signature"/>
    <w:uiPriority w:val="14"/>
    <w:semiHidden/>
    <w:rsid w:val="005C7115"/>
    <w:rPr>
      <w:rFonts w:ascii="Arial" w:hAnsi="Arial" w:cstheme="majorBidi"/>
      <w:color w:val="000000" w:themeColor="text1"/>
    </w:rPr>
  </w:style>
  <w:style w:type="paragraph" w:customStyle="1" w:styleId="Signature2">
    <w:name w:val="Signature2"/>
    <w:basedOn w:val="BodyText"/>
    <w:uiPriority w:val="99"/>
    <w:semiHidden/>
    <w:locked/>
    <w:rsid w:val="00C929E1"/>
    <w:pPr>
      <w:tabs>
        <w:tab w:val="left" w:pos="1418"/>
      </w:tabs>
      <w:spacing w:before="60"/>
    </w:pPr>
    <w:rPr>
      <w:rFonts w:cstheme="majorBidi"/>
    </w:rPr>
  </w:style>
  <w:style w:type="paragraph" w:styleId="TOC2">
    <w:name w:val="toc 2"/>
    <w:basedOn w:val="Normal"/>
    <w:next w:val="Normal"/>
    <w:autoRedefine/>
    <w:uiPriority w:val="39"/>
    <w:locked/>
    <w:rsid w:val="00841F48"/>
    <w:pPr>
      <w:tabs>
        <w:tab w:val="left" w:pos="880"/>
        <w:tab w:val="left" w:pos="1843"/>
        <w:tab w:val="right" w:leader="dot" w:pos="9016"/>
      </w:tabs>
      <w:spacing w:after="100"/>
      <w:ind w:left="1843" w:hanging="709"/>
    </w:pPr>
  </w:style>
  <w:style w:type="character" w:styleId="Hyperlink">
    <w:name w:val="Hyperlink"/>
    <w:basedOn w:val="DefaultParagraphFont"/>
    <w:uiPriority w:val="99"/>
    <w:locked/>
    <w:rsid w:val="00FD777D"/>
    <w:rPr>
      <w:color w:val="0563C1" w:themeColor="hyperlink"/>
      <w:u w:val="single"/>
    </w:rPr>
  </w:style>
  <w:style w:type="paragraph" w:styleId="ListParagraph">
    <w:name w:val="List Paragraph"/>
    <w:basedOn w:val="Normal"/>
    <w:link w:val="ListParagraphChar"/>
    <w:uiPriority w:val="37"/>
    <w:qFormat/>
    <w:locked/>
    <w:rsid w:val="00512E6A"/>
    <w:pPr>
      <w:ind w:left="720"/>
      <w:contextualSpacing/>
    </w:pPr>
  </w:style>
  <w:style w:type="paragraph" w:styleId="List">
    <w:name w:val="List"/>
    <w:basedOn w:val="Normal"/>
    <w:uiPriority w:val="99"/>
    <w:locked/>
    <w:rsid w:val="00E07E03"/>
    <w:pPr>
      <w:ind w:left="283" w:hanging="283"/>
      <w:contextualSpacing/>
    </w:pPr>
  </w:style>
  <w:style w:type="paragraph" w:customStyle="1" w:styleId="ConditionList">
    <w:name w:val="Condition List"/>
    <w:basedOn w:val="ListParagraph"/>
    <w:next w:val="Heading3"/>
    <w:link w:val="ConditionListChar"/>
    <w:autoRedefine/>
    <w:uiPriority w:val="99"/>
    <w:semiHidden/>
    <w:locked/>
    <w:rsid w:val="00F57FC1"/>
    <w:pPr>
      <w:numPr>
        <w:numId w:val="3"/>
      </w:numPr>
      <w:spacing w:after="240"/>
      <w:ind w:left="1560" w:hanging="641"/>
      <w:contextualSpacing w:val="0"/>
    </w:pPr>
  </w:style>
  <w:style w:type="paragraph" w:customStyle="1" w:styleId="TableFigureTitle">
    <w:name w:val="Table/Figure Title"/>
    <w:basedOn w:val="Caption"/>
    <w:next w:val="Normal"/>
    <w:link w:val="TableFigureTitleChar"/>
    <w:uiPriority w:val="99"/>
    <w:semiHidden/>
    <w:qFormat/>
    <w:rsid w:val="00EE3ABF"/>
    <w:rPr>
      <w:rFonts w:ascii="Arial Bold" w:hAnsi="Arial Bold"/>
    </w:rPr>
  </w:style>
  <w:style w:type="character" w:customStyle="1" w:styleId="ListParagraphChar">
    <w:name w:val="List Paragraph Char"/>
    <w:basedOn w:val="DefaultParagraphFont"/>
    <w:link w:val="ListParagraph"/>
    <w:uiPriority w:val="37"/>
    <w:rsid w:val="005C7115"/>
    <w:rPr>
      <w:rFonts w:ascii="Arial" w:hAnsi="Arial"/>
      <w:color w:val="000000" w:themeColor="text1"/>
    </w:rPr>
  </w:style>
  <w:style w:type="character" w:customStyle="1" w:styleId="ConditionListChar">
    <w:name w:val="Condition List Char"/>
    <w:basedOn w:val="ListParagraphChar"/>
    <w:link w:val="ConditionList"/>
    <w:uiPriority w:val="99"/>
    <w:semiHidden/>
    <w:rsid w:val="005C7115"/>
    <w:rPr>
      <w:rFonts w:ascii="Arial" w:hAnsi="Arial"/>
      <w:color w:val="000000" w:themeColor="text1"/>
    </w:rPr>
  </w:style>
  <w:style w:type="character" w:customStyle="1" w:styleId="CaptionChar">
    <w:name w:val="Caption Char"/>
    <w:basedOn w:val="BodyTextChar"/>
    <w:link w:val="Caption"/>
    <w:uiPriority w:val="6"/>
    <w:rsid w:val="006F7701"/>
    <w:rPr>
      <w:rFonts w:ascii="Arial" w:hAnsi="Arial" w:cstheme="majorBidi"/>
      <w:b/>
      <w:iCs/>
      <w:color w:val="000000" w:themeColor="text1"/>
      <w:szCs w:val="18"/>
    </w:rPr>
  </w:style>
  <w:style w:type="character" w:customStyle="1" w:styleId="TableFigureTitleChar">
    <w:name w:val="Table/Figure Title Char"/>
    <w:basedOn w:val="CaptionChar"/>
    <w:link w:val="TableFigureTitle"/>
    <w:uiPriority w:val="99"/>
    <w:semiHidden/>
    <w:rsid w:val="006F7701"/>
    <w:rPr>
      <w:rFonts w:ascii="Arial Bold" w:hAnsi="Arial Bold" w:cstheme="majorBidi"/>
      <w:b/>
      <w:iCs/>
      <w:color w:val="000000" w:themeColor="text1"/>
      <w:szCs w:val="18"/>
    </w:rPr>
  </w:style>
  <w:style w:type="paragraph" w:customStyle="1" w:styleId="SchedulePurpose">
    <w:name w:val="Schedule Purpose"/>
    <w:next w:val="Heading2"/>
    <w:link w:val="SchedulePurposeChar"/>
    <w:autoRedefine/>
    <w:uiPriority w:val="4"/>
    <w:qFormat/>
    <w:rsid w:val="00F7476C"/>
    <w:pPr>
      <w:spacing w:before="120" w:after="120" w:line="264" w:lineRule="auto"/>
    </w:pPr>
    <w:rPr>
      <w:rFonts w:ascii="Arial" w:eastAsiaTheme="majorEastAsia" w:hAnsi="Arial" w:cstheme="majorBidi"/>
      <w:b/>
      <w:iCs/>
      <w:color w:val="000000" w:themeColor="text1"/>
      <w:spacing w:val="10"/>
      <w:sz w:val="24"/>
    </w:rPr>
  </w:style>
  <w:style w:type="paragraph" w:styleId="BalloonText">
    <w:name w:val="Balloon Text"/>
    <w:basedOn w:val="Normal"/>
    <w:link w:val="BalloonTextChar"/>
    <w:uiPriority w:val="99"/>
    <w:semiHidden/>
    <w:locked/>
    <w:rsid w:val="006F7701"/>
    <w:pPr>
      <w:spacing w:after="0"/>
    </w:pPr>
    <w:rPr>
      <w:rFonts w:ascii="Segoe UI" w:hAnsi="Segoe UI" w:cs="Segoe UI"/>
      <w:sz w:val="18"/>
      <w:szCs w:val="18"/>
    </w:rPr>
  </w:style>
  <w:style w:type="character" w:customStyle="1" w:styleId="SchedulePurposeChar">
    <w:name w:val="Schedule Purpose Char"/>
    <w:basedOn w:val="DefaultParagraphFont"/>
    <w:link w:val="SchedulePurpose"/>
    <w:uiPriority w:val="4"/>
    <w:rsid w:val="00F7476C"/>
    <w:rPr>
      <w:rFonts w:ascii="Arial" w:eastAsiaTheme="majorEastAsia" w:hAnsi="Arial" w:cstheme="majorBidi"/>
      <w:b/>
      <w:iCs/>
      <w:color w:val="000000" w:themeColor="text1"/>
      <w:spacing w:val="10"/>
      <w:sz w:val="24"/>
    </w:rPr>
  </w:style>
  <w:style w:type="paragraph" w:styleId="ListContinue">
    <w:name w:val="List Continue"/>
    <w:basedOn w:val="Normal"/>
    <w:uiPriority w:val="99"/>
    <w:semiHidden/>
    <w:locked/>
    <w:rsid w:val="00486955"/>
    <w:pPr>
      <w:spacing w:after="120"/>
      <w:ind w:left="283"/>
      <w:contextualSpacing/>
    </w:pPr>
  </w:style>
  <w:style w:type="character" w:customStyle="1" w:styleId="BalloonTextChar">
    <w:name w:val="Balloon Text Char"/>
    <w:basedOn w:val="DefaultParagraphFont"/>
    <w:link w:val="BalloonText"/>
    <w:uiPriority w:val="99"/>
    <w:semiHidden/>
    <w:rsid w:val="006F7701"/>
    <w:rPr>
      <w:rFonts w:ascii="Segoe UI" w:hAnsi="Segoe UI" w:cs="Segoe UI"/>
      <w:color w:val="000000" w:themeColor="text1"/>
      <w:sz w:val="18"/>
      <w:szCs w:val="18"/>
    </w:rPr>
  </w:style>
  <w:style w:type="character" w:styleId="CommentReference">
    <w:name w:val="annotation reference"/>
    <w:basedOn w:val="DefaultParagraphFont"/>
    <w:uiPriority w:val="99"/>
    <w:semiHidden/>
    <w:locked/>
    <w:rsid w:val="00DC0D5F"/>
    <w:rPr>
      <w:sz w:val="16"/>
      <w:szCs w:val="16"/>
    </w:rPr>
  </w:style>
  <w:style w:type="paragraph" w:styleId="CommentText">
    <w:name w:val="annotation text"/>
    <w:basedOn w:val="Normal"/>
    <w:link w:val="CommentTextChar"/>
    <w:uiPriority w:val="99"/>
    <w:semiHidden/>
    <w:locked/>
    <w:rsid w:val="00DC0D5F"/>
    <w:rPr>
      <w:sz w:val="20"/>
      <w:szCs w:val="20"/>
    </w:rPr>
  </w:style>
  <w:style w:type="character" w:customStyle="1" w:styleId="CommentTextChar">
    <w:name w:val="Comment Text Char"/>
    <w:basedOn w:val="DefaultParagraphFont"/>
    <w:link w:val="CommentText"/>
    <w:uiPriority w:val="99"/>
    <w:semiHidden/>
    <w:rsid w:val="00DC0D5F"/>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locked/>
    <w:rsid w:val="00DC0D5F"/>
    <w:rPr>
      <w:b/>
      <w:bCs/>
    </w:rPr>
  </w:style>
  <w:style w:type="character" w:customStyle="1" w:styleId="CommentSubjectChar">
    <w:name w:val="Comment Subject Char"/>
    <w:basedOn w:val="CommentTextChar"/>
    <w:link w:val="CommentSubject"/>
    <w:uiPriority w:val="99"/>
    <w:semiHidden/>
    <w:rsid w:val="00DC0D5F"/>
    <w:rPr>
      <w:rFonts w:ascii="Arial" w:hAnsi="Arial"/>
      <w:b/>
      <w:bCs/>
      <w:color w:val="000000" w:themeColor="text1"/>
      <w:sz w:val="20"/>
      <w:szCs w:val="20"/>
    </w:rPr>
  </w:style>
  <w:style w:type="table" w:customStyle="1" w:styleId="SchedulePurposeTable">
    <w:name w:val="Schedule Purpose Table"/>
    <w:basedOn w:val="TableNormal"/>
    <w:uiPriority w:val="99"/>
    <w:rsid w:val="004936BC"/>
    <w:pPr>
      <w:spacing w:after="0" w:line="240" w:lineRule="auto"/>
    </w:pPr>
    <w:rPr>
      <w:rFonts w:ascii="Arial" w:hAnsi="Arial"/>
      <w:sz w:val="24"/>
    </w:rPr>
    <w:tblPr/>
  </w:style>
  <w:style w:type="character" w:styleId="FollowedHyperlink">
    <w:name w:val="FollowedHyperlink"/>
    <w:basedOn w:val="DefaultParagraphFont"/>
    <w:uiPriority w:val="99"/>
    <w:semiHidden/>
    <w:locked/>
    <w:rsid w:val="009C232C"/>
    <w:rPr>
      <w:color w:val="954F72" w:themeColor="followedHyperlink"/>
      <w:u w:val="single"/>
    </w:rPr>
  </w:style>
  <w:style w:type="paragraph" w:customStyle="1" w:styleId="AppendixHeading">
    <w:name w:val="Appendix Heading"/>
    <w:basedOn w:val="Heading5"/>
    <w:next w:val="Normal"/>
    <w:link w:val="AppendixHeadingChar"/>
    <w:uiPriority w:val="7"/>
    <w:qFormat/>
    <w:rsid w:val="0000550E"/>
    <w:pPr>
      <w:pageBreakBefore/>
      <w:numPr>
        <w:ilvl w:val="0"/>
        <w:numId w:val="8"/>
      </w:numPr>
      <w:spacing w:before="0" w:after="240"/>
      <w:ind w:left="0" w:firstLine="0"/>
    </w:pPr>
    <w:rPr>
      <w:color w:val="00526F"/>
    </w:rPr>
  </w:style>
  <w:style w:type="character" w:customStyle="1" w:styleId="AppendixHeadingChar">
    <w:name w:val="Appendix Heading Char"/>
    <w:basedOn w:val="Heading5Char"/>
    <w:link w:val="AppendixHeading"/>
    <w:uiPriority w:val="7"/>
    <w:rsid w:val="0000550E"/>
    <w:rPr>
      <w:rFonts w:ascii="Arial" w:eastAsiaTheme="majorEastAsia" w:hAnsi="Arial" w:cstheme="majorBidi"/>
      <w:b/>
      <w:color w:val="00526F"/>
      <w:sz w:val="32"/>
    </w:rPr>
  </w:style>
  <w:style w:type="paragraph" w:customStyle="1" w:styleId="AppendixHeading2">
    <w:name w:val="Appendix Heading 2"/>
    <w:basedOn w:val="Heading6"/>
    <w:next w:val="Normal"/>
    <w:autoRedefine/>
    <w:uiPriority w:val="7"/>
    <w:qFormat/>
    <w:rsid w:val="00813C68"/>
    <w:pPr>
      <w:numPr>
        <w:ilvl w:val="0"/>
        <w:numId w:val="0"/>
      </w:numPr>
      <w:spacing w:after="120"/>
      <w:ind w:left="1152" w:hanging="1152"/>
    </w:pPr>
    <w:rPr>
      <w:rFonts w:ascii="Arial" w:hAnsi="Arial"/>
      <w:b/>
      <w:color w:val="auto"/>
      <w:sz w:val="28"/>
    </w:rPr>
  </w:style>
  <w:style w:type="table" w:customStyle="1" w:styleId="Table-Simple1">
    <w:name w:val="Table-Simple1"/>
    <w:basedOn w:val="TableNormal"/>
    <w:next w:val="TableGrid"/>
    <w:uiPriority w:val="39"/>
    <w:rsid w:val="004015A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3">
    <w:name w:val="Table-Simple3"/>
    <w:basedOn w:val="TableNormal"/>
    <w:next w:val="TableGrid"/>
    <w:uiPriority w:val="39"/>
    <w:locked/>
    <w:rsid w:val="00C44E46"/>
    <w:pPr>
      <w:spacing w:after="0" w:line="240" w:lineRule="auto"/>
    </w:pPr>
    <w:rPr>
      <w:rFonts w:ascii="Arial" w:hAnsi="Arial"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paragraph" w:customStyle="1" w:styleId="Tablebody">
    <w:name w:val="Table_body"/>
    <w:basedOn w:val="Normal"/>
    <w:uiPriority w:val="98"/>
    <w:rsid w:val="00C44E46"/>
    <w:pPr>
      <w:keepNext/>
      <w:spacing w:before="60" w:after="60"/>
    </w:pPr>
    <w:rPr>
      <w:rFonts w:cstheme="majorBidi"/>
      <w:color w:val="auto"/>
      <w:sz w:val="22"/>
    </w:rPr>
  </w:style>
  <w:style w:type="paragraph" w:customStyle="1" w:styleId="Tablebody2">
    <w:name w:val="Table_ body2"/>
    <w:basedOn w:val="Tablebody"/>
    <w:uiPriority w:val="98"/>
    <w:rsid w:val="00C44E46"/>
    <w:pPr>
      <w:spacing w:before="0"/>
      <w:ind w:left="284"/>
    </w:pPr>
  </w:style>
  <w:style w:type="paragraph" w:customStyle="1" w:styleId="TableBody0">
    <w:name w:val="TableBody"/>
    <w:basedOn w:val="Normal"/>
    <w:rsid w:val="009D275D"/>
    <w:pPr>
      <w:keepNext/>
      <w:keepLines/>
      <w:overflowPunct w:val="0"/>
      <w:autoSpaceDE w:val="0"/>
      <w:autoSpaceDN w:val="0"/>
      <w:adjustRightInd w:val="0"/>
      <w:spacing w:before="60" w:after="60"/>
      <w:ind w:left="57"/>
      <w:textAlignment w:val="baseline"/>
    </w:pPr>
    <w:rPr>
      <w:rFonts w:eastAsia="Times New Roman" w:cs="Times New Roman"/>
      <w:color w:val="auto"/>
      <w:sz w:val="20"/>
      <w:szCs w:val="24"/>
    </w:rPr>
  </w:style>
  <w:style w:type="table" w:customStyle="1" w:styleId="SEPATable">
    <w:name w:val="SEPA_Table"/>
    <w:basedOn w:val="TableNormal"/>
    <w:uiPriority w:val="99"/>
    <w:rsid w:val="00594337"/>
    <w:pPr>
      <w:tabs>
        <w:tab w:val="left" w:pos="851"/>
      </w:tabs>
      <w:spacing w:after="0" w:line="240" w:lineRule="auto"/>
    </w:pPr>
    <w:rPr>
      <w:rFonts w:ascii="Arial" w:hAnsi="Arial" w:cstheme="majorBidi"/>
      <w:sz w:val="20"/>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tblPr/>
      <w:tcPr>
        <w:shd w:val="clear" w:color="auto" w:fill="D9D9D9" w:themeFill="background1" w:themeFillShade="D9"/>
      </w:tcPr>
    </w:tblStylePr>
  </w:style>
  <w:style w:type="paragraph" w:customStyle="1" w:styleId="TableHead">
    <w:name w:val="Table_Head"/>
    <w:next w:val="Tablebody"/>
    <w:uiPriority w:val="98"/>
    <w:qFormat/>
    <w:rsid w:val="00594337"/>
    <w:pPr>
      <w:spacing w:after="0" w:line="240" w:lineRule="auto"/>
      <w:jc w:val="center"/>
    </w:pPr>
    <w:rPr>
      <w:rFonts w:ascii="Arial" w:hAnsi="Arial" w:cstheme="majorBidi"/>
      <w:b/>
      <w:sz w:val="24"/>
    </w:rPr>
  </w:style>
  <w:style w:type="paragraph" w:customStyle="1" w:styleId="TableTitle">
    <w:name w:val="Table_Title"/>
    <w:uiPriority w:val="98"/>
    <w:rsid w:val="00CA4C63"/>
    <w:pPr>
      <w:keepNext/>
      <w:numPr>
        <w:numId w:val="14"/>
      </w:numPr>
      <w:tabs>
        <w:tab w:val="left" w:pos="1134"/>
      </w:tabs>
      <w:spacing w:before="240" w:after="60" w:line="240" w:lineRule="auto"/>
    </w:pPr>
    <w:rPr>
      <w:rFonts w:ascii="Arial" w:hAnsi="Arial" w:cstheme="majorBidi"/>
      <w:b/>
      <w:sz w:val="24"/>
    </w:rPr>
  </w:style>
  <w:style w:type="paragraph" w:customStyle="1" w:styleId="TableEnd">
    <w:name w:val="Table_End"/>
    <w:basedOn w:val="Tablebody"/>
    <w:next w:val="BodyText"/>
    <w:uiPriority w:val="98"/>
    <w:rsid w:val="00CA4C63"/>
    <w:pPr>
      <w:keepNext w:val="0"/>
      <w:ind w:left="425"/>
    </w:pPr>
    <w:rPr>
      <w:sz w:val="8"/>
    </w:rPr>
  </w:style>
  <w:style w:type="paragraph" w:customStyle="1" w:styleId="Figureleft">
    <w:name w:val="Figure_left"/>
    <w:basedOn w:val="Normal"/>
    <w:next w:val="Normal"/>
    <w:uiPriority w:val="98"/>
    <w:rsid w:val="00F81822"/>
    <w:pPr>
      <w:keepNext/>
      <w:keepLines/>
      <w:tabs>
        <w:tab w:val="left" w:pos="1418"/>
      </w:tabs>
      <w:spacing w:before="60" w:after="120"/>
    </w:pPr>
    <w:rPr>
      <w:rFonts w:cstheme="majorBidi"/>
      <w:color w:val="auto"/>
    </w:rPr>
  </w:style>
  <w:style w:type="paragraph" w:customStyle="1" w:styleId="FigureTitle">
    <w:name w:val="Figure_Title"/>
    <w:next w:val="Figurecentred"/>
    <w:uiPriority w:val="98"/>
    <w:rsid w:val="00F81822"/>
    <w:pPr>
      <w:keepNext/>
      <w:keepLines/>
      <w:numPr>
        <w:numId w:val="18"/>
      </w:numPr>
      <w:tabs>
        <w:tab w:val="left" w:pos="1134"/>
      </w:tabs>
      <w:spacing w:before="240" w:after="60" w:line="240" w:lineRule="auto"/>
    </w:pPr>
    <w:rPr>
      <w:rFonts w:ascii="Arial" w:hAnsi="Arial" w:cstheme="majorBidi"/>
      <w:b/>
      <w:sz w:val="24"/>
    </w:rPr>
  </w:style>
  <w:style w:type="paragraph" w:customStyle="1" w:styleId="Figurecentred">
    <w:name w:val="Figure_centred"/>
    <w:next w:val="Normal"/>
    <w:uiPriority w:val="98"/>
    <w:rsid w:val="00F81822"/>
    <w:pPr>
      <w:spacing w:after="0" w:line="240" w:lineRule="auto"/>
      <w:jc w:val="center"/>
    </w:pPr>
    <w:rPr>
      <w:rFonts w:ascii="Arial" w:hAnsi="Arial" w:cstheme="majorBidi"/>
      <w:sz w:val="24"/>
    </w:rPr>
  </w:style>
  <w:style w:type="character" w:customStyle="1" w:styleId="HighlightIssue">
    <w:name w:val="Highlight_Issue"/>
    <w:basedOn w:val="Strong"/>
    <w:uiPriority w:val="1"/>
    <w:rsid w:val="00F81822"/>
    <w:rPr>
      <w:b w:val="0"/>
      <w:bCs/>
      <w:i/>
      <w:color w:val="FF0000"/>
    </w:rPr>
  </w:style>
  <w:style w:type="paragraph" w:styleId="Revision">
    <w:name w:val="Revision"/>
    <w:hidden/>
    <w:uiPriority w:val="99"/>
    <w:semiHidden/>
    <w:rsid w:val="00762C47"/>
    <w:pPr>
      <w:spacing w:after="0" w:line="240" w:lineRule="auto"/>
    </w:pPr>
    <w:rPr>
      <w:rFonts w:ascii="Arial" w:hAnsi="Arial"/>
      <w:color w:val="000000" w:themeColor="text1"/>
      <w:sz w:val="24"/>
    </w:rPr>
  </w:style>
  <w:style w:type="character" w:styleId="UnresolvedMention">
    <w:name w:val="Unresolved Mention"/>
    <w:basedOn w:val="DefaultParagraphFont"/>
    <w:uiPriority w:val="99"/>
    <w:semiHidden/>
    <w:unhideWhenUsed/>
    <w:rsid w:val="00220A6B"/>
    <w:rPr>
      <w:color w:val="605E5C"/>
      <w:shd w:val="clear" w:color="auto" w:fill="E1DFDD"/>
    </w:rPr>
  </w:style>
  <w:style w:type="character" w:customStyle="1" w:styleId="normaltextrun">
    <w:name w:val="normaltextrun"/>
    <w:basedOn w:val="DefaultParagraphFont"/>
    <w:rsid w:val="00944F90"/>
  </w:style>
  <w:style w:type="paragraph" w:customStyle="1" w:styleId="paragraph">
    <w:name w:val="paragraph"/>
    <w:basedOn w:val="Normal"/>
    <w:rsid w:val="00D75802"/>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eop">
    <w:name w:val="eop"/>
    <w:basedOn w:val="DefaultParagraphFont"/>
    <w:rsid w:val="00D7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7434">
      <w:bodyDiv w:val="1"/>
      <w:marLeft w:val="0"/>
      <w:marRight w:val="0"/>
      <w:marTop w:val="0"/>
      <w:marBottom w:val="0"/>
      <w:divBdr>
        <w:top w:val="none" w:sz="0" w:space="0" w:color="auto"/>
        <w:left w:val="none" w:sz="0" w:space="0" w:color="auto"/>
        <w:bottom w:val="none" w:sz="0" w:space="0" w:color="auto"/>
        <w:right w:val="none" w:sz="0" w:space="0" w:color="auto"/>
      </w:divBdr>
    </w:div>
    <w:div w:id="276715959">
      <w:bodyDiv w:val="1"/>
      <w:marLeft w:val="0"/>
      <w:marRight w:val="0"/>
      <w:marTop w:val="0"/>
      <w:marBottom w:val="0"/>
      <w:divBdr>
        <w:top w:val="none" w:sz="0" w:space="0" w:color="auto"/>
        <w:left w:val="none" w:sz="0" w:space="0" w:color="auto"/>
        <w:bottom w:val="none" w:sz="0" w:space="0" w:color="auto"/>
        <w:right w:val="none" w:sz="0" w:space="0" w:color="auto"/>
      </w:divBdr>
    </w:div>
    <w:div w:id="371807811">
      <w:bodyDiv w:val="1"/>
      <w:marLeft w:val="0"/>
      <w:marRight w:val="0"/>
      <w:marTop w:val="0"/>
      <w:marBottom w:val="0"/>
      <w:divBdr>
        <w:top w:val="none" w:sz="0" w:space="0" w:color="auto"/>
        <w:left w:val="none" w:sz="0" w:space="0" w:color="auto"/>
        <w:bottom w:val="none" w:sz="0" w:space="0" w:color="auto"/>
        <w:right w:val="none" w:sz="0" w:space="0" w:color="auto"/>
      </w:divBdr>
      <w:divsChild>
        <w:div w:id="41372473">
          <w:marLeft w:val="0"/>
          <w:marRight w:val="0"/>
          <w:marTop w:val="0"/>
          <w:marBottom w:val="0"/>
          <w:divBdr>
            <w:top w:val="none" w:sz="0" w:space="0" w:color="auto"/>
            <w:left w:val="none" w:sz="0" w:space="0" w:color="auto"/>
            <w:bottom w:val="none" w:sz="0" w:space="0" w:color="auto"/>
            <w:right w:val="none" w:sz="0" w:space="0" w:color="auto"/>
          </w:divBdr>
        </w:div>
        <w:div w:id="86536596">
          <w:marLeft w:val="0"/>
          <w:marRight w:val="0"/>
          <w:marTop w:val="0"/>
          <w:marBottom w:val="0"/>
          <w:divBdr>
            <w:top w:val="none" w:sz="0" w:space="0" w:color="auto"/>
            <w:left w:val="none" w:sz="0" w:space="0" w:color="auto"/>
            <w:bottom w:val="none" w:sz="0" w:space="0" w:color="auto"/>
            <w:right w:val="none" w:sz="0" w:space="0" w:color="auto"/>
          </w:divBdr>
        </w:div>
        <w:div w:id="183323106">
          <w:marLeft w:val="0"/>
          <w:marRight w:val="0"/>
          <w:marTop w:val="0"/>
          <w:marBottom w:val="0"/>
          <w:divBdr>
            <w:top w:val="none" w:sz="0" w:space="0" w:color="auto"/>
            <w:left w:val="none" w:sz="0" w:space="0" w:color="auto"/>
            <w:bottom w:val="none" w:sz="0" w:space="0" w:color="auto"/>
            <w:right w:val="none" w:sz="0" w:space="0" w:color="auto"/>
          </w:divBdr>
        </w:div>
        <w:div w:id="199436751">
          <w:marLeft w:val="0"/>
          <w:marRight w:val="0"/>
          <w:marTop w:val="0"/>
          <w:marBottom w:val="0"/>
          <w:divBdr>
            <w:top w:val="none" w:sz="0" w:space="0" w:color="auto"/>
            <w:left w:val="none" w:sz="0" w:space="0" w:color="auto"/>
            <w:bottom w:val="none" w:sz="0" w:space="0" w:color="auto"/>
            <w:right w:val="none" w:sz="0" w:space="0" w:color="auto"/>
          </w:divBdr>
        </w:div>
        <w:div w:id="252323928">
          <w:marLeft w:val="0"/>
          <w:marRight w:val="0"/>
          <w:marTop w:val="0"/>
          <w:marBottom w:val="0"/>
          <w:divBdr>
            <w:top w:val="none" w:sz="0" w:space="0" w:color="auto"/>
            <w:left w:val="none" w:sz="0" w:space="0" w:color="auto"/>
            <w:bottom w:val="none" w:sz="0" w:space="0" w:color="auto"/>
            <w:right w:val="none" w:sz="0" w:space="0" w:color="auto"/>
          </w:divBdr>
        </w:div>
        <w:div w:id="284119770">
          <w:marLeft w:val="0"/>
          <w:marRight w:val="0"/>
          <w:marTop w:val="0"/>
          <w:marBottom w:val="0"/>
          <w:divBdr>
            <w:top w:val="none" w:sz="0" w:space="0" w:color="auto"/>
            <w:left w:val="none" w:sz="0" w:space="0" w:color="auto"/>
            <w:bottom w:val="none" w:sz="0" w:space="0" w:color="auto"/>
            <w:right w:val="none" w:sz="0" w:space="0" w:color="auto"/>
          </w:divBdr>
        </w:div>
        <w:div w:id="516844262">
          <w:marLeft w:val="0"/>
          <w:marRight w:val="0"/>
          <w:marTop w:val="0"/>
          <w:marBottom w:val="0"/>
          <w:divBdr>
            <w:top w:val="none" w:sz="0" w:space="0" w:color="auto"/>
            <w:left w:val="none" w:sz="0" w:space="0" w:color="auto"/>
            <w:bottom w:val="none" w:sz="0" w:space="0" w:color="auto"/>
            <w:right w:val="none" w:sz="0" w:space="0" w:color="auto"/>
          </w:divBdr>
        </w:div>
        <w:div w:id="720371825">
          <w:marLeft w:val="0"/>
          <w:marRight w:val="0"/>
          <w:marTop w:val="0"/>
          <w:marBottom w:val="0"/>
          <w:divBdr>
            <w:top w:val="none" w:sz="0" w:space="0" w:color="auto"/>
            <w:left w:val="none" w:sz="0" w:space="0" w:color="auto"/>
            <w:bottom w:val="none" w:sz="0" w:space="0" w:color="auto"/>
            <w:right w:val="none" w:sz="0" w:space="0" w:color="auto"/>
          </w:divBdr>
        </w:div>
        <w:div w:id="796878729">
          <w:marLeft w:val="0"/>
          <w:marRight w:val="0"/>
          <w:marTop w:val="0"/>
          <w:marBottom w:val="0"/>
          <w:divBdr>
            <w:top w:val="none" w:sz="0" w:space="0" w:color="auto"/>
            <w:left w:val="none" w:sz="0" w:space="0" w:color="auto"/>
            <w:bottom w:val="none" w:sz="0" w:space="0" w:color="auto"/>
            <w:right w:val="none" w:sz="0" w:space="0" w:color="auto"/>
          </w:divBdr>
        </w:div>
        <w:div w:id="1115556976">
          <w:marLeft w:val="0"/>
          <w:marRight w:val="0"/>
          <w:marTop w:val="0"/>
          <w:marBottom w:val="0"/>
          <w:divBdr>
            <w:top w:val="none" w:sz="0" w:space="0" w:color="auto"/>
            <w:left w:val="none" w:sz="0" w:space="0" w:color="auto"/>
            <w:bottom w:val="none" w:sz="0" w:space="0" w:color="auto"/>
            <w:right w:val="none" w:sz="0" w:space="0" w:color="auto"/>
          </w:divBdr>
        </w:div>
        <w:div w:id="1374646783">
          <w:marLeft w:val="0"/>
          <w:marRight w:val="0"/>
          <w:marTop w:val="0"/>
          <w:marBottom w:val="0"/>
          <w:divBdr>
            <w:top w:val="none" w:sz="0" w:space="0" w:color="auto"/>
            <w:left w:val="none" w:sz="0" w:space="0" w:color="auto"/>
            <w:bottom w:val="none" w:sz="0" w:space="0" w:color="auto"/>
            <w:right w:val="none" w:sz="0" w:space="0" w:color="auto"/>
          </w:divBdr>
        </w:div>
        <w:div w:id="1417749194">
          <w:marLeft w:val="0"/>
          <w:marRight w:val="0"/>
          <w:marTop w:val="0"/>
          <w:marBottom w:val="0"/>
          <w:divBdr>
            <w:top w:val="none" w:sz="0" w:space="0" w:color="auto"/>
            <w:left w:val="none" w:sz="0" w:space="0" w:color="auto"/>
            <w:bottom w:val="none" w:sz="0" w:space="0" w:color="auto"/>
            <w:right w:val="none" w:sz="0" w:space="0" w:color="auto"/>
          </w:divBdr>
          <w:divsChild>
            <w:div w:id="2021739698">
              <w:marLeft w:val="0"/>
              <w:marRight w:val="0"/>
              <w:marTop w:val="30"/>
              <w:marBottom w:val="30"/>
              <w:divBdr>
                <w:top w:val="none" w:sz="0" w:space="0" w:color="auto"/>
                <w:left w:val="none" w:sz="0" w:space="0" w:color="auto"/>
                <w:bottom w:val="none" w:sz="0" w:space="0" w:color="auto"/>
                <w:right w:val="none" w:sz="0" w:space="0" w:color="auto"/>
              </w:divBdr>
              <w:divsChild>
                <w:div w:id="288970876">
                  <w:marLeft w:val="0"/>
                  <w:marRight w:val="0"/>
                  <w:marTop w:val="0"/>
                  <w:marBottom w:val="0"/>
                  <w:divBdr>
                    <w:top w:val="none" w:sz="0" w:space="0" w:color="auto"/>
                    <w:left w:val="none" w:sz="0" w:space="0" w:color="auto"/>
                    <w:bottom w:val="none" w:sz="0" w:space="0" w:color="auto"/>
                    <w:right w:val="none" w:sz="0" w:space="0" w:color="auto"/>
                  </w:divBdr>
                  <w:divsChild>
                    <w:div w:id="668486525">
                      <w:marLeft w:val="0"/>
                      <w:marRight w:val="0"/>
                      <w:marTop w:val="0"/>
                      <w:marBottom w:val="0"/>
                      <w:divBdr>
                        <w:top w:val="none" w:sz="0" w:space="0" w:color="auto"/>
                        <w:left w:val="none" w:sz="0" w:space="0" w:color="auto"/>
                        <w:bottom w:val="none" w:sz="0" w:space="0" w:color="auto"/>
                        <w:right w:val="none" w:sz="0" w:space="0" w:color="auto"/>
                      </w:divBdr>
                    </w:div>
                    <w:div w:id="838886441">
                      <w:marLeft w:val="0"/>
                      <w:marRight w:val="0"/>
                      <w:marTop w:val="0"/>
                      <w:marBottom w:val="0"/>
                      <w:divBdr>
                        <w:top w:val="none" w:sz="0" w:space="0" w:color="auto"/>
                        <w:left w:val="none" w:sz="0" w:space="0" w:color="auto"/>
                        <w:bottom w:val="none" w:sz="0" w:space="0" w:color="auto"/>
                        <w:right w:val="none" w:sz="0" w:space="0" w:color="auto"/>
                      </w:divBdr>
                    </w:div>
                  </w:divsChild>
                </w:div>
                <w:div w:id="784278682">
                  <w:marLeft w:val="0"/>
                  <w:marRight w:val="0"/>
                  <w:marTop w:val="0"/>
                  <w:marBottom w:val="0"/>
                  <w:divBdr>
                    <w:top w:val="none" w:sz="0" w:space="0" w:color="auto"/>
                    <w:left w:val="none" w:sz="0" w:space="0" w:color="auto"/>
                    <w:bottom w:val="none" w:sz="0" w:space="0" w:color="auto"/>
                    <w:right w:val="none" w:sz="0" w:space="0" w:color="auto"/>
                  </w:divBdr>
                  <w:divsChild>
                    <w:div w:id="2019117419">
                      <w:marLeft w:val="0"/>
                      <w:marRight w:val="0"/>
                      <w:marTop w:val="0"/>
                      <w:marBottom w:val="0"/>
                      <w:divBdr>
                        <w:top w:val="none" w:sz="0" w:space="0" w:color="auto"/>
                        <w:left w:val="none" w:sz="0" w:space="0" w:color="auto"/>
                        <w:bottom w:val="none" w:sz="0" w:space="0" w:color="auto"/>
                        <w:right w:val="none" w:sz="0" w:space="0" w:color="auto"/>
                      </w:divBdr>
                    </w:div>
                  </w:divsChild>
                </w:div>
                <w:div w:id="795680169">
                  <w:marLeft w:val="0"/>
                  <w:marRight w:val="0"/>
                  <w:marTop w:val="0"/>
                  <w:marBottom w:val="0"/>
                  <w:divBdr>
                    <w:top w:val="none" w:sz="0" w:space="0" w:color="auto"/>
                    <w:left w:val="none" w:sz="0" w:space="0" w:color="auto"/>
                    <w:bottom w:val="none" w:sz="0" w:space="0" w:color="auto"/>
                    <w:right w:val="none" w:sz="0" w:space="0" w:color="auto"/>
                  </w:divBdr>
                  <w:divsChild>
                    <w:div w:id="1828092718">
                      <w:marLeft w:val="0"/>
                      <w:marRight w:val="0"/>
                      <w:marTop w:val="0"/>
                      <w:marBottom w:val="0"/>
                      <w:divBdr>
                        <w:top w:val="none" w:sz="0" w:space="0" w:color="auto"/>
                        <w:left w:val="none" w:sz="0" w:space="0" w:color="auto"/>
                        <w:bottom w:val="none" w:sz="0" w:space="0" w:color="auto"/>
                        <w:right w:val="none" w:sz="0" w:space="0" w:color="auto"/>
                      </w:divBdr>
                    </w:div>
                  </w:divsChild>
                </w:div>
                <w:div w:id="1095204100">
                  <w:marLeft w:val="0"/>
                  <w:marRight w:val="0"/>
                  <w:marTop w:val="0"/>
                  <w:marBottom w:val="0"/>
                  <w:divBdr>
                    <w:top w:val="none" w:sz="0" w:space="0" w:color="auto"/>
                    <w:left w:val="none" w:sz="0" w:space="0" w:color="auto"/>
                    <w:bottom w:val="none" w:sz="0" w:space="0" w:color="auto"/>
                    <w:right w:val="none" w:sz="0" w:space="0" w:color="auto"/>
                  </w:divBdr>
                  <w:divsChild>
                    <w:div w:id="711420957">
                      <w:marLeft w:val="0"/>
                      <w:marRight w:val="0"/>
                      <w:marTop w:val="0"/>
                      <w:marBottom w:val="0"/>
                      <w:divBdr>
                        <w:top w:val="none" w:sz="0" w:space="0" w:color="auto"/>
                        <w:left w:val="none" w:sz="0" w:space="0" w:color="auto"/>
                        <w:bottom w:val="none" w:sz="0" w:space="0" w:color="auto"/>
                        <w:right w:val="none" w:sz="0" w:space="0" w:color="auto"/>
                      </w:divBdr>
                    </w:div>
                    <w:div w:id="11857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7088">
          <w:marLeft w:val="0"/>
          <w:marRight w:val="0"/>
          <w:marTop w:val="0"/>
          <w:marBottom w:val="0"/>
          <w:divBdr>
            <w:top w:val="none" w:sz="0" w:space="0" w:color="auto"/>
            <w:left w:val="none" w:sz="0" w:space="0" w:color="auto"/>
            <w:bottom w:val="none" w:sz="0" w:space="0" w:color="auto"/>
            <w:right w:val="none" w:sz="0" w:space="0" w:color="auto"/>
          </w:divBdr>
          <w:divsChild>
            <w:div w:id="588395276">
              <w:marLeft w:val="0"/>
              <w:marRight w:val="0"/>
              <w:marTop w:val="30"/>
              <w:marBottom w:val="30"/>
              <w:divBdr>
                <w:top w:val="none" w:sz="0" w:space="0" w:color="auto"/>
                <w:left w:val="none" w:sz="0" w:space="0" w:color="auto"/>
                <w:bottom w:val="none" w:sz="0" w:space="0" w:color="auto"/>
                <w:right w:val="none" w:sz="0" w:space="0" w:color="auto"/>
              </w:divBdr>
              <w:divsChild>
                <w:div w:id="81725804">
                  <w:marLeft w:val="0"/>
                  <w:marRight w:val="0"/>
                  <w:marTop w:val="0"/>
                  <w:marBottom w:val="0"/>
                  <w:divBdr>
                    <w:top w:val="none" w:sz="0" w:space="0" w:color="auto"/>
                    <w:left w:val="none" w:sz="0" w:space="0" w:color="auto"/>
                    <w:bottom w:val="none" w:sz="0" w:space="0" w:color="auto"/>
                    <w:right w:val="none" w:sz="0" w:space="0" w:color="auto"/>
                  </w:divBdr>
                  <w:divsChild>
                    <w:div w:id="663704258">
                      <w:marLeft w:val="0"/>
                      <w:marRight w:val="0"/>
                      <w:marTop w:val="0"/>
                      <w:marBottom w:val="0"/>
                      <w:divBdr>
                        <w:top w:val="none" w:sz="0" w:space="0" w:color="auto"/>
                        <w:left w:val="none" w:sz="0" w:space="0" w:color="auto"/>
                        <w:bottom w:val="none" w:sz="0" w:space="0" w:color="auto"/>
                        <w:right w:val="none" w:sz="0" w:space="0" w:color="auto"/>
                      </w:divBdr>
                    </w:div>
                  </w:divsChild>
                </w:div>
                <w:div w:id="149752501">
                  <w:marLeft w:val="0"/>
                  <w:marRight w:val="0"/>
                  <w:marTop w:val="0"/>
                  <w:marBottom w:val="0"/>
                  <w:divBdr>
                    <w:top w:val="none" w:sz="0" w:space="0" w:color="auto"/>
                    <w:left w:val="none" w:sz="0" w:space="0" w:color="auto"/>
                    <w:bottom w:val="none" w:sz="0" w:space="0" w:color="auto"/>
                    <w:right w:val="none" w:sz="0" w:space="0" w:color="auto"/>
                  </w:divBdr>
                  <w:divsChild>
                    <w:div w:id="979729680">
                      <w:marLeft w:val="0"/>
                      <w:marRight w:val="0"/>
                      <w:marTop w:val="0"/>
                      <w:marBottom w:val="0"/>
                      <w:divBdr>
                        <w:top w:val="none" w:sz="0" w:space="0" w:color="auto"/>
                        <w:left w:val="none" w:sz="0" w:space="0" w:color="auto"/>
                        <w:bottom w:val="none" w:sz="0" w:space="0" w:color="auto"/>
                        <w:right w:val="none" w:sz="0" w:space="0" w:color="auto"/>
                      </w:divBdr>
                    </w:div>
                  </w:divsChild>
                </w:div>
                <w:div w:id="420955484">
                  <w:marLeft w:val="0"/>
                  <w:marRight w:val="0"/>
                  <w:marTop w:val="0"/>
                  <w:marBottom w:val="0"/>
                  <w:divBdr>
                    <w:top w:val="none" w:sz="0" w:space="0" w:color="auto"/>
                    <w:left w:val="none" w:sz="0" w:space="0" w:color="auto"/>
                    <w:bottom w:val="none" w:sz="0" w:space="0" w:color="auto"/>
                    <w:right w:val="none" w:sz="0" w:space="0" w:color="auto"/>
                  </w:divBdr>
                  <w:divsChild>
                    <w:div w:id="1241914794">
                      <w:marLeft w:val="0"/>
                      <w:marRight w:val="0"/>
                      <w:marTop w:val="0"/>
                      <w:marBottom w:val="0"/>
                      <w:divBdr>
                        <w:top w:val="none" w:sz="0" w:space="0" w:color="auto"/>
                        <w:left w:val="none" w:sz="0" w:space="0" w:color="auto"/>
                        <w:bottom w:val="none" w:sz="0" w:space="0" w:color="auto"/>
                        <w:right w:val="none" w:sz="0" w:space="0" w:color="auto"/>
                      </w:divBdr>
                    </w:div>
                  </w:divsChild>
                </w:div>
                <w:div w:id="632759581">
                  <w:marLeft w:val="0"/>
                  <w:marRight w:val="0"/>
                  <w:marTop w:val="0"/>
                  <w:marBottom w:val="0"/>
                  <w:divBdr>
                    <w:top w:val="none" w:sz="0" w:space="0" w:color="auto"/>
                    <w:left w:val="none" w:sz="0" w:space="0" w:color="auto"/>
                    <w:bottom w:val="none" w:sz="0" w:space="0" w:color="auto"/>
                    <w:right w:val="none" w:sz="0" w:space="0" w:color="auto"/>
                  </w:divBdr>
                  <w:divsChild>
                    <w:div w:id="1541043229">
                      <w:marLeft w:val="0"/>
                      <w:marRight w:val="0"/>
                      <w:marTop w:val="0"/>
                      <w:marBottom w:val="0"/>
                      <w:divBdr>
                        <w:top w:val="none" w:sz="0" w:space="0" w:color="auto"/>
                        <w:left w:val="none" w:sz="0" w:space="0" w:color="auto"/>
                        <w:bottom w:val="none" w:sz="0" w:space="0" w:color="auto"/>
                        <w:right w:val="none" w:sz="0" w:space="0" w:color="auto"/>
                      </w:divBdr>
                    </w:div>
                  </w:divsChild>
                </w:div>
                <w:div w:id="687365775">
                  <w:marLeft w:val="0"/>
                  <w:marRight w:val="0"/>
                  <w:marTop w:val="0"/>
                  <w:marBottom w:val="0"/>
                  <w:divBdr>
                    <w:top w:val="none" w:sz="0" w:space="0" w:color="auto"/>
                    <w:left w:val="none" w:sz="0" w:space="0" w:color="auto"/>
                    <w:bottom w:val="none" w:sz="0" w:space="0" w:color="auto"/>
                    <w:right w:val="none" w:sz="0" w:space="0" w:color="auto"/>
                  </w:divBdr>
                  <w:divsChild>
                    <w:div w:id="1395273208">
                      <w:marLeft w:val="0"/>
                      <w:marRight w:val="0"/>
                      <w:marTop w:val="0"/>
                      <w:marBottom w:val="0"/>
                      <w:divBdr>
                        <w:top w:val="none" w:sz="0" w:space="0" w:color="auto"/>
                        <w:left w:val="none" w:sz="0" w:space="0" w:color="auto"/>
                        <w:bottom w:val="none" w:sz="0" w:space="0" w:color="auto"/>
                        <w:right w:val="none" w:sz="0" w:space="0" w:color="auto"/>
                      </w:divBdr>
                    </w:div>
                  </w:divsChild>
                </w:div>
                <w:div w:id="755321844">
                  <w:marLeft w:val="0"/>
                  <w:marRight w:val="0"/>
                  <w:marTop w:val="0"/>
                  <w:marBottom w:val="0"/>
                  <w:divBdr>
                    <w:top w:val="none" w:sz="0" w:space="0" w:color="auto"/>
                    <w:left w:val="none" w:sz="0" w:space="0" w:color="auto"/>
                    <w:bottom w:val="none" w:sz="0" w:space="0" w:color="auto"/>
                    <w:right w:val="none" w:sz="0" w:space="0" w:color="auto"/>
                  </w:divBdr>
                  <w:divsChild>
                    <w:div w:id="206111922">
                      <w:marLeft w:val="0"/>
                      <w:marRight w:val="0"/>
                      <w:marTop w:val="0"/>
                      <w:marBottom w:val="0"/>
                      <w:divBdr>
                        <w:top w:val="none" w:sz="0" w:space="0" w:color="auto"/>
                        <w:left w:val="none" w:sz="0" w:space="0" w:color="auto"/>
                        <w:bottom w:val="none" w:sz="0" w:space="0" w:color="auto"/>
                        <w:right w:val="none" w:sz="0" w:space="0" w:color="auto"/>
                      </w:divBdr>
                    </w:div>
                  </w:divsChild>
                </w:div>
                <w:div w:id="841161736">
                  <w:marLeft w:val="0"/>
                  <w:marRight w:val="0"/>
                  <w:marTop w:val="0"/>
                  <w:marBottom w:val="0"/>
                  <w:divBdr>
                    <w:top w:val="none" w:sz="0" w:space="0" w:color="auto"/>
                    <w:left w:val="none" w:sz="0" w:space="0" w:color="auto"/>
                    <w:bottom w:val="none" w:sz="0" w:space="0" w:color="auto"/>
                    <w:right w:val="none" w:sz="0" w:space="0" w:color="auto"/>
                  </w:divBdr>
                  <w:divsChild>
                    <w:div w:id="1172260333">
                      <w:marLeft w:val="0"/>
                      <w:marRight w:val="0"/>
                      <w:marTop w:val="0"/>
                      <w:marBottom w:val="0"/>
                      <w:divBdr>
                        <w:top w:val="none" w:sz="0" w:space="0" w:color="auto"/>
                        <w:left w:val="none" w:sz="0" w:space="0" w:color="auto"/>
                        <w:bottom w:val="none" w:sz="0" w:space="0" w:color="auto"/>
                        <w:right w:val="none" w:sz="0" w:space="0" w:color="auto"/>
                      </w:divBdr>
                    </w:div>
                  </w:divsChild>
                </w:div>
                <w:div w:id="1014115797">
                  <w:marLeft w:val="0"/>
                  <w:marRight w:val="0"/>
                  <w:marTop w:val="0"/>
                  <w:marBottom w:val="0"/>
                  <w:divBdr>
                    <w:top w:val="none" w:sz="0" w:space="0" w:color="auto"/>
                    <w:left w:val="none" w:sz="0" w:space="0" w:color="auto"/>
                    <w:bottom w:val="none" w:sz="0" w:space="0" w:color="auto"/>
                    <w:right w:val="none" w:sz="0" w:space="0" w:color="auto"/>
                  </w:divBdr>
                  <w:divsChild>
                    <w:div w:id="1763529488">
                      <w:marLeft w:val="0"/>
                      <w:marRight w:val="0"/>
                      <w:marTop w:val="0"/>
                      <w:marBottom w:val="0"/>
                      <w:divBdr>
                        <w:top w:val="none" w:sz="0" w:space="0" w:color="auto"/>
                        <w:left w:val="none" w:sz="0" w:space="0" w:color="auto"/>
                        <w:bottom w:val="none" w:sz="0" w:space="0" w:color="auto"/>
                        <w:right w:val="none" w:sz="0" w:space="0" w:color="auto"/>
                      </w:divBdr>
                    </w:div>
                  </w:divsChild>
                </w:div>
                <w:div w:id="1190871507">
                  <w:marLeft w:val="0"/>
                  <w:marRight w:val="0"/>
                  <w:marTop w:val="0"/>
                  <w:marBottom w:val="0"/>
                  <w:divBdr>
                    <w:top w:val="none" w:sz="0" w:space="0" w:color="auto"/>
                    <w:left w:val="none" w:sz="0" w:space="0" w:color="auto"/>
                    <w:bottom w:val="none" w:sz="0" w:space="0" w:color="auto"/>
                    <w:right w:val="none" w:sz="0" w:space="0" w:color="auto"/>
                  </w:divBdr>
                  <w:divsChild>
                    <w:div w:id="60712185">
                      <w:marLeft w:val="0"/>
                      <w:marRight w:val="0"/>
                      <w:marTop w:val="0"/>
                      <w:marBottom w:val="0"/>
                      <w:divBdr>
                        <w:top w:val="none" w:sz="0" w:space="0" w:color="auto"/>
                        <w:left w:val="none" w:sz="0" w:space="0" w:color="auto"/>
                        <w:bottom w:val="none" w:sz="0" w:space="0" w:color="auto"/>
                        <w:right w:val="none" w:sz="0" w:space="0" w:color="auto"/>
                      </w:divBdr>
                    </w:div>
                  </w:divsChild>
                </w:div>
                <w:div w:id="1571966615">
                  <w:marLeft w:val="0"/>
                  <w:marRight w:val="0"/>
                  <w:marTop w:val="0"/>
                  <w:marBottom w:val="0"/>
                  <w:divBdr>
                    <w:top w:val="none" w:sz="0" w:space="0" w:color="auto"/>
                    <w:left w:val="none" w:sz="0" w:space="0" w:color="auto"/>
                    <w:bottom w:val="none" w:sz="0" w:space="0" w:color="auto"/>
                    <w:right w:val="none" w:sz="0" w:space="0" w:color="auto"/>
                  </w:divBdr>
                  <w:divsChild>
                    <w:div w:id="1131168455">
                      <w:marLeft w:val="0"/>
                      <w:marRight w:val="0"/>
                      <w:marTop w:val="0"/>
                      <w:marBottom w:val="0"/>
                      <w:divBdr>
                        <w:top w:val="none" w:sz="0" w:space="0" w:color="auto"/>
                        <w:left w:val="none" w:sz="0" w:space="0" w:color="auto"/>
                        <w:bottom w:val="none" w:sz="0" w:space="0" w:color="auto"/>
                        <w:right w:val="none" w:sz="0" w:space="0" w:color="auto"/>
                      </w:divBdr>
                    </w:div>
                  </w:divsChild>
                </w:div>
                <w:div w:id="1599870597">
                  <w:marLeft w:val="0"/>
                  <w:marRight w:val="0"/>
                  <w:marTop w:val="0"/>
                  <w:marBottom w:val="0"/>
                  <w:divBdr>
                    <w:top w:val="none" w:sz="0" w:space="0" w:color="auto"/>
                    <w:left w:val="none" w:sz="0" w:space="0" w:color="auto"/>
                    <w:bottom w:val="none" w:sz="0" w:space="0" w:color="auto"/>
                    <w:right w:val="none" w:sz="0" w:space="0" w:color="auto"/>
                  </w:divBdr>
                  <w:divsChild>
                    <w:div w:id="272632758">
                      <w:marLeft w:val="0"/>
                      <w:marRight w:val="0"/>
                      <w:marTop w:val="0"/>
                      <w:marBottom w:val="0"/>
                      <w:divBdr>
                        <w:top w:val="none" w:sz="0" w:space="0" w:color="auto"/>
                        <w:left w:val="none" w:sz="0" w:space="0" w:color="auto"/>
                        <w:bottom w:val="none" w:sz="0" w:space="0" w:color="auto"/>
                        <w:right w:val="none" w:sz="0" w:space="0" w:color="auto"/>
                      </w:divBdr>
                    </w:div>
                  </w:divsChild>
                </w:div>
                <w:div w:id="1898659608">
                  <w:marLeft w:val="0"/>
                  <w:marRight w:val="0"/>
                  <w:marTop w:val="0"/>
                  <w:marBottom w:val="0"/>
                  <w:divBdr>
                    <w:top w:val="none" w:sz="0" w:space="0" w:color="auto"/>
                    <w:left w:val="none" w:sz="0" w:space="0" w:color="auto"/>
                    <w:bottom w:val="none" w:sz="0" w:space="0" w:color="auto"/>
                    <w:right w:val="none" w:sz="0" w:space="0" w:color="auto"/>
                  </w:divBdr>
                  <w:divsChild>
                    <w:div w:id="1904558281">
                      <w:marLeft w:val="0"/>
                      <w:marRight w:val="0"/>
                      <w:marTop w:val="0"/>
                      <w:marBottom w:val="0"/>
                      <w:divBdr>
                        <w:top w:val="none" w:sz="0" w:space="0" w:color="auto"/>
                        <w:left w:val="none" w:sz="0" w:space="0" w:color="auto"/>
                        <w:bottom w:val="none" w:sz="0" w:space="0" w:color="auto"/>
                        <w:right w:val="none" w:sz="0" w:space="0" w:color="auto"/>
                      </w:divBdr>
                    </w:div>
                  </w:divsChild>
                </w:div>
                <w:div w:id="1935241317">
                  <w:marLeft w:val="0"/>
                  <w:marRight w:val="0"/>
                  <w:marTop w:val="0"/>
                  <w:marBottom w:val="0"/>
                  <w:divBdr>
                    <w:top w:val="none" w:sz="0" w:space="0" w:color="auto"/>
                    <w:left w:val="none" w:sz="0" w:space="0" w:color="auto"/>
                    <w:bottom w:val="none" w:sz="0" w:space="0" w:color="auto"/>
                    <w:right w:val="none" w:sz="0" w:space="0" w:color="auto"/>
                  </w:divBdr>
                  <w:divsChild>
                    <w:div w:id="822504805">
                      <w:marLeft w:val="0"/>
                      <w:marRight w:val="0"/>
                      <w:marTop w:val="0"/>
                      <w:marBottom w:val="0"/>
                      <w:divBdr>
                        <w:top w:val="none" w:sz="0" w:space="0" w:color="auto"/>
                        <w:left w:val="none" w:sz="0" w:space="0" w:color="auto"/>
                        <w:bottom w:val="none" w:sz="0" w:space="0" w:color="auto"/>
                        <w:right w:val="none" w:sz="0" w:space="0" w:color="auto"/>
                      </w:divBdr>
                    </w:div>
                  </w:divsChild>
                </w:div>
                <w:div w:id="1937399285">
                  <w:marLeft w:val="0"/>
                  <w:marRight w:val="0"/>
                  <w:marTop w:val="0"/>
                  <w:marBottom w:val="0"/>
                  <w:divBdr>
                    <w:top w:val="none" w:sz="0" w:space="0" w:color="auto"/>
                    <w:left w:val="none" w:sz="0" w:space="0" w:color="auto"/>
                    <w:bottom w:val="none" w:sz="0" w:space="0" w:color="auto"/>
                    <w:right w:val="none" w:sz="0" w:space="0" w:color="auto"/>
                  </w:divBdr>
                  <w:divsChild>
                    <w:div w:id="5252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0838">
          <w:marLeft w:val="0"/>
          <w:marRight w:val="0"/>
          <w:marTop w:val="0"/>
          <w:marBottom w:val="0"/>
          <w:divBdr>
            <w:top w:val="none" w:sz="0" w:space="0" w:color="auto"/>
            <w:left w:val="none" w:sz="0" w:space="0" w:color="auto"/>
            <w:bottom w:val="none" w:sz="0" w:space="0" w:color="auto"/>
            <w:right w:val="none" w:sz="0" w:space="0" w:color="auto"/>
          </w:divBdr>
          <w:divsChild>
            <w:div w:id="678385833">
              <w:marLeft w:val="0"/>
              <w:marRight w:val="0"/>
              <w:marTop w:val="30"/>
              <w:marBottom w:val="30"/>
              <w:divBdr>
                <w:top w:val="none" w:sz="0" w:space="0" w:color="auto"/>
                <w:left w:val="none" w:sz="0" w:space="0" w:color="auto"/>
                <w:bottom w:val="none" w:sz="0" w:space="0" w:color="auto"/>
                <w:right w:val="none" w:sz="0" w:space="0" w:color="auto"/>
              </w:divBdr>
              <w:divsChild>
                <w:div w:id="468087927">
                  <w:marLeft w:val="0"/>
                  <w:marRight w:val="0"/>
                  <w:marTop w:val="0"/>
                  <w:marBottom w:val="0"/>
                  <w:divBdr>
                    <w:top w:val="none" w:sz="0" w:space="0" w:color="auto"/>
                    <w:left w:val="none" w:sz="0" w:space="0" w:color="auto"/>
                    <w:bottom w:val="none" w:sz="0" w:space="0" w:color="auto"/>
                    <w:right w:val="none" w:sz="0" w:space="0" w:color="auto"/>
                  </w:divBdr>
                  <w:divsChild>
                    <w:div w:id="1594439588">
                      <w:marLeft w:val="0"/>
                      <w:marRight w:val="0"/>
                      <w:marTop w:val="0"/>
                      <w:marBottom w:val="0"/>
                      <w:divBdr>
                        <w:top w:val="none" w:sz="0" w:space="0" w:color="auto"/>
                        <w:left w:val="none" w:sz="0" w:space="0" w:color="auto"/>
                        <w:bottom w:val="none" w:sz="0" w:space="0" w:color="auto"/>
                        <w:right w:val="none" w:sz="0" w:space="0" w:color="auto"/>
                      </w:divBdr>
                    </w:div>
                  </w:divsChild>
                </w:div>
                <w:div w:id="944000432">
                  <w:marLeft w:val="0"/>
                  <w:marRight w:val="0"/>
                  <w:marTop w:val="0"/>
                  <w:marBottom w:val="0"/>
                  <w:divBdr>
                    <w:top w:val="none" w:sz="0" w:space="0" w:color="auto"/>
                    <w:left w:val="none" w:sz="0" w:space="0" w:color="auto"/>
                    <w:bottom w:val="none" w:sz="0" w:space="0" w:color="auto"/>
                    <w:right w:val="none" w:sz="0" w:space="0" w:color="auto"/>
                  </w:divBdr>
                  <w:divsChild>
                    <w:div w:id="324549884">
                      <w:marLeft w:val="0"/>
                      <w:marRight w:val="0"/>
                      <w:marTop w:val="0"/>
                      <w:marBottom w:val="0"/>
                      <w:divBdr>
                        <w:top w:val="none" w:sz="0" w:space="0" w:color="auto"/>
                        <w:left w:val="none" w:sz="0" w:space="0" w:color="auto"/>
                        <w:bottom w:val="none" w:sz="0" w:space="0" w:color="auto"/>
                        <w:right w:val="none" w:sz="0" w:space="0" w:color="auto"/>
                      </w:divBdr>
                    </w:div>
                    <w:div w:id="589433404">
                      <w:marLeft w:val="0"/>
                      <w:marRight w:val="0"/>
                      <w:marTop w:val="0"/>
                      <w:marBottom w:val="0"/>
                      <w:divBdr>
                        <w:top w:val="none" w:sz="0" w:space="0" w:color="auto"/>
                        <w:left w:val="none" w:sz="0" w:space="0" w:color="auto"/>
                        <w:bottom w:val="none" w:sz="0" w:space="0" w:color="auto"/>
                        <w:right w:val="none" w:sz="0" w:space="0" w:color="auto"/>
                      </w:divBdr>
                    </w:div>
                  </w:divsChild>
                </w:div>
                <w:div w:id="1313103084">
                  <w:marLeft w:val="0"/>
                  <w:marRight w:val="0"/>
                  <w:marTop w:val="0"/>
                  <w:marBottom w:val="0"/>
                  <w:divBdr>
                    <w:top w:val="none" w:sz="0" w:space="0" w:color="auto"/>
                    <w:left w:val="none" w:sz="0" w:space="0" w:color="auto"/>
                    <w:bottom w:val="none" w:sz="0" w:space="0" w:color="auto"/>
                    <w:right w:val="none" w:sz="0" w:space="0" w:color="auto"/>
                  </w:divBdr>
                  <w:divsChild>
                    <w:div w:id="831212918">
                      <w:marLeft w:val="0"/>
                      <w:marRight w:val="0"/>
                      <w:marTop w:val="0"/>
                      <w:marBottom w:val="0"/>
                      <w:divBdr>
                        <w:top w:val="none" w:sz="0" w:space="0" w:color="auto"/>
                        <w:left w:val="none" w:sz="0" w:space="0" w:color="auto"/>
                        <w:bottom w:val="none" w:sz="0" w:space="0" w:color="auto"/>
                        <w:right w:val="none" w:sz="0" w:space="0" w:color="auto"/>
                      </w:divBdr>
                    </w:div>
                  </w:divsChild>
                </w:div>
                <w:div w:id="1511140883">
                  <w:marLeft w:val="0"/>
                  <w:marRight w:val="0"/>
                  <w:marTop w:val="0"/>
                  <w:marBottom w:val="0"/>
                  <w:divBdr>
                    <w:top w:val="none" w:sz="0" w:space="0" w:color="auto"/>
                    <w:left w:val="none" w:sz="0" w:space="0" w:color="auto"/>
                    <w:bottom w:val="none" w:sz="0" w:space="0" w:color="auto"/>
                    <w:right w:val="none" w:sz="0" w:space="0" w:color="auto"/>
                  </w:divBdr>
                  <w:divsChild>
                    <w:div w:id="721976978">
                      <w:marLeft w:val="0"/>
                      <w:marRight w:val="0"/>
                      <w:marTop w:val="0"/>
                      <w:marBottom w:val="0"/>
                      <w:divBdr>
                        <w:top w:val="none" w:sz="0" w:space="0" w:color="auto"/>
                        <w:left w:val="none" w:sz="0" w:space="0" w:color="auto"/>
                        <w:bottom w:val="none" w:sz="0" w:space="0" w:color="auto"/>
                        <w:right w:val="none" w:sz="0" w:space="0" w:color="auto"/>
                      </w:divBdr>
                    </w:div>
                    <w:div w:id="1597520038">
                      <w:marLeft w:val="0"/>
                      <w:marRight w:val="0"/>
                      <w:marTop w:val="0"/>
                      <w:marBottom w:val="0"/>
                      <w:divBdr>
                        <w:top w:val="none" w:sz="0" w:space="0" w:color="auto"/>
                        <w:left w:val="none" w:sz="0" w:space="0" w:color="auto"/>
                        <w:bottom w:val="none" w:sz="0" w:space="0" w:color="auto"/>
                        <w:right w:val="none" w:sz="0" w:space="0" w:color="auto"/>
                      </w:divBdr>
                    </w:div>
                  </w:divsChild>
                </w:div>
                <w:div w:id="1980256736">
                  <w:marLeft w:val="0"/>
                  <w:marRight w:val="0"/>
                  <w:marTop w:val="0"/>
                  <w:marBottom w:val="0"/>
                  <w:divBdr>
                    <w:top w:val="none" w:sz="0" w:space="0" w:color="auto"/>
                    <w:left w:val="none" w:sz="0" w:space="0" w:color="auto"/>
                    <w:bottom w:val="none" w:sz="0" w:space="0" w:color="auto"/>
                    <w:right w:val="none" w:sz="0" w:space="0" w:color="auto"/>
                  </w:divBdr>
                  <w:divsChild>
                    <w:div w:id="1066220017">
                      <w:marLeft w:val="0"/>
                      <w:marRight w:val="0"/>
                      <w:marTop w:val="0"/>
                      <w:marBottom w:val="0"/>
                      <w:divBdr>
                        <w:top w:val="none" w:sz="0" w:space="0" w:color="auto"/>
                        <w:left w:val="none" w:sz="0" w:space="0" w:color="auto"/>
                        <w:bottom w:val="none" w:sz="0" w:space="0" w:color="auto"/>
                        <w:right w:val="none" w:sz="0" w:space="0" w:color="auto"/>
                      </w:divBdr>
                    </w:div>
                  </w:divsChild>
                </w:div>
                <w:div w:id="2138642906">
                  <w:marLeft w:val="0"/>
                  <w:marRight w:val="0"/>
                  <w:marTop w:val="0"/>
                  <w:marBottom w:val="0"/>
                  <w:divBdr>
                    <w:top w:val="none" w:sz="0" w:space="0" w:color="auto"/>
                    <w:left w:val="none" w:sz="0" w:space="0" w:color="auto"/>
                    <w:bottom w:val="none" w:sz="0" w:space="0" w:color="auto"/>
                    <w:right w:val="none" w:sz="0" w:space="0" w:color="auto"/>
                  </w:divBdr>
                  <w:divsChild>
                    <w:div w:id="149567125">
                      <w:marLeft w:val="0"/>
                      <w:marRight w:val="0"/>
                      <w:marTop w:val="0"/>
                      <w:marBottom w:val="0"/>
                      <w:divBdr>
                        <w:top w:val="none" w:sz="0" w:space="0" w:color="auto"/>
                        <w:left w:val="none" w:sz="0" w:space="0" w:color="auto"/>
                        <w:bottom w:val="none" w:sz="0" w:space="0" w:color="auto"/>
                        <w:right w:val="none" w:sz="0" w:space="0" w:color="auto"/>
                      </w:divBdr>
                    </w:div>
                    <w:div w:id="2050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92180">
      <w:bodyDiv w:val="1"/>
      <w:marLeft w:val="0"/>
      <w:marRight w:val="0"/>
      <w:marTop w:val="0"/>
      <w:marBottom w:val="0"/>
      <w:divBdr>
        <w:top w:val="none" w:sz="0" w:space="0" w:color="auto"/>
        <w:left w:val="none" w:sz="0" w:space="0" w:color="auto"/>
        <w:bottom w:val="none" w:sz="0" w:space="0" w:color="auto"/>
        <w:right w:val="none" w:sz="0" w:space="0" w:color="auto"/>
      </w:divBdr>
    </w:div>
    <w:div w:id="732387043">
      <w:bodyDiv w:val="1"/>
      <w:marLeft w:val="0"/>
      <w:marRight w:val="0"/>
      <w:marTop w:val="0"/>
      <w:marBottom w:val="0"/>
      <w:divBdr>
        <w:top w:val="none" w:sz="0" w:space="0" w:color="auto"/>
        <w:left w:val="none" w:sz="0" w:space="0" w:color="auto"/>
        <w:bottom w:val="none" w:sz="0" w:space="0" w:color="auto"/>
        <w:right w:val="none" w:sz="0" w:space="0" w:color="auto"/>
      </w:divBdr>
      <w:divsChild>
        <w:div w:id="561017061">
          <w:marLeft w:val="0"/>
          <w:marRight w:val="0"/>
          <w:marTop w:val="0"/>
          <w:marBottom w:val="0"/>
          <w:divBdr>
            <w:top w:val="none" w:sz="0" w:space="0" w:color="auto"/>
            <w:left w:val="none" w:sz="0" w:space="0" w:color="auto"/>
            <w:bottom w:val="none" w:sz="0" w:space="0" w:color="auto"/>
            <w:right w:val="none" w:sz="0" w:space="0" w:color="auto"/>
          </w:divBdr>
        </w:div>
        <w:div w:id="1138767423">
          <w:marLeft w:val="0"/>
          <w:marRight w:val="0"/>
          <w:marTop w:val="0"/>
          <w:marBottom w:val="0"/>
          <w:divBdr>
            <w:top w:val="none" w:sz="0" w:space="0" w:color="auto"/>
            <w:left w:val="none" w:sz="0" w:space="0" w:color="auto"/>
            <w:bottom w:val="none" w:sz="0" w:space="0" w:color="auto"/>
            <w:right w:val="none" w:sz="0" w:space="0" w:color="auto"/>
          </w:divBdr>
        </w:div>
        <w:div w:id="1307511116">
          <w:marLeft w:val="0"/>
          <w:marRight w:val="0"/>
          <w:marTop w:val="0"/>
          <w:marBottom w:val="0"/>
          <w:divBdr>
            <w:top w:val="none" w:sz="0" w:space="0" w:color="auto"/>
            <w:left w:val="none" w:sz="0" w:space="0" w:color="auto"/>
            <w:bottom w:val="none" w:sz="0" w:space="0" w:color="auto"/>
            <w:right w:val="none" w:sz="0" w:space="0" w:color="auto"/>
          </w:divBdr>
        </w:div>
        <w:div w:id="1682392279">
          <w:marLeft w:val="0"/>
          <w:marRight w:val="0"/>
          <w:marTop w:val="0"/>
          <w:marBottom w:val="0"/>
          <w:divBdr>
            <w:top w:val="none" w:sz="0" w:space="0" w:color="auto"/>
            <w:left w:val="none" w:sz="0" w:space="0" w:color="auto"/>
            <w:bottom w:val="none" w:sz="0" w:space="0" w:color="auto"/>
            <w:right w:val="none" w:sz="0" w:space="0" w:color="auto"/>
          </w:divBdr>
        </w:div>
        <w:div w:id="1863588527">
          <w:marLeft w:val="0"/>
          <w:marRight w:val="0"/>
          <w:marTop w:val="0"/>
          <w:marBottom w:val="0"/>
          <w:divBdr>
            <w:top w:val="none" w:sz="0" w:space="0" w:color="auto"/>
            <w:left w:val="none" w:sz="0" w:space="0" w:color="auto"/>
            <w:bottom w:val="none" w:sz="0" w:space="0" w:color="auto"/>
            <w:right w:val="none" w:sz="0" w:space="0" w:color="auto"/>
          </w:divBdr>
        </w:div>
      </w:divsChild>
    </w:div>
    <w:div w:id="863834294">
      <w:bodyDiv w:val="1"/>
      <w:marLeft w:val="0"/>
      <w:marRight w:val="0"/>
      <w:marTop w:val="0"/>
      <w:marBottom w:val="0"/>
      <w:divBdr>
        <w:top w:val="none" w:sz="0" w:space="0" w:color="auto"/>
        <w:left w:val="none" w:sz="0" w:space="0" w:color="auto"/>
        <w:bottom w:val="none" w:sz="0" w:space="0" w:color="auto"/>
        <w:right w:val="none" w:sz="0" w:space="0" w:color="auto"/>
      </w:divBdr>
      <w:divsChild>
        <w:div w:id="59790704">
          <w:marLeft w:val="0"/>
          <w:marRight w:val="0"/>
          <w:marTop w:val="0"/>
          <w:marBottom w:val="0"/>
          <w:divBdr>
            <w:top w:val="none" w:sz="0" w:space="0" w:color="auto"/>
            <w:left w:val="none" w:sz="0" w:space="0" w:color="auto"/>
            <w:bottom w:val="none" w:sz="0" w:space="0" w:color="auto"/>
            <w:right w:val="none" w:sz="0" w:space="0" w:color="auto"/>
          </w:divBdr>
          <w:divsChild>
            <w:div w:id="967511718">
              <w:marLeft w:val="-75"/>
              <w:marRight w:val="0"/>
              <w:marTop w:val="30"/>
              <w:marBottom w:val="30"/>
              <w:divBdr>
                <w:top w:val="none" w:sz="0" w:space="0" w:color="auto"/>
                <w:left w:val="none" w:sz="0" w:space="0" w:color="auto"/>
                <w:bottom w:val="none" w:sz="0" w:space="0" w:color="auto"/>
                <w:right w:val="none" w:sz="0" w:space="0" w:color="auto"/>
              </w:divBdr>
              <w:divsChild>
                <w:div w:id="75520554">
                  <w:marLeft w:val="0"/>
                  <w:marRight w:val="0"/>
                  <w:marTop w:val="0"/>
                  <w:marBottom w:val="0"/>
                  <w:divBdr>
                    <w:top w:val="none" w:sz="0" w:space="0" w:color="auto"/>
                    <w:left w:val="none" w:sz="0" w:space="0" w:color="auto"/>
                    <w:bottom w:val="none" w:sz="0" w:space="0" w:color="auto"/>
                    <w:right w:val="none" w:sz="0" w:space="0" w:color="auto"/>
                  </w:divBdr>
                  <w:divsChild>
                    <w:div w:id="1489057736">
                      <w:marLeft w:val="0"/>
                      <w:marRight w:val="0"/>
                      <w:marTop w:val="0"/>
                      <w:marBottom w:val="0"/>
                      <w:divBdr>
                        <w:top w:val="none" w:sz="0" w:space="0" w:color="auto"/>
                        <w:left w:val="none" w:sz="0" w:space="0" w:color="auto"/>
                        <w:bottom w:val="none" w:sz="0" w:space="0" w:color="auto"/>
                        <w:right w:val="none" w:sz="0" w:space="0" w:color="auto"/>
                      </w:divBdr>
                    </w:div>
                  </w:divsChild>
                </w:div>
                <w:div w:id="448663921">
                  <w:marLeft w:val="0"/>
                  <w:marRight w:val="0"/>
                  <w:marTop w:val="0"/>
                  <w:marBottom w:val="0"/>
                  <w:divBdr>
                    <w:top w:val="none" w:sz="0" w:space="0" w:color="auto"/>
                    <w:left w:val="none" w:sz="0" w:space="0" w:color="auto"/>
                    <w:bottom w:val="none" w:sz="0" w:space="0" w:color="auto"/>
                    <w:right w:val="none" w:sz="0" w:space="0" w:color="auto"/>
                  </w:divBdr>
                  <w:divsChild>
                    <w:div w:id="1863351255">
                      <w:marLeft w:val="0"/>
                      <w:marRight w:val="0"/>
                      <w:marTop w:val="0"/>
                      <w:marBottom w:val="0"/>
                      <w:divBdr>
                        <w:top w:val="none" w:sz="0" w:space="0" w:color="auto"/>
                        <w:left w:val="none" w:sz="0" w:space="0" w:color="auto"/>
                        <w:bottom w:val="none" w:sz="0" w:space="0" w:color="auto"/>
                        <w:right w:val="none" w:sz="0" w:space="0" w:color="auto"/>
                      </w:divBdr>
                    </w:div>
                  </w:divsChild>
                </w:div>
                <w:div w:id="677276217">
                  <w:marLeft w:val="0"/>
                  <w:marRight w:val="0"/>
                  <w:marTop w:val="0"/>
                  <w:marBottom w:val="0"/>
                  <w:divBdr>
                    <w:top w:val="none" w:sz="0" w:space="0" w:color="auto"/>
                    <w:left w:val="none" w:sz="0" w:space="0" w:color="auto"/>
                    <w:bottom w:val="none" w:sz="0" w:space="0" w:color="auto"/>
                    <w:right w:val="none" w:sz="0" w:space="0" w:color="auto"/>
                  </w:divBdr>
                  <w:divsChild>
                    <w:div w:id="52124883">
                      <w:marLeft w:val="0"/>
                      <w:marRight w:val="0"/>
                      <w:marTop w:val="0"/>
                      <w:marBottom w:val="0"/>
                      <w:divBdr>
                        <w:top w:val="none" w:sz="0" w:space="0" w:color="auto"/>
                        <w:left w:val="none" w:sz="0" w:space="0" w:color="auto"/>
                        <w:bottom w:val="none" w:sz="0" w:space="0" w:color="auto"/>
                        <w:right w:val="none" w:sz="0" w:space="0" w:color="auto"/>
                      </w:divBdr>
                    </w:div>
                    <w:div w:id="1292592704">
                      <w:marLeft w:val="0"/>
                      <w:marRight w:val="0"/>
                      <w:marTop w:val="0"/>
                      <w:marBottom w:val="0"/>
                      <w:divBdr>
                        <w:top w:val="none" w:sz="0" w:space="0" w:color="auto"/>
                        <w:left w:val="none" w:sz="0" w:space="0" w:color="auto"/>
                        <w:bottom w:val="none" w:sz="0" w:space="0" w:color="auto"/>
                        <w:right w:val="none" w:sz="0" w:space="0" w:color="auto"/>
                      </w:divBdr>
                    </w:div>
                    <w:div w:id="1410083129">
                      <w:marLeft w:val="0"/>
                      <w:marRight w:val="0"/>
                      <w:marTop w:val="0"/>
                      <w:marBottom w:val="0"/>
                      <w:divBdr>
                        <w:top w:val="none" w:sz="0" w:space="0" w:color="auto"/>
                        <w:left w:val="none" w:sz="0" w:space="0" w:color="auto"/>
                        <w:bottom w:val="none" w:sz="0" w:space="0" w:color="auto"/>
                        <w:right w:val="none" w:sz="0" w:space="0" w:color="auto"/>
                      </w:divBdr>
                    </w:div>
                  </w:divsChild>
                </w:div>
                <w:div w:id="691345662">
                  <w:marLeft w:val="0"/>
                  <w:marRight w:val="0"/>
                  <w:marTop w:val="0"/>
                  <w:marBottom w:val="0"/>
                  <w:divBdr>
                    <w:top w:val="none" w:sz="0" w:space="0" w:color="auto"/>
                    <w:left w:val="none" w:sz="0" w:space="0" w:color="auto"/>
                    <w:bottom w:val="none" w:sz="0" w:space="0" w:color="auto"/>
                    <w:right w:val="none" w:sz="0" w:space="0" w:color="auto"/>
                  </w:divBdr>
                  <w:divsChild>
                    <w:div w:id="75594655">
                      <w:marLeft w:val="0"/>
                      <w:marRight w:val="0"/>
                      <w:marTop w:val="0"/>
                      <w:marBottom w:val="0"/>
                      <w:divBdr>
                        <w:top w:val="none" w:sz="0" w:space="0" w:color="auto"/>
                        <w:left w:val="none" w:sz="0" w:space="0" w:color="auto"/>
                        <w:bottom w:val="none" w:sz="0" w:space="0" w:color="auto"/>
                        <w:right w:val="none" w:sz="0" w:space="0" w:color="auto"/>
                      </w:divBdr>
                    </w:div>
                  </w:divsChild>
                </w:div>
                <w:div w:id="1357344869">
                  <w:marLeft w:val="0"/>
                  <w:marRight w:val="0"/>
                  <w:marTop w:val="0"/>
                  <w:marBottom w:val="0"/>
                  <w:divBdr>
                    <w:top w:val="none" w:sz="0" w:space="0" w:color="auto"/>
                    <w:left w:val="none" w:sz="0" w:space="0" w:color="auto"/>
                    <w:bottom w:val="none" w:sz="0" w:space="0" w:color="auto"/>
                    <w:right w:val="none" w:sz="0" w:space="0" w:color="auto"/>
                  </w:divBdr>
                  <w:divsChild>
                    <w:div w:id="401410127">
                      <w:marLeft w:val="0"/>
                      <w:marRight w:val="0"/>
                      <w:marTop w:val="0"/>
                      <w:marBottom w:val="0"/>
                      <w:divBdr>
                        <w:top w:val="none" w:sz="0" w:space="0" w:color="auto"/>
                        <w:left w:val="none" w:sz="0" w:space="0" w:color="auto"/>
                        <w:bottom w:val="none" w:sz="0" w:space="0" w:color="auto"/>
                        <w:right w:val="none" w:sz="0" w:space="0" w:color="auto"/>
                      </w:divBdr>
                    </w:div>
                  </w:divsChild>
                </w:div>
                <w:div w:id="1497189303">
                  <w:marLeft w:val="0"/>
                  <w:marRight w:val="0"/>
                  <w:marTop w:val="0"/>
                  <w:marBottom w:val="0"/>
                  <w:divBdr>
                    <w:top w:val="none" w:sz="0" w:space="0" w:color="auto"/>
                    <w:left w:val="none" w:sz="0" w:space="0" w:color="auto"/>
                    <w:bottom w:val="none" w:sz="0" w:space="0" w:color="auto"/>
                    <w:right w:val="none" w:sz="0" w:space="0" w:color="auto"/>
                  </w:divBdr>
                  <w:divsChild>
                    <w:div w:id="553463994">
                      <w:marLeft w:val="0"/>
                      <w:marRight w:val="0"/>
                      <w:marTop w:val="0"/>
                      <w:marBottom w:val="0"/>
                      <w:divBdr>
                        <w:top w:val="none" w:sz="0" w:space="0" w:color="auto"/>
                        <w:left w:val="none" w:sz="0" w:space="0" w:color="auto"/>
                        <w:bottom w:val="none" w:sz="0" w:space="0" w:color="auto"/>
                        <w:right w:val="none" w:sz="0" w:space="0" w:color="auto"/>
                      </w:divBdr>
                    </w:div>
                  </w:divsChild>
                </w:div>
                <w:div w:id="1632898443">
                  <w:marLeft w:val="0"/>
                  <w:marRight w:val="0"/>
                  <w:marTop w:val="0"/>
                  <w:marBottom w:val="0"/>
                  <w:divBdr>
                    <w:top w:val="none" w:sz="0" w:space="0" w:color="auto"/>
                    <w:left w:val="none" w:sz="0" w:space="0" w:color="auto"/>
                    <w:bottom w:val="none" w:sz="0" w:space="0" w:color="auto"/>
                    <w:right w:val="none" w:sz="0" w:space="0" w:color="auto"/>
                  </w:divBdr>
                  <w:divsChild>
                    <w:div w:id="441729214">
                      <w:marLeft w:val="0"/>
                      <w:marRight w:val="0"/>
                      <w:marTop w:val="0"/>
                      <w:marBottom w:val="0"/>
                      <w:divBdr>
                        <w:top w:val="none" w:sz="0" w:space="0" w:color="auto"/>
                        <w:left w:val="none" w:sz="0" w:space="0" w:color="auto"/>
                        <w:bottom w:val="none" w:sz="0" w:space="0" w:color="auto"/>
                        <w:right w:val="none" w:sz="0" w:space="0" w:color="auto"/>
                      </w:divBdr>
                    </w:div>
                  </w:divsChild>
                </w:div>
                <w:div w:id="1933926136">
                  <w:marLeft w:val="0"/>
                  <w:marRight w:val="0"/>
                  <w:marTop w:val="0"/>
                  <w:marBottom w:val="0"/>
                  <w:divBdr>
                    <w:top w:val="none" w:sz="0" w:space="0" w:color="auto"/>
                    <w:left w:val="none" w:sz="0" w:space="0" w:color="auto"/>
                    <w:bottom w:val="none" w:sz="0" w:space="0" w:color="auto"/>
                    <w:right w:val="none" w:sz="0" w:space="0" w:color="auto"/>
                  </w:divBdr>
                  <w:divsChild>
                    <w:div w:id="5464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8869">
          <w:marLeft w:val="0"/>
          <w:marRight w:val="0"/>
          <w:marTop w:val="0"/>
          <w:marBottom w:val="0"/>
          <w:divBdr>
            <w:top w:val="none" w:sz="0" w:space="0" w:color="auto"/>
            <w:left w:val="none" w:sz="0" w:space="0" w:color="auto"/>
            <w:bottom w:val="none" w:sz="0" w:space="0" w:color="auto"/>
            <w:right w:val="none" w:sz="0" w:space="0" w:color="auto"/>
          </w:divBdr>
        </w:div>
        <w:div w:id="1683703940">
          <w:marLeft w:val="0"/>
          <w:marRight w:val="0"/>
          <w:marTop w:val="0"/>
          <w:marBottom w:val="0"/>
          <w:divBdr>
            <w:top w:val="none" w:sz="0" w:space="0" w:color="auto"/>
            <w:left w:val="none" w:sz="0" w:space="0" w:color="auto"/>
            <w:bottom w:val="none" w:sz="0" w:space="0" w:color="auto"/>
            <w:right w:val="none" w:sz="0" w:space="0" w:color="auto"/>
          </w:divBdr>
        </w:div>
      </w:divsChild>
    </w:div>
    <w:div w:id="1042678214">
      <w:bodyDiv w:val="1"/>
      <w:marLeft w:val="0"/>
      <w:marRight w:val="0"/>
      <w:marTop w:val="0"/>
      <w:marBottom w:val="0"/>
      <w:divBdr>
        <w:top w:val="none" w:sz="0" w:space="0" w:color="auto"/>
        <w:left w:val="none" w:sz="0" w:space="0" w:color="auto"/>
        <w:bottom w:val="none" w:sz="0" w:space="0" w:color="auto"/>
        <w:right w:val="none" w:sz="0" w:space="0" w:color="auto"/>
      </w:divBdr>
    </w:div>
    <w:div w:id="1069767389">
      <w:bodyDiv w:val="1"/>
      <w:marLeft w:val="0"/>
      <w:marRight w:val="0"/>
      <w:marTop w:val="0"/>
      <w:marBottom w:val="0"/>
      <w:divBdr>
        <w:top w:val="none" w:sz="0" w:space="0" w:color="auto"/>
        <w:left w:val="none" w:sz="0" w:space="0" w:color="auto"/>
        <w:bottom w:val="none" w:sz="0" w:space="0" w:color="auto"/>
        <w:right w:val="none" w:sz="0" w:space="0" w:color="auto"/>
      </w:divBdr>
      <w:divsChild>
        <w:div w:id="734091062">
          <w:marLeft w:val="0"/>
          <w:marRight w:val="0"/>
          <w:marTop w:val="0"/>
          <w:marBottom w:val="0"/>
          <w:divBdr>
            <w:top w:val="none" w:sz="0" w:space="0" w:color="auto"/>
            <w:left w:val="none" w:sz="0" w:space="0" w:color="auto"/>
            <w:bottom w:val="none" w:sz="0" w:space="0" w:color="auto"/>
            <w:right w:val="none" w:sz="0" w:space="0" w:color="auto"/>
          </w:divBdr>
        </w:div>
        <w:div w:id="872424009">
          <w:marLeft w:val="0"/>
          <w:marRight w:val="0"/>
          <w:marTop w:val="0"/>
          <w:marBottom w:val="0"/>
          <w:divBdr>
            <w:top w:val="none" w:sz="0" w:space="0" w:color="auto"/>
            <w:left w:val="none" w:sz="0" w:space="0" w:color="auto"/>
            <w:bottom w:val="none" w:sz="0" w:space="0" w:color="auto"/>
            <w:right w:val="none" w:sz="0" w:space="0" w:color="auto"/>
          </w:divBdr>
          <w:divsChild>
            <w:div w:id="1886721604">
              <w:marLeft w:val="-75"/>
              <w:marRight w:val="0"/>
              <w:marTop w:val="30"/>
              <w:marBottom w:val="30"/>
              <w:divBdr>
                <w:top w:val="none" w:sz="0" w:space="0" w:color="auto"/>
                <w:left w:val="none" w:sz="0" w:space="0" w:color="auto"/>
                <w:bottom w:val="none" w:sz="0" w:space="0" w:color="auto"/>
                <w:right w:val="none" w:sz="0" w:space="0" w:color="auto"/>
              </w:divBdr>
              <w:divsChild>
                <w:div w:id="122427623">
                  <w:marLeft w:val="0"/>
                  <w:marRight w:val="0"/>
                  <w:marTop w:val="0"/>
                  <w:marBottom w:val="0"/>
                  <w:divBdr>
                    <w:top w:val="none" w:sz="0" w:space="0" w:color="auto"/>
                    <w:left w:val="none" w:sz="0" w:space="0" w:color="auto"/>
                    <w:bottom w:val="none" w:sz="0" w:space="0" w:color="auto"/>
                    <w:right w:val="none" w:sz="0" w:space="0" w:color="auto"/>
                  </w:divBdr>
                  <w:divsChild>
                    <w:div w:id="2144886584">
                      <w:marLeft w:val="0"/>
                      <w:marRight w:val="0"/>
                      <w:marTop w:val="0"/>
                      <w:marBottom w:val="0"/>
                      <w:divBdr>
                        <w:top w:val="none" w:sz="0" w:space="0" w:color="auto"/>
                        <w:left w:val="none" w:sz="0" w:space="0" w:color="auto"/>
                        <w:bottom w:val="none" w:sz="0" w:space="0" w:color="auto"/>
                        <w:right w:val="none" w:sz="0" w:space="0" w:color="auto"/>
                      </w:divBdr>
                    </w:div>
                  </w:divsChild>
                </w:div>
                <w:div w:id="1116480591">
                  <w:marLeft w:val="0"/>
                  <w:marRight w:val="0"/>
                  <w:marTop w:val="0"/>
                  <w:marBottom w:val="0"/>
                  <w:divBdr>
                    <w:top w:val="none" w:sz="0" w:space="0" w:color="auto"/>
                    <w:left w:val="none" w:sz="0" w:space="0" w:color="auto"/>
                    <w:bottom w:val="none" w:sz="0" w:space="0" w:color="auto"/>
                    <w:right w:val="none" w:sz="0" w:space="0" w:color="auto"/>
                  </w:divBdr>
                  <w:divsChild>
                    <w:div w:id="2116250143">
                      <w:marLeft w:val="0"/>
                      <w:marRight w:val="0"/>
                      <w:marTop w:val="0"/>
                      <w:marBottom w:val="0"/>
                      <w:divBdr>
                        <w:top w:val="none" w:sz="0" w:space="0" w:color="auto"/>
                        <w:left w:val="none" w:sz="0" w:space="0" w:color="auto"/>
                        <w:bottom w:val="none" w:sz="0" w:space="0" w:color="auto"/>
                        <w:right w:val="none" w:sz="0" w:space="0" w:color="auto"/>
                      </w:divBdr>
                    </w:div>
                  </w:divsChild>
                </w:div>
                <w:div w:id="1179320469">
                  <w:marLeft w:val="0"/>
                  <w:marRight w:val="0"/>
                  <w:marTop w:val="0"/>
                  <w:marBottom w:val="0"/>
                  <w:divBdr>
                    <w:top w:val="none" w:sz="0" w:space="0" w:color="auto"/>
                    <w:left w:val="none" w:sz="0" w:space="0" w:color="auto"/>
                    <w:bottom w:val="none" w:sz="0" w:space="0" w:color="auto"/>
                    <w:right w:val="none" w:sz="0" w:space="0" w:color="auto"/>
                  </w:divBdr>
                  <w:divsChild>
                    <w:div w:id="1446730483">
                      <w:marLeft w:val="0"/>
                      <w:marRight w:val="0"/>
                      <w:marTop w:val="0"/>
                      <w:marBottom w:val="0"/>
                      <w:divBdr>
                        <w:top w:val="none" w:sz="0" w:space="0" w:color="auto"/>
                        <w:left w:val="none" w:sz="0" w:space="0" w:color="auto"/>
                        <w:bottom w:val="none" w:sz="0" w:space="0" w:color="auto"/>
                        <w:right w:val="none" w:sz="0" w:space="0" w:color="auto"/>
                      </w:divBdr>
                    </w:div>
                  </w:divsChild>
                </w:div>
                <w:div w:id="1382049757">
                  <w:marLeft w:val="0"/>
                  <w:marRight w:val="0"/>
                  <w:marTop w:val="0"/>
                  <w:marBottom w:val="0"/>
                  <w:divBdr>
                    <w:top w:val="none" w:sz="0" w:space="0" w:color="auto"/>
                    <w:left w:val="none" w:sz="0" w:space="0" w:color="auto"/>
                    <w:bottom w:val="none" w:sz="0" w:space="0" w:color="auto"/>
                    <w:right w:val="none" w:sz="0" w:space="0" w:color="auto"/>
                  </w:divBdr>
                  <w:divsChild>
                    <w:div w:id="22748306">
                      <w:marLeft w:val="0"/>
                      <w:marRight w:val="0"/>
                      <w:marTop w:val="0"/>
                      <w:marBottom w:val="0"/>
                      <w:divBdr>
                        <w:top w:val="none" w:sz="0" w:space="0" w:color="auto"/>
                        <w:left w:val="none" w:sz="0" w:space="0" w:color="auto"/>
                        <w:bottom w:val="none" w:sz="0" w:space="0" w:color="auto"/>
                        <w:right w:val="none" w:sz="0" w:space="0" w:color="auto"/>
                      </w:divBdr>
                    </w:div>
                    <w:div w:id="538664169">
                      <w:marLeft w:val="0"/>
                      <w:marRight w:val="0"/>
                      <w:marTop w:val="0"/>
                      <w:marBottom w:val="0"/>
                      <w:divBdr>
                        <w:top w:val="none" w:sz="0" w:space="0" w:color="auto"/>
                        <w:left w:val="none" w:sz="0" w:space="0" w:color="auto"/>
                        <w:bottom w:val="none" w:sz="0" w:space="0" w:color="auto"/>
                        <w:right w:val="none" w:sz="0" w:space="0" w:color="auto"/>
                      </w:divBdr>
                    </w:div>
                    <w:div w:id="1810980159">
                      <w:marLeft w:val="0"/>
                      <w:marRight w:val="0"/>
                      <w:marTop w:val="0"/>
                      <w:marBottom w:val="0"/>
                      <w:divBdr>
                        <w:top w:val="none" w:sz="0" w:space="0" w:color="auto"/>
                        <w:left w:val="none" w:sz="0" w:space="0" w:color="auto"/>
                        <w:bottom w:val="none" w:sz="0" w:space="0" w:color="auto"/>
                        <w:right w:val="none" w:sz="0" w:space="0" w:color="auto"/>
                      </w:divBdr>
                    </w:div>
                  </w:divsChild>
                </w:div>
                <w:div w:id="1485002054">
                  <w:marLeft w:val="0"/>
                  <w:marRight w:val="0"/>
                  <w:marTop w:val="0"/>
                  <w:marBottom w:val="0"/>
                  <w:divBdr>
                    <w:top w:val="none" w:sz="0" w:space="0" w:color="auto"/>
                    <w:left w:val="none" w:sz="0" w:space="0" w:color="auto"/>
                    <w:bottom w:val="none" w:sz="0" w:space="0" w:color="auto"/>
                    <w:right w:val="none" w:sz="0" w:space="0" w:color="auto"/>
                  </w:divBdr>
                  <w:divsChild>
                    <w:div w:id="1673797206">
                      <w:marLeft w:val="0"/>
                      <w:marRight w:val="0"/>
                      <w:marTop w:val="0"/>
                      <w:marBottom w:val="0"/>
                      <w:divBdr>
                        <w:top w:val="none" w:sz="0" w:space="0" w:color="auto"/>
                        <w:left w:val="none" w:sz="0" w:space="0" w:color="auto"/>
                        <w:bottom w:val="none" w:sz="0" w:space="0" w:color="auto"/>
                        <w:right w:val="none" w:sz="0" w:space="0" w:color="auto"/>
                      </w:divBdr>
                    </w:div>
                  </w:divsChild>
                </w:div>
                <w:div w:id="1649093384">
                  <w:marLeft w:val="0"/>
                  <w:marRight w:val="0"/>
                  <w:marTop w:val="0"/>
                  <w:marBottom w:val="0"/>
                  <w:divBdr>
                    <w:top w:val="none" w:sz="0" w:space="0" w:color="auto"/>
                    <w:left w:val="none" w:sz="0" w:space="0" w:color="auto"/>
                    <w:bottom w:val="none" w:sz="0" w:space="0" w:color="auto"/>
                    <w:right w:val="none" w:sz="0" w:space="0" w:color="auto"/>
                  </w:divBdr>
                  <w:divsChild>
                    <w:div w:id="1306350634">
                      <w:marLeft w:val="0"/>
                      <w:marRight w:val="0"/>
                      <w:marTop w:val="0"/>
                      <w:marBottom w:val="0"/>
                      <w:divBdr>
                        <w:top w:val="none" w:sz="0" w:space="0" w:color="auto"/>
                        <w:left w:val="none" w:sz="0" w:space="0" w:color="auto"/>
                        <w:bottom w:val="none" w:sz="0" w:space="0" w:color="auto"/>
                        <w:right w:val="none" w:sz="0" w:space="0" w:color="auto"/>
                      </w:divBdr>
                    </w:div>
                  </w:divsChild>
                </w:div>
                <w:div w:id="1773279887">
                  <w:marLeft w:val="0"/>
                  <w:marRight w:val="0"/>
                  <w:marTop w:val="0"/>
                  <w:marBottom w:val="0"/>
                  <w:divBdr>
                    <w:top w:val="none" w:sz="0" w:space="0" w:color="auto"/>
                    <w:left w:val="none" w:sz="0" w:space="0" w:color="auto"/>
                    <w:bottom w:val="none" w:sz="0" w:space="0" w:color="auto"/>
                    <w:right w:val="none" w:sz="0" w:space="0" w:color="auto"/>
                  </w:divBdr>
                  <w:divsChild>
                    <w:div w:id="1478952790">
                      <w:marLeft w:val="0"/>
                      <w:marRight w:val="0"/>
                      <w:marTop w:val="0"/>
                      <w:marBottom w:val="0"/>
                      <w:divBdr>
                        <w:top w:val="none" w:sz="0" w:space="0" w:color="auto"/>
                        <w:left w:val="none" w:sz="0" w:space="0" w:color="auto"/>
                        <w:bottom w:val="none" w:sz="0" w:space="0" w:color="auto"/>
                        <w:right w:val="none" w:sz="0" w:space="0" w:color="auto"/>
                      </w:divBdr>
                    </w:div>
                  </w:divsChild>
                </w:div>
                <w:div w:id="2007511209">
                  <w:marLeft w:val="0"/>
                  <w:marRight w:val="0"/>
                  <w:marTop w:val="0"/>
                  <w:marBottom w:val="0"/>
                  <w:divBdr>
                    <w:top w:val="none" w:sz="0" w:space="0" w:color="auto"/>
                    <w:left w:val="none" w:sz="0" w:space="0" w:color="auto"/>
                    <w:bottom w:val="none" w:sz="0" w:space="0" w:color="auto"/>
                    <w:right w:val="none" w:sz="0" w:space="0" w:color="auto"/>
                  </w:divBdr>
                  <w:divsChild>
                    <w:div w:id="15401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5982">
          <w:marLeft w:val="0"/>
          <w:marRight w:val="0"/>
          <w:marTop w:val="0"/>
          <w:marBottom w:val="0"/>
          <w:divBdr>
            <w:top w:val="none" w:sz="0" w:space="0" w:color="auto"/>
            <w:left w:val="none" w:sz="0" w:space="0" w:color="auto"/>
            <w:bottom w:val="none" w:sz="0" w:space="0" w:color="auto"/>
            <w:right w:val="none" w:sz="0" w:space="0" w:color="auto"/>
          </w:divBdr>
        </w:div>
      </w:divsChild>
    </w:div>
    <w:div w:id="1279950314">
      <w:bodyDiv w:val="1"/>
      <w:marLeft w:val="0"/>
      <w:marRight w:val="0"/>
      <w:marTop w:val="0"/>
      <w:marBottom w:val="0"/>
      <w:divBdr>
        <w:top w:val="none" w:sz="0" w:space="0" w:color="auto"/>
        <w:left w:val="none" w:sz="0" w:space="0" w:color="auto"/>
        <w:bottom w:val="none" w:sz="0" w:space="0" w:color="auto"/>
        <w:right w:val="none" w:sz="0" w:space="0" w:color="auto"/>
      </w:divBdr>
      <w:divsChild>
        <w:div w:id="249242489">
          <w:marLeft w:val="0"/>
          <w:marRight w:val="0"/>
          <w:marTop w:val="0"/>
          <w:marBottom w:val="0"/>
          <w:divBdr>
            <w:top w:val="none" w:sz="0" w:space="0" w:color="auto"/>
            <w:left w:val="none" w:sz="0" w:space="0" w:color="auto"/>
            <w:bottom w:val="none" w:sz="0" w:space="0" w:color="auto"/>
            <w:right w:val="none" w:sz="0" w:space="0" w:color="auto"/>
          </w:divBdr>
        </w:div>
        <w:div w:id="908345377">
          <w:marLeft w:val="0"/>
          <w:marRight w:val="0"/>
          <w:marTop w:val="0"/>
          <w:marBottom w:val="0"/>
          <w:divBdr>
            <w:top w:val="none" w:sz="0" w:space="0" w:color="auto"/>
            <w:left w:val="none" w:sz="0" w:space="0" w:color="auto"/>
            <w:bottom w:val="none" w:sz="0" w:space="0" w:color="auto"/>
            <w:right w:val="none" w:sz="0" w:space="0" w:color="auto"/>
          </w:divBdr>
        </w:div>
        <w:div w:id="1103257262">
          <w:marLeft w:val="0"/>
          <w:marRight w:val="0"/>
          <w:marTop w:val="0"/>
          <w:marBottom w:val="0"/>
          <w:divBdr>
            <w:top w:val="none" w:sz="0" w:space="0" w:color="auto"/>
            <w:left w:val="none" w:sz="0" w:space="0" w:color="auto"/>
            <w:bottom w:val="none" w:sz="0" w:space="0" w:color="auto"/>
            <w:right w:val="none" w:sz="0" w:space="0" w:color="auto"/>
          </w:divBdr>
        </w:div>
        <w:div w:id="1223909745">
          <w:marLeft w:val="0"/>
          <w:marRight w:val="0"/>
          <w:marTop w:val="0"/>
          <w:marBottom w:val="0"/>
          <w:divBdr>
            <w:top w:val="none" w:sz="0" w:space="0" w:color="auto"/>
            <w:left w:val="none" w:sz="0" w:space="0" w:color="auto"/>
            <w:bottom w:val="none" w:sz="0" w:space="0" w:color="auto"/>
            <w:right w:val="none" w:sz="0" w:space="0" w:color="auto"/>
          </w:divBdr>
        </w:div>
        <w:div w:id="1504733998">
          <w:marLeft w:val="0"/>
          <w:marRight w:val="0"/>
          <w:marTop w:val="0"/>
          <w:marBottom w:val="0"/>
          <w:divBdr>
            <w:top w:val="none" w:sz="0" w:space="0" w:color="auto"/>
            <w:left w:val="none" w:sz="0" w:space="0" w:color="auto"/>
            <w:bottom w:val="none" w:sz="0" w:space="0" w:color="auto"/>
            <w:right w:val="none" w:sz="0" w:space="0" w:color="auto"/>
          </w:divBdr>
        </w:div>
      </w:divsChild>
    </w:div>
    <w:div w:id="1403026024">
      <w:bodyDiv w:val="1"/>
      <w:marLeft w:val="0"/>
      <w:marRight w:val="0"/>
      <w:marTop w:val="0"/>
      <w:marBottom w:val="0"/>
      <w:divBdr>
        <w:top w:val="none" w:sz="0" w:space="0" w:color="auto"/>
        <w:left w:val="none" w:sz="0" w:space="0" w:color="auto"/>
        <w:bottom w:val="none" w:sz="0" w:space="0" w:color="auto"/>
        <w:right w:val="none" w:sz="0" w:space="0" w:color="auto"/>
      </w:divBdr>
      <w:divsChild>
        <w:div w:id="525948613">
          <w:marLeft w:val="0"/>
          <w:marRight w:val="0"/>
          <w:marTop w:val="0"/>
          <w:marBottom w:val="0"/>
          <w:divBdr>
            <w:top w:val="none" w:sz="0" w:space="0" w:color="auto"/>
            <w:left w:val="none" w:sz="0" w:space="0" w:color="auto"/>
            <w:bottom w:val="none" w:sz="0" w:space="0" w:color="auto"/>
            <w:right w:val="none" w:sz="0" w:space="0" w:color="auto"/>
          </w:divBdr>
        </w:div>
        <w:div w:id="1733116244">
          <w:marLeft w:val="0"/>
          <w:marRight w:val="0"/>
          <w:marTop w:val="0"/>
          <w:marBottom w:val="0"/>
          <w:divBdr>
            <w:top w:val="none" w:sz="0" w:space="0" w:color="auto"/>
            <w:left w:val="none" w:sz="0" w:space="0" w:color="auto"/>
            <w:bottom w:val="none" w:sz="0" w:space="0" w:color="auto"/>
            <w:right w:val="none" w:sz="0" w:space="0" w:color="auto"/>
          </w:divBdr>
        </w:div>
      </w:divsChild>
    </w:div>
    <w:div w:id="1456944216">
      <w:bodyDiv w:val="1"/>
      <w:marLeft w:val="0"/>
      <w:marRight w:val="0"/>
      <w:marTop w:val="0"/>
      <w:marBottom w:val="0"/>
      <w:divBdr>
        <w:top w:val="none" w:sz="0" w:space="0" w:color="auto"/>
        <w:left w:val="none" w:sz="0" w:space="0" w:color="auto"/>
        <w:bottom w:val="none" w:sz="0" w:space="0" w:color="auto"/>
        <w:right w:val="none" w:sz="0" w:space="0" w:color="auto"/>
      </w:divBdr>
      <w:divsChild>
        <w:div w:id="311716897">
          <w:marLeft w:val="0"/>
          <w:marRight w:val="0"/>
          <w:marTop w:val="0"/>
          <w:marBottom w:val="0"/>
          <w:divBdr>
            <w:top w:val="none" w:sz="0" w:space="0" w:color="auto"/>
            <w:left w:val="none" w:sz="0" w:space="0" w:color="auto"/>
            <w:bottom w:val="none" w:sz="0" w:space="0" w:color="auto"/>
            <w:right w:val="none" w:sz="0" w:space="0" w:color="auto"/>
          </w:divBdr>
          <w:divsChild>
            <w:div w:id="1797603706">
              <w:marLeft w:val="0"/>
              <w:marRight w:val="0"/>
              <w:marTop w:val="30"/>
              <w:marBottom w:val="30"/>
              <w:divBdr>
                <w:top w:val="none" w:sz="0" w:space="0" w:color="auto"/>
                <w:left w:val="none" w:sz="0" w:space="0" w:color="auto"/>
                <w:bottom w:val="none" w:sz="0" w:space="0" w:color="auto"/>
                <w:right w:val="none" w:sz="0" w:space="0" w:color="auto"/>
              </w:divBdr>
              <w:divsChild>
                <w:div w:id="135992601">
                  <w:marLeft w:val="0"/>
                  <w:marRight w:val="0"/>
                  <w:marTop w:val="0"/>
                  <w:marBottom w:val="0"/>
                  <w:divBdr>
                    <w:top w:val="none" w:sz="0" w:space="0" w:color="auto"/>
                    <w:left w:val="none" w:sz="0" w:space="0" w:color="auto"/>
                    <w:bottom w:val="none" w:sz="0" w:space="0" w:color="auto"/>
                    <w:right w:val="none" w:sz="0" w:space="0" w:color="auto"/>
                  </w:divBdr>
                  <w:divsChild>
                    <w:div w:id="1868179739">
                      <w:marLeft w:val="0"/>
                      <w:marRight w:val="0"/>
                      <w:marTop w:val="0"/>
                      <w:marBottom w:val="0"/>
                      <w:divBdr>
                        <w:top w:val="none" w:sz="0" w:space="0" w:color="auto"/>
                        <w:left w:val="none" w:sz="0" w:space="0" w:color="auto"/>
                        <w:bottom w:val="none" w:sz="0" w:space="0" w:color="auto"/>
                        <w:right w:val="none" w:sz="0" w:space="0" w:color="auto"/>
                      </w:divBdr>
                    </w:div>
                  </w:divsChild>
                </w:div>
                <w:div w:id="623968466">
                  <w:marLeft w:val="0"/>
                  <w:marRight w:val="0"/>
                  <w:marTop w:val="0"/>
                  <w:marBottom w:val="0"/>
                  <w:divBdr>
                    <w:top w:val="none" w:sz="0" w:space="0" w:color="auto"/>
                    <w:left w:val="none" w:sz="0" w:space="0" w:color="auto"/>
                    <w:bottom w:val="none" w:sz="0" w:space="0" w:color="auto"/>
                    <w:right w:val="none" w:sz="0" w:space="0" w:color="auto"/>
                  </w:divBdr>
                  <w:divsChild>
                    <w:div w:id="800078543">
                      <w:marLeft w:val="0"/>
                      <w:marRight w:val="0"/>
                      <w:marTop w:val="0"/>
                      <w:marBottom w:val="0"/>
                      <w:divBdr>
                        <w:top w:val="none" w:sz="0" w:space="0" w:color="auto"/>
                        <w:left w:val="none" w:sz="0" w:space="0" w:color="auto"/>
                        <w:bottom w:val="none" w:sz="0" w:space="0" w:color="auto"/>
                        <w:right w:val="none" w:sz="0" w:space="0" w:color="auto"/>
                      </w:divBdr>
                    </w:div>
                  </w:divsChild>
                </w:div>
                <w:div w:id="778992466">
                  <w:marLeft w:val="0"/>
                  <w:marRight w:val="0"/>
                  <w:marTop w:val="0"/>
                  <w:marBottom w:val="0"/>
                  <w:divBdr>
                    <w:top w:val="none" w:sz="0" w:space="0" w:color="auto"/>
                    <w:left w:val="none" w:sz="0" w:space="0" w:color="auto"/>
                    <w:bottom w:val="none" w:sz="0" w:space="0" w:color="auto"/>
                    <w:right w:val="none" w:sz="0" w:space="0" w:color="auto"/>
                  </w:divBdr>
                  <w:divsChild>
                    <w:div w:id="1032804803">
                      <w:marLeft w:val="0"/>
                      <w:marRight w:val="0"/>
                      <w:marTop w:val="0"/>
                      <w:marBottom w:val="0"/>
                      <w:divBdr>
                        <w:top w:val="none" w:sz="0" w:space="0" w:color="auto"/>
                        <w:left w:val="none" w:sz="0" w:space="0" w:color="auto"/>
                        <w:bottom w:val="none" w:sz="0" w:space="0" w:color="auto"/>
                        <w:right w:val="none" w:sz="0" w:space="0" w:color="auto"/>
                      </w:divBdr>
                    </w:div>
                  </w:divsChild>
                </w:div>
                <w:div w:id="858471322">
                  <w:marLeft w:val="0"/>
                  <w:marRight w:val="0"/>
                  <w:marTop w:val="0"/>
                  <w:marBottom w:val="0"/>
                  <w:divBdr>
                    <w:top w:val="none" w:sz="0" w:space="0" w:color="auto"/>
                    <w:left w:val="none" w:sz="0" w:space="0" w:color="auto"/>
                    <w:bottom w:val="none" w:sz="0" w:space="0" w:color="auto"/>
                    <w:right w:val="none" w:sz="0" w:space="0" w:color="auto"/>
                  </w:divBdr>
                  <w:divsChild>
                    <w:div w:id="2121758359">
                      <w:marLeft w:val="0"/>
                      <w:marRight w:val="0"/>
                      <w:marTop w:val="0"/>
                      <w:marBottom w:val="0"/>
                      <w:divBdr>
                        <w:top w:val="none" w:sz="0" w:space="0" w:color="auto"/>
                        <w:left w:val="none" w:sz="0" w:space="0" w:color="auto"/>
                        <w:bottom w:val="none" w:sz="0" w:space="0" w:color="auto"/>
                        <w:right w:val="none" w:sz="0" w:space="0" w:color="auto"/>
                      </w:divBdr>
                    </w:div>
                  </w:divsChild>
                </w:div>
                <w:div w:id="896479757">
                  <w:marLeft w:val="0"/>
                  <w:marRight w:val="0"/>
                  <w:marTop w:val="0"/>
                  <w:marBottom w:val="0"/>
                  <w:divBdr>
                    <w:top w:val="none" w:sz="0" w:space="0" w:color="auto"/>
                    <w:left w:val="none" w:sz="0" w:space="0" w:color="auto"/>
                    <w:bottom w:val="none" w:sz="0" w:space="0" w:color="auto"/>
                    <w:right w:val="none" w:sz="0" w:space="0" w:color="auto"/>
                  </w:divBdr>
                  <w:divsChild>
                    <w:div w:id="699476806">
                      <w:marLeft w:val="0"/>
                      <w:marRight w:val="0"/>
                      <w:marTop w:val="0"/>
                      <w:marBottom w:val="0"/>
                      <w:divBdr>
                        <w:top w:val="none" w:sz="0" w:space="0" w:color="auto"/>
                        <w:left w:val="none" w:sz="0" w:space="0" w:color="auto"/>
                        <w:bottom w:val="none" w:sz="0" w:space="0" w:color="auto"/>
                        <w:right w:val="none" w:sz="0" w:space="0" w:color="auto"/>
                      </w:divBdr>
                    </w:div>
                  </w:divsChild>
                </w:div>
                <w:div w:id="903682763">
                  <w:marLeft w:val="0"/>
                  <w:marRight w:val="0"/>
                  <w:marTop w:val="0"/>
                  <w:marBottom w:val="0"/>
                  <w:divBdr>
                    <w:top w:val="none" w:sz="0" w:space="0" w:color="auto"/>
                    <w:left w:val="none" w:sz="0" w:space="0" w:color="auto"/>
                    <w:bottom w:val="none" w:sz="0" w:space="0" w:color="auto"/>
                    <w:right w:val="none" w:sz="0" w:space="0" w:color="auto"/>
                  </w:divBdr>
                  <w:divsChild>
                    <w:div w:id="617952328">
                      <w:marLeft w:val="0"/>
                      <w:marRight w:val="0"/>
                      <w:marTop w:val="0"/>
                      <w:marBottom w:val="0"/>
                      <w:divBdr>
                        <w:top w:val="none" w:sz="0" w:space="0" w:color="auto"/>
                        <w:left w:val="none" w:sz="0" w:space="0" w:color="auto"/>
                        <w:bottom w:val="none" w:sz="0" w:space="0" w:color="auto"/>
                        <w:right w:val="none" w:sz="0" w:space="0" w:color="auto"/>
                      </w:divBdr>
                    </w:div>
                  </w:divsChild>
                </w:div>
                <w:div w:id="937560144">
                  <w:marLeft w:val="0"/>
                  <w:marRight w:val="0"/>
                  <w:marTop w:val="0"/>
                  <w:marBottom w:val="0"/>
                  <w:divBdr>
                    <w:top w:val="none" w:sz="0" w:space="0" w:color="auto"/>
                    <w:left w:val="none" w:sz="0" w:space="0" w:color="auto"/>
                    <w:bottom w:val="none" w:sz="0" w:space="0" w:color="auto"/>
                    <w:right w:val="none" w:sz="0" w:space="0" w:color="auto"/>
                  </w:divBdr>
                  <w:divsChild>
                    <w:div w:id="163012936">
                      <w:marLeft w:val="0"/>
                      <w:marRight w:val="0"/>
                      <w:marTop w:val="0"/>
                      <w:marBottom w:val="0"/>
                      <w:divBdr>
                        <w:top w:val="none" w:sz="0" w:space="0" w:color="auto"/>
                        <w:left w:val="none" w:sz="0" w:space="0" w:color="auto"/>
                        <w:bottom w:val="none" w:sz="0" w:space="0" w:color="auto"/>
                        <w:right w:val="none" w:sz="0" w:space="0" w:color="auto"/>
                      </w:divBdr>
                    </w:div>
                  </w:divsChild>
                </w:div>
                <w:div w:id="1275864904">
                  <w:marLeft w:val="0"/>
                  <w:marRight w:val="0"/>
                  <w:marTop w:val="0"/>
                  <w:marBottom w:val="0"/>
                  <w:divBdr>
                    <w:top w:val="none" w:sz="0" w:space="0" w:color="auto"/>
                    <w:left w:val="none" w:sz="0" w:space="0" w:color="auto"/>
                    <w:bottom w:val="none" w:sz="0" w:space="0" w:color="auto"/>
                    <w:right w:val="none" w:sz="0" w:space="0" w:color="auto"/>
                  </w:divBdr>
                  <w:divsChild>
                    <w:div w:id="1539929288">
                      <w:marLeft w:val="0"/>
                      <w:marRight w:val="0"/>
                      <w:marTop w:val="0"/>
                      <w:marBottom w:val="0"/>
                      <w:divBdr>
                        <w:top w:val="none" w:sz="0" w:space="0" w:color="auto"/>
                        <w:left w:val="none" w:sz="0" w:space="0" w:color="auto"/>
                        <w:bottom w:val="none" w:sz="0" w:space="0" w:color="auto"/>
                        <w:right w:val="none" w:sz="0" w:space="0" w:color="auto"/>
                      </w:divBdr>
                    </w:div>
                  </w:divsChild>
                </w:div>
                <w:div w:id="1486509777">
                  <w:marLeft w:val="0"/>
                  <w:marRight w:val="0"/>
                  <w:marTop w:val="0"/>
                  <w:marBottom w:val="0"/>
                  <w:divBdr>
                    <w:top w:val="none" w:sz="0" w:space="0" w:color="auto"/>
                    <w:left w:val="none" w:sz="0" w:space="0" w:color="auto"/>
                    <w:bottom w:val="none" w:sz="0" w:space="0" w:color="auto"/>
                    <w:right w:val="none" w:sz="0" w:space="0" w:color="auto"/>
                  </w:divBdr>
                  <w:divsChild>
                    <w:div w:id="1997150736">
                      <w:marLeft w:val="0"/>
                      <w:marRight w:val="0"/>
                      <w:marTop w:val="0"/>
                      <w:marBottom w:val="0"/>
                      <w:divBdr>
                        <w:top w:val="none" w:sz="0" w:space="0" w:color="auto"/>
                        <w:left w:val="none" w:sz="0" w:space="0" w:color="auto"/>
                        <w:bottom w:val="none" w:sz="0" w:space="0" w:color="auto"/>
                        <w:right w:val="none" w:sz="0" w:space="0" w:color="auto"/>
                      </w:divBdr>
                    </w:div>
                  </w:divsChild>
                </w:div>
                <w:div w:id="1572733268">
                  <w:marLeft w:val="0"/>
                  <w:marRight w:val="0"/>
                  <w:marTop w:val="0"/>
                  <w:marBottom w:val="0"/>
                  <w:divBdr>
                    <w:top w:val="none" w:sz="0" w:space="0" w:color="auto"/>
                    <w:left w:val="none" w:sz="0" w:space="0" w:color="auto"/>
                    <w:bottom w:val="none" w:sz="0" w:space="0" w:color="auto"/>
                    <w:right w:val="none" w:sz="0" w:space="0" w:color="auto"/>
                  </w:divBdr>
                  <w:divsChild>
                    <w:div w:id="266545174">
                      <w:marLeft w:val="0"/>
                      <w:marRight w:val="0"/>
                      <w:marTop w:val="0"/>
                      <w:marBottom w:val="0"/>
                      <w:divBdr>
                        <w:top w:val="none" w:sz="0" w:space="0" w:color="auto"/>
                        <w:left w:val="none" w:sz="0" w:space="0" w:color="auto"/>
                        <w:bottom w:val="none" w:sz="0" w:space="0" w:color="auto"/>
                        <w:right w:val="none" w:sz="0" w:space="0" w:color="auto"/>
                      </w:divBdr>
                    </w:div>
                  </w:divsChild>
                </w:div>
                <w:div w:id="1591354879">
                  <w:marLeft w:val="0"/>
                  <w:marRight w:val="0"/>
                  <w:marTop w:val="0"/>
                  <w:marBottom w:val="0"/>
                  <w:divBdr>
                    <w:top w:val="none" w:sz="0" w:space="0" w:color="auto"/>
                    <w:left w:val="none" w:sz="0" w:space="0" w:color="auto"/>
                    <w:bottom w:val="none" w:sz="0" w:space="0" w:color="auto"/>
                    <w:right w:val="none" w:sz="0" w:space="0" w:color="auto"/>
                  </w:divBdr>
                  <w:divsChild>
                    <w:div w:id="1040786230">
                      <w:marLeft w:val="0"/>
                      <w:marRight w:val="0"/>
                      <w:marTop w:val="0"/>
                      <w:marBottom w:val="0"/>
                      <w:divBdr>
                        <w:top w:val="none" w:sz="0" w:space="0" w:color="auto"/>
                        <w:left w:val="none" w:sz="0" w:space="0" w:color="auto"/>
                        <w:bottom w:val="none" w:sz="0" w:space="0" w:color="auto"/>
                        <w:right w:val="none" w:sz="0" w:space="0" w:color="auto"/>
                      </w:divBdr>
                    </w:div>
                  </w:divsChild>
                </w:div>
                <w:div w:id="2067336555">
                  <w:marLeft w:val="0"/>
                  <w:marRight w:val="0"/>
                  <w:marTop w:val="0"/>
                  <w:marBottom w:val="0"/>
                  <w:divBdr>
                    <w:top w:val="none" w:sz="0" w:space="0" w:color="auto"/>
                    <w:left w:val="none" w:sz="0" w:space="0" w:color="auto"/>
                    <w:bottom w:val="none" w:sz="0" w:space="0" w:color="auto"/>
                    <w:right w:val="none" w:sz="0" w:space="0" w:color="auto"/>
                  </w:divBdr>
                  <w:divsChild>
                    <w:div w:id="1939866721">
                      <w:marLeft w:val="0"/>
                      <w:marRight w:val="0"/>
                      <w:marTop w:val="0"/>
                      <w:marBottom w:val="0"/>
                      <w:divBdr>
                        <w:top w:val="none" w:sz="0" w:space="0" w:color="auto"/>
                        <w:left w:val="none" w:sz="0" w:space="0" w:color="auto"/>
                        <w:bottom w:val="none" w:sz="0" w:space="0" w:color="auto"/>
                        <w:right w:val="none" w:sz="0" w:space="0" w:color="auto"/>
                      </w:divBdr>
                    </w:div>
                  </w:divsChild>
                </w:div>
                <w:div w:id="2080856658">
                  <w:marLeft w:val="0"/>
                  <w:marRight w:val="0"/>
                  <w:marTop w:val="0"/>
                  <w:marBottom w:val="0"/>
                  <w:divBdr>
                    <w:top w:val="none" w:sz="0" w:space="0" w:color="auto"/>
                    <w:left w:val="none" w:sz="0" w:space="0" w:color="auto"/>
                    <w:bottom w:val="none" w:sz="0" w:space="0" w:color="auto"/>
                    <w:right w:val="none" w:sz="0" w:space="0" w:color="auto"/>
                  </w:divBdr>
                  <w:divsChild>
                    <w:div w:id="1929117916">
                      <w:marLeft w:val="0"/>
                      <w:marRight w:val="0"/>
                      <w:marTop w:val="0"/>
                      <w:marBottom w:val="0"/>
                      <w:divBdr>
                        <w:top w:val="none" w:sz="0" w:space="0" w:color="auto"/>
                        <w:left w:val="none" w:sz="0" w:space="0" w:color="auto"/>
                        <w:bottom w:val="none" w:sz="0" w:space="0" w:color="auto"/>
                        <w:right w:val="none" w:sz="0" w:space="0" w:color="auto"/>
                      </w:divBdr>
                    </w:div>
                  </w:divsChild>
                </w:div>
                <w:div w:id="2095084368">
                  <w:marLeft w:val="0"/>
                  <w:marRight w:val="0"/>
                  <w:marTop w:val="0"/>
                  <w:marBottom w:val="0"/>
                  <w:divBdr>
                    <w:top w:val="none" w:sz="0" w:space="0" w:color="auto"/>
                    <w:left w:val="none" w:sz="0" w:space="0" w:color="auto"/>
                    <w:bottom w:val="none" w:sz="0" w:space="0" w:color="auto"/>
                    <w:right w:val="none" w:sz="0" w:space="0" w:color="auto"/>
                  </w:divBdr>
                  <w:divsChild>
                    <w:div w:id="12240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3890">
          <w:marLeft w:val="0"/>
          <w:marRight w:val="0"/>
          <w:marTop w:val="0"/>
          <w:marBottom w:val="0"/>
          <w:divBdr>
            <w:top w:val="none" w:sz="0" w:space="0" w:color="auto"/>
            <w:left w:val="none" w:sz="0" w:space="0" w:color="auto"/>
            <w:bottom w:val="none" w:sz="0" w:space="0" w:color="auto"/>
            <w:right w:val="none" w:sz="0" w:space="0" w:color="auto"/>
          </w:divBdr>
        </w:div>
        <w:div w:id="415445470">
          <w:marLeft w:val="0"/>
          <w:marRight w:val="0"/>
          <w:marTop w:val="0"/>
          <w:marBottom w:val="0"/>
          <w:divBdr>
            <w:top w:val="none" w:sz="0" w:space="0" w:color="auto"/>
            <w:left w:val="none" w:sz="0" w:space="0" w:color="auto"/>
            <w:bottom w:val="none" w:sz="0" w:space="0" w:color="auto"/>
            <w:right w:val="none" w:sz="0" w:space="0" w:color="auto"/>
          </w:divBdr>
        </w:div>
        <w:div w:id="416832730">
          <w:marLeft w:val="0"/>
          <w:marRight w:val="0"/>
          <w:marTop w:val="0"/>
          <w:marBottom w:val="0"/>
          <w:divBdr>
            <w:top w:val="none" w:sz="0" w:space="0" w:color="auto"/>
            <w:left w:val="none" w:sz="0" w:space="0" w:color="auto"/>
            <w:bottom w:val="none" w:sz="0" w:space="0" w:color="auto"/>
            <w:right w:val="none" w:sz="0" w:space="0" w:color="auto"/>
          </w:divBdr>
        </w:div>
        <w:div w:id="679048809">
          <w:marLeft w:val="0"/>
          <w:marRight w:val="0"/>
          <w:marTop w:val="0"/>
          <w:marBottom w:val="0"/>
          <w:divBdr>
            <w:top w:val="none" w:sz="0" w:space="0" w:color="auto"/>
            <w:left w:val="none" w:sz="0" w:space="0" w:color="auto"/>
            <w:bottom w:val="none" w:sz="0" w:space="0" w:color="auto"/>
            <w:right w:val="none" w:sz="0" w:space="0" w:color="auto"/>
          </w:divBdr>
        </w:div>
        <w:div w:id="775367327">
          <w:marLeft w:val="0"/>
          <w:marRight w:val="0"/>
          <w:marTop w:val="0"/>
          <w:marBottom w:val="0"/>
          <w:divBdr>
            <w:top w:val="none" w:sz="0" w:space="0" w:color="auto"/>
            <w:left w:val="none" w:sz="0" w:space="0" w:color="auto"/>
            <w:bottom w:val="none" w:sz="0" w:space="0" w:color="auto"/>
            <w:right w:val="none" w:sz="0" w:space="0" w:color="auto"/>
          </w:divBdr>
          <w:divsChild>
            <w:div w:id="261108417">
              <w:marLeft w:val="0"/>
              <w:marRight w:val="0"/>
              <w:marTop w:val="30"/>
              <w:marBottom w:val="30"/>
              <w:divBdr>
                <w:top w:val="none" w:sz="0" w:space="0" w:color="auto"/>
                <w:left w:val="none" w:sz="0" w:space="0" w:color="auto"/>
                <w:bottom w:val="none" w:sz="0" w:space="0" w:color="auto"/>
                <w:right w:val="none" w:sz="0" w:space="0" w:color="auto"/>
              </w:divBdr>
              <w:divsChild>
                <w:div w:id="54011830">
                  <w:marLeft w:val="0"/>
                  <w:marRight w:val="0"/>
                  <w:marTop w:val="0"/>
                  <w:marBottom w:val="0"/>
                  <w:divBdr>
                    <w:top w:val="none" w:sz="0" w:space="0" w:color="auto"/>
                    <w:left w:val="none" w:sz="0" w:space="0" w:color="auto"/>
                    <w:bottom w:val="none" w:sz="0" w:space="0" w:color="auto"/>
                    <w:right w:val="none" w:sz="0" w:space="0" w:color="auto"/>
                  </w:divBdr>
                  <w:divsChild>
                    <w:div w:id="746195351">
                      <w:marLeft w:val="0"/>
                      <w:marRight w:val="0"/>
                      <w:marTop w:val="0"/>
                      <w:marBottom w:val="0"/>
                      <w:divBdr>
                        <w:top w:val="none" w:sz="0" w:space="0" w:color="auto"/>
                        <w:left w:val="none" w:sz="0" w:space="0" w:color="auto"/>
                        <w:bottom w:val="none" w:sz="0" w:space="0" w:color="auto"/>
                        <w:right w:val="none" w:sz="0" w:space="0" w:color="auto"/>
                      </w:divBdr>
                    </w:div>
                    <w:div w:id="948391485">
                      <w:marLeft w:val="0"/>
                      <w:marRight w:val="0"/>
                      <w:marTop w:val="0"/>
                      <w:marBottom w:val="0"/>
                      <w:divBdr>
                        <w:top w:val="none" w:sz="0" w:space="0" w:color="auto"/>
                        <w:left w:val="none" w:sz="0" w:space="0" w:color="auto"/>
                        <w:bottom w:val="none" w:sz="0" w:space="0" w:color="auto"/>
                        <w:right w:val="none" w:sz="0" w:space="0" w:color="auto"/>
                      </w:divBdr>
                    </w:div>
                  </w:divsChild>
                </w:div>
                <w:div w:id="868687307">
                  <w:marLeft w:val="0"/>
                  <w:marRight w:val="0"/>
                  <w:marTop w:val="0"/>
                  <w:marBottom w:val="0"/>
                  <w:divBdr>
                    <w:top w:val="none" w:sz="0" w:space="0" w:color="auto"/>
                    <w:left w:val="none" w:sz="0" w:space="0" w:color="auto"/>
                    <w:bottom w:val="none" w:sz="0" w:space="0" w:color="auto"/>
                    <w:right w:val="none" w:sz="0" w:space="0" w:color="auto"/>
                  </w:divBdr>
                  <w:divsChild>
                    <w:div w:id="674113971">
                      <w:marLeft w:val="0"/>
                      <w:marRight w:val="0"/>
                      <w:marTop w:val="0"/>
                      <w:marBottom w:val="0"/>
                      <w:divBdr>
                        <w:top w:val="none" w:sz="0" w:space="0" w:color="auto"/>
                        <w:left w:val="none" w:sz="0" w:space="0" w:color="auto"/>
                        <w:bottom w:val="none" w:sz="0" w:space="0" w:color="auto"/>
                        <w:right w:val="none" w:sz="0" w:space="0" w:color="auto"/>
                      </w:divBdr>
                    </w:div>
                    <w:div w:id="1325931693">
                      <w:marLeft w:val="0"/>
                      <w:marRight w:val="0"/>
                      <w:marTop w:val="0"/>
                      <w:marBottom w:val="0"/>
                      <w:divBdr>
                        <w:top w:val="none" w:sz="0" w:space="0" w:color="auto"/>
                        <w:left w:val="none" w:sz="0" w:space="0" w:color="auto"/>
                        <w:bottom w:val="none" w:sz="0" w:space="0" w:color="auto"/>
                        <w:right w:val="none" w:sz="0" w:space="0" w:color="auto"/>
                      </w:divBdr>
                    </w:div>
                  </w:divsChild>
                </w:div>
                <w:div w:id="904950697">
                  <w:marLeft w:val="0"/>
                  <w:marRight w:val="0"/>
                  <w:marTop w:val="0"/>
                  <w:marBottom w:val="0"/>
                  <w:divBdr>
                    <w:top w:val="none" w:sz="0" w:space="0" w:color="auto"/>
                    <w:left w:val="none" w:sz="0" w:space="0" w:color="auto"/>
                    <w:bottom w:val="none" w:sz="0" w:space="0" w:color="auto"/>
                    <w:right w:val="none" w:sz="0" w:space="0" w:color="auto"/>
                  </w:divBdr>
                  <w:divsChild>
                    <w:div w:id="1530339351">
                      <w:marLeft w:val="0"/>
                      <w:marRight w:val="0"/>
                      <w:marTop w:val="0"/>
                      <w:marBottom w:val="0"/>
                      <w:divBdr>
                        <w:top w:val="none" w:sz="0" w:space="0" w:color="auto"/>
                        <w:left w:val="none" w:sz="0" w:space="0" w:color="auto"/>
                        <w:bottom w:val="none" w:sz="0" w:space="0" w:color="auto"/>
                        <w:right w:val="none" w:sz="0" w:space="0" w:color="auto"/>
                      </w:divBdr>
                    </w:div>
                  </w:divsChild>
                </w:div>
                <w:div w:id="1088426222">
                  <w:marLeft w:val="0"/>
                  <w:marRight w:val="0"/>
                  <w:marTop w:val="0"/>
                  <w:marBottom w:val="0"/>
                  <w:divBdr>
                    <w:top w:val="none" w:sz="0" w:space="0" w:color="auto"/>
                    <w:left w:val="none" w:sz="0" w:space="0" w:color="auto"/>
                    <w:bottom w:val="none" w:sz="0" w:space="0" w:color="auto"/>
                    <w:right w:val="none" w:sz="0" w:space="0" w:color="auto"/>
                  </w:divBdr>
                  <w:divsChild>
                    <w:div w:id="981276101">
                      <w:marLeft w:val="0"/>
                      <w:marRight w:val="0"/>
                      <w:marTop w:val="0"/>
                      <w:marBottom w:val="0"/>
                      <w:divBdr>
                        <w:top w:val="none" w:sz="0" w:space="0" w:color="auto"/>
                        <w:left w:val="none" w:sz="0" w:space="0" w:color="auto"/>
                        <w:bottom w:val="none" w:sz="0" w:space="0" w:color="auto"/>
                        <w:right w:val="none" w:sz="0" w:space="0" w:color="auto"/>
                      </w:divBdr>
                    </w:div>
                    <w:div w:id="2093163837">
                      <w:marLeft w:val="0"/>
                      <w:marRight w:val="0"/>
                      <w:marTop w:val="0"/>
                      <w:marBottom w:val="0"/>
                      <w:divBdr>
                        <w:top w:val="none" w:sz="0" w:space="0" w:color="auto"/>
                        <w:left w:val="none" w:sz="0" w:space="0" w:color="auto"/>
                        <w:bottom w:val="none" w:sz="0" w:space="0" w:color="auto"/>
                        <w:right w:val="none" w:sz="0" w:space="0" w:color="auto"/>
                      </w:divBdr>
                    </w:div>
                  </w:divsChild>
                </w:div>
                <w:div w:id="1880628380">
                  <w:marLeft w:val="0"/>
                  <w:marRight w:val="0"/>
                  <w:marTop w:val="0"/>
                  <w:marBottom w:val="0"/>
                  <w:divBdr>
                    <w:top w:val="none" w:sz="0" w:space="0" w:color="auto"/>
                    <w:left w:val="none" w:sz="0" w:space="0" w:color="auto"/>
                    <w:bottom w:val="none" w:sz="0" w:space="0" w:color="auto"/>
                    <w:right w:val="none" w:sz="0" w:space="0" w:color="auto"/>
                  </w:divBdr>
                  <w:divsChild>
                    <w:div w:id="313291897">
                      <w:marLeft w:val="0"/>
                      <w:marRight w:val="0"/>
                      <w:marTop w:val="0"/>
                      <w:marBottom w:val="0"/>
                      <w:divBdr>
                        <w:top w:val="none" w:sz="0" w:space="0" w:color="auto"/>
                        <w:left w:val="none" w:sz="0" w:space="0" w:color="auto"/>
                        <w:bottom w:val="none" w:sz="0" w:space="0" w:color="auto"/>
                        <w:right w:val="none" w:sz="0" w:space="0" w:color="auto"/>
                      </w:divBdr>
                    </w:div>
                  </w:divsChild>
                </w:div>
                <w:div w:id="2105879554">
                  <w:marLeft w:val="0"/>
                  <w:marRight w:val="0"/>
                  <w:marTop w:val="0"/>
                  <w:marBottom w:val="0"/>
                  <w:divBdr>
                    <w:top w:val="none" w:sz="0" w:space="0" w:color="auto"/>
                    <w:left w:val="none" w:sz="0" w:space="0" w:color="auto"/>
                    <w:bottom w:val="none" w:sz="0" w:space="0" w:color="auto"/>
                    <w:right w:val="none" w:sz="0" w:space="0" w:color="auto"/>
                  </w:divBdr>
                  <w:divsChild>
                    <w:div w:id="9752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4970">
          <w:marLeft w:val="0"/>
          <w:marRight w:val="0"/>
          <w:marTop w:val="0"/>
          <w:marBottom w:val="0"/>
          <w:divBdr>
            <w:top w:val="none" w:sz="0" w:space="0" w:color="auto"/>
            <w:left w:val="none" w:sz="0" w:space="0" w:color="auto"/>
            <w:bottom w:val="none" w:sz="0" w:space="0" w:color="auto"/>
            <w:right w:val="none" w:sz="0" w:space="0" w:color="auto"/>
          </w:divBdr>
        </w:div>
        <w:div w:id="1309941156">
          <w:marLeft w:val="0"/>
          <w:marRight w:val="0"/>
          <w:marTop w:val="0"/>
          <w:marBottom w:val="0"/>
          <w:divBdr>
            <w:top w:val="none" w:sz="0" w:space="0" w:color="auto"/>
            <w:left w:val="none" w:sz="0" w:space="0" w:color="auto"/>
            <w:bottom w:val="none" w:sz="0" w:space="0" w:color="auto"/>
            <w:right w:val="none" w:sz="0" w:space="0" w:color="auto"/>
          </w:divBdr>
        </w:div>
        <w:div w:id="1327785313">
          <w:marLeft w:val="0"/>
          <w:marRight w:val="0"/>
          <w:marTop w:val="0"/>
          <w:marBottom w:val="0"/>
          <w:divBdr>
            <w:top w:val="none" w:sz="0" w:space="0" w:color="auto"/>
            <w:left w:val="none" w:sz="0" w:space="0" w:color="auto"/>
            <w:bottom w:val="none" w:sz="0" w:space="0" w:color="auto"/>
            <w:right w:val="none" w:sz="0" w:space="0" w:color="auto"/>
          </w:divBdr>
        </w:div>
        <w:div w:id="1430589880">
          <w:marLeft w:val="0"/>
          <w:marRight w:val="0"/>
          <w:marTop w:val="0"/>
          <w:marBottom w:val="0"/>
          <w:divBdr>
            <w:top w:val="none" w:sz="0" w:space="0" w:color="auto"/>
            <w:left w:val="none" w:sz="0" w:space="0" w:color="auto"/>
            <w:bottom w:val="none" w:sz="0" w:space="0" w:color="auto"/>
            <w:right w:val="none" w:sz="0" w:space="0" w:color="auto"/>
          </w:divBdr>
        </w:div>
        <w:div w:id="1460025463">
          <w:marLeft w:val="0"/>
          <w:marRight w:val="0"/>
          <w:marTop w:val="0"/>
          <w:marBottom w:val="0"/>
          <w:divBdr>
            <w:top w:val="none" w:sz="0" w:space="0" w:color="auto"/>
            <w:left w:val="none" w:sz="0" w:space="0" w:color="auto"/>
            <w:bottom w:val="none" w:sz="0" w:space="0" w:color="auto"/>
            <w:right w:val="none" w:sz="0" w:space="0" w:color="auto"/>
          </w:divBdr>
        </w:div>
        <w:div w:id="1964531868">
          <w:marLeft w:val="0"/>
          <w:marRight w:val="0"/>
          <w:marTop w:val="0"/>
          <w:marBottom w:val="0"/>
          <w:divBdr>
            <w:top w:val="none" w:sz="0" w:space="0" w:color="auto"/>
            <w:left w:val="none" w:sz="0" w:space="0" w:color="auto"/>
            <w:bottom w:val="none" w:sz="0" w:space="0" w:color="auto"/>
            <w:right w:val="none" w:sz="0" w:space="0" w:color="auto"/>
          </w:divBdr>
        </w:div>
        <w:div w:id="2039622867">
          <w:marLeft w:val="0"/>
          <w:marRight w:val="0"/>
          <w:marTop w:val="0"/>
          <w:marBottom w:val="0"/>
          <w:divBdr>
            <w:top w:val="none" w:sz="0" w:space="0" w:color="auto"/>
            <w:left w:val="none" w:sz="0" w:space="0" w:color="auto"/>
            <w:bottom w:val="none" w:sz="0" w:space="0" w:color="auto"/>
            <w:right w:val="none" w:sz="0" w:space="0" w:color="auto"/>
          </w:divBdr>
        </w:div>
        <w:div w:id="2092198259">
          <w:marLeft w:val="0"/>
          <w:marRight w:val="0"/>
          <w:marTop w:val="0"/>
          <w:marBottom w:val="0"/>
          <w:divBdr>
            <w:top w:val="none" w:sz="0" w:space="0" w:color="auto"/>
            <w:left w:val="none" w:sz="0" w:space="0" w:color="auto"/>
            <w:bottom w:val="none" w:sz="0" w:space="0" w:color="auto"/>
            <w:right w:val="none" w:sz="0" w:space="0" w:color="auto"/>
          </w:divBdr>
          <w:divsChild>
            <w:div w:id="1713580378">
              <w:marLeft w:val="0"/>
              <w:marRight w:val="0"/>
              <w:marTop w:val="30"/>
              <w:marBottom w:val="30"/>
              <w:divBdr>
                <w:top w:val="none" w:sz="0" w:space="0" w:color="auto"/>
                <w:left w:val="none" w:sz="0" w:space="0" w:color="auto"/>
                <w:bottom w:val="none" w:sz="0" w:space="0" w:color="auto"/>
                <w:right w:val="none" w:sz="0" w:space="0" w:color="auto"/>
              </w:divBdr>
              <w:divsChild>
                <w:div w:id="988286211">
                  <w:marLeft w:val="0"/>
                  <w:marRight w:val="0"/>
                  <w:marTop w:val="0"/>
                  <w:marBottom w:val="0"/>
                  <w:divBdr>
                    <w:top w:val="none" w:sz="0" w:space="0" w:color="auto"/>
                    <w:left w:val="none" w:sz="0" w:space="0" w:color="auto"/>
                    <w:bottom w:val="none" w:sz="0" w:space="0" w:color="auto"/>
                    <w:right w:val="none" w:sz="0" w:space="0" w:color="auto"/>
                  </w:divBdr>
                  <w:divsChild>
                    <w:div w:id="1835802531">
                      <w:marLeft w:val="0"/>
                      <w:marRight w:val="0"/>
                      <w:marTop w:val="0"/>
                      <w:marBottom w:val="0"/>
                      <w:divBdr>
                        <w:top w:val="none" w:sz="0" w:space="0" w:color="auto"/>
                        <w:left w:val="none" w:sz="0" w:space="0" w:color="auto"/>
                        <w:bottom w:val="none" w:sz="0" w:space="0" w:color="auto"/>
                        <w:right w:val="none" w:sz="0" w:space="0" w:color="auto"/>
                      </w:divBdr>
                    </w:div>
                  </w:divsChild>
                </w:div>
                <w:div w:id="1446734904">
                  <w:marLeft w:val="0"/>
                  <w:marRight w:val="0"/>
                  <w:marTop w:val="0"/>
                  <w:marBottom w:val="0"/>
                  <w:divBdr>
                    <w:top w:val="none" w:sz="0" w:space="0" w:color="auto"/>
                    <w:left w:val="none" w:sz="0" w:space="0" w:color="auto"/>
                    <w:bottom w:val="none" w:sz="0" w:space="0" w:color="auto"/>
                    <w:right w:val="none" w:sz="0" w:space="0" w:color="auto"/>
                  </w:divBdr>
                  <w:divsChild>
                    <w:div w:id="763260601">
                      <w:marLeft w:val="0"/>
                      <w:marRight w:val="0"/>
                      <w:marTop w:val="0"/>
                      <w:marBottom w:val="0"/>
                      <w:divBdr>
                        <w:top w:val="none" w:sz="0" w:space="0" w:color="auto"/>
                        <w:left w:val="none" w:sz="0" w:space="0" w:color="auto"/>
                        <w:bottom w:val="none" w:sz="0" w:space="0" w:color="auto"/>
                        <w:right w:val="none" w:sz="0" w:space="0" w:color="auto"/>
                      </w:divBdr>
                    </w:div>
                    <w:div w:id="1248807420">
                      <w:marLeft w:val="0"/>
                      <w:marRight w:val="0"/>
                      <w:marTop w:val="0"/>
                      <w:marBottom w:val="0"/>
                      <w:divBdr>
                        <w:top w:val="none" w:sz="0" w:space="0" w:color="auto"/>
                        <w:left w:val="none" w:sz="0" w:space="0" w:color="auto"/>
                        <w:bottom w:val="none" w:sz="0" w:space="0" w:color="auto"/>
                        <w:right w:val="none" w:sz="0" w:space="0" w:color="auto"/>
                      </w:divBdr>
                    </w:div>
                  </w:divsChild>
                </w:div>
                <w:div w:id="1575318693">
                  <w:marLeft w:val="0"/>
                  <w:marRight w:val="0"/>
                  <w:marTop w:val="0"/>
                  <w:marBottom w:val="0"/>
                  <w:divBdr>
                    <w:top w:val="none" w:sz="0" w:space="0" w:color="auto"/>
                    <w:left w:val="none" w:sz="0" w:space="0" w:color="auto"/>
                    <w:bottom w:val="none" w:sz="0" w:space="0" w:color="auto"/>
                    <w:right w:val="none" w:sz="0" w:space="0" w:color="auto"/>
                  </w:divBdr>
                  <w:divsChild>
                    <w:div w:id="451175183">
                      <w:marLeft w:val="0"/>
                      <w:marRight w:val="0"/>
                      <w:marTop w:val="0"/>
                      <w:marBottom w:val="0"/>
                      <w:divBdr>
                        <w:top w:val="none" w:sz="0" w:space="0" w:color="auto"/>
                        <w:left w:val="none" w:sz="0" w:space="0" w:color="auto"/>
                        <w:bottom w:val="none" w:sz="0" w:space="0" w:color="auto"/>
                        <w:right w:val="none" w:sz="0" w:space="0" w:color="auto"/>
                      </w:divBdr>
                    </w:div>
                    <w:div w:id="1257907070">
                      <w:marLeft w:val="0"/>
                      <w:marRight w:val="0"/>
                      <w:marTop w:val="0"/>
                      <w:marBottom w:val="0"/>
                      <w:divBdr>
                        <w:top w:val="none" w:sz="0" w:space="0" w:color="auto"/>
                        <w:left w:val="none" w:sz="0" w:space="0" w:color="auto"/>
                        <w:bottom w:val="none" w:sz="0" w:space="0" w:color="auto"/>
                        <w:right w:val="none" w:sz="0" w:space="0" w:color="auto"/>
                      </w:divBdr>
                    </w:div>
                  </w:divsChild>
                </w:div>
                <w:div w:id="1823502058">
                  <w:marLeft w:val="0"/>
                  <w:marRight w:val="0"/>
                  <w:marTop w:val="0"/>
                  <w:marBottom w:val="0"/>
                  <w:divBdr>
                    <w:top w:val="none" w:sz="0" w:space="0" w:color="auto"/>
                    <w:left w:val="none" w:sz="0" w:space="0" w:color="auto"/>
                    <w:bottom w:val="none" w:sz="0" w:space="0" w:color="auto"/>
                    <w:right w:val="none" w:sz="0" w:space="0" w:color="auto"/>
                  </w:divBdr>
                  <w:divsChild>
                    <w:div w:id="766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1394">
      <w:bodyDiv w:val="1"/>
      <w:marLeft w:val="0"/>
      <w:marRight w:val="0"/>
      <w:marTop w:val="0"/>
      <w:marBottom w:val="0"/>
      <w:divBdr>
        <w:top w:val="none" w:sz="0" w:space="0" w:color="auto"/>
        <w:left w:val="none" w:sz="0" w:space="0" w:color="auto"/>
        <w:bottom w:val="none" w:sz="0" w:space="0" w:color="auto"/>
        <w:right w:val="none" w:sz="0" w:space="0" w:color="auto"/>
      </w:divBdr>
    </w:div>
    <w:div w:id="1563324556">
      <w:bodyDiv w:val="1"/>
      <w:marLeft w:val="0"/>
      <w:marRight w:val="0"/>
      <w:marTop w:val="0"/>
      <w:marBottom w:val="0"/>
      <w:divBdr>
        <w:top w:val="none" w:sz="0" w:space="0" w:color="auto"/>
        <w:left w:val="none" w:sz="0" w:space="0" w:color="auto"/>
        <w:bottom w:val="none" w:sz="0" w:space="0" w:color="auto"/>
        <w:right w:val="none" w:sz="0" w:space="0" w:color="auto"/>
      </w:divBdr>
      <w:divsChild>
        <w:div w:id="14574851">
          <w:marLeft w:val="0"/>
          <w:marRight w:val="0"/>
          <w:marTop w:val="0"/>
          <w:marBottom w:val="0"/>
          <w:divBdr>
            <w:top w:val="none" w:sz="0" w:space="0" w:color="auto"/>
            <w:left w:val="none" w:sz="0" w:space="0" w:color="auto"/>
            <w:bottom w:val="none" w:sz="0" w:space="0" w:color="auto"/>
            <w:right w:val="none" w:sz="0" w:space="0" w:color="auto"/>
          </w:divBdr>
        </w:div>
        <w:div w:id="125394434">
          <w:marLeft w:val="0"/>
          <w:marRight w:val="0"/>
          <w:marTop w:val="0"/>
          <w:marBottom w:val="0"/>
          <w:divBdr>
            <w:top w:val="none" w:sz="0" w:space="0" w:color="auto"/>
            <w:left w:val="none" w:sz="0" w:space="0" w:color="auto"/>
            <w:bottom w:val="none" w:sz="0" w:space="0" w:color="auto"/>
            <w:right w:val="none" w:sz="0" w:space="0" w:color="auto"/>
          </w:divBdr>
        </w:div>
        <w:div w:id="287324991">
          <w:marLeft w:val="0"/>
          <w:marRight w:val="0"/>
          <w:marTop w:val="0"/>
          <w:marBottom w:val="0"/>
          <w:divBdr>
            <w:top w:val="none" w:sz="0" w:space="0" w:color="auto"/>
            <w:left w:val="none" w:sz="0" w:space="0" w:color="auto"/>
            <w:bottom w:val="none" w:sz="0" w:space="0" w:color="auto"/>
            <w:right w:val="none" w:sz="0" w:space="0" w:color="auto"/>
          </w:divBdr>
        </w:div>
        <w:div w:id="734355449">
          <w:marLeft w:val="0"/>
          <w:marRight w:val="0"/>
          <w:marTop w:val="0"/>
          <w:marBottom w:val="0"/>
          <w:divBdr>
            <w:top w:val="none" w:sz="0" w:space="0" w:color="auto"/>
            <w:left w:val="none" w:sz="0" w:space="0" w:color="auto"/>
            <w:bottom w:val="none" w:sz="0" w:space="0" w:color="auto"/>
            <w:right w:val="none" w:sz="0" w:space="0" w:color="auto"/>
          </w:divBdr>
        </w:div>
        <w:div w:id="1421562263">
          <w:marLeft w:val="0"/>
          <w:marRight w:val="0"/>
          <w:marTop w:val="0"/>
          <w:marBottom w:val="0"/>
          <w:divBdr>
            <w:top w:val="none" w:sz="0" w:space="0" w:color="auto"/>
            <w:left w:val="none" w:sz="0" w:space="0" w:color="auto"/>
            <w:bottom w:val="none" w:sz="0" w:space="0" w:color="auto"/>
            <w:right w:val="none" w:sz="0" w:space="0" w:color="auto"/>
          </w:divBdr>
        </w:div>
        <w:div w:id="1665739949">
          <w:marLeft w:val="0"/>
          <w:marRight w:val="0"/>
          <w:marTop w:val="0"/>
          <w:marBottom w:val="0"/>
          <w:divBdr>
            <w:top w:val="none" w:sz="0" w:space="0" w:color="auto"/>
            <w:left w:val="none" w:sz="0" w:space="0" w:color="auto"/>
            <w:bottom w:val="none" w:sz="0" w:space="0" w:color="auto"/>
            <w:right w:val="none" w:sz="0" w:space="0" w:color="auto"/>
          </w:divBdr>
        </w:div>
        <w:div w:id="1936087562">
          <w:marLeft w:val="0"/>
          <w:marRight w:val="0"/>
          <w:marTop w:val="0"/>
          <w:marBottom w:val="0"/>
          <w:divBdr>
            <w:top w:val="none" w:sz="0" w:space="0" w:color="auto"/>
            <w:left w:val="none" w:sz="0" w:space="0" w:color="auto"/>
            <w:bottom w:val="none" w:sz="0" w:space="0" w:color="auto"/>
            <w:right w:val="none" w:sz="0" w:space="0" w:color="auto"/>
          </w:divBdr>
        </w:div>
      </w:divsChild>
    </w:div>
    <w:div w:id="1947496295">
      <w:bodyDiv w:val="1"/>
      <w:marLeft w:val="0"/>
      <w:marRight w:val="0"/>
      <w:marTop w:val="0"/>
      <w:marBottom w:val="0"/>
      <w:divBdr>
        <w:top w:val="none" w:sz="0" w:space="0" w:color="auto"/>
        <w:left w:val="none" w:sz="0" w:space="0" w:color="auto"/>
        <w:bottom w:val="none" w:sz="0" w:space="0" w:color="auto"/>
        <w:right w:val="none" w:sz="0" w:space="0" w:color="auto"/>
      </w:divBdr>
    </w:div>
    <w:div w:id="21085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equalities@sepa.org.uk" TargetMode="External"/><Relationship Id="rId26" Type="http://schemas.openxmlformats.org/officeDocument/2006/relationships/hyperlink" Target="mailto:aquaculture.notifications@sepa.org.uk" TargetMode="Externa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mailto:aquaculture.monitoring@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https://www.legislation.gov.uk/ukpga/1995/25/section/108"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ffbiomass@sepa.org.uk"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equalities@sepa.org.uk" TargetMode="External"/><Relationship Id="rId31" Type="http://schemas.openxmlformats.org/officeDocument/2006/relationships/hyperlink" Target="mailto:ffbiomass@sep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aquaculture.notifications@sepa.org.uk" TargetMode="External"/><Relationship Id="rId30" Type="http://schemas.openxmlformats.org/officeDocument/2006/relationships/hyperlink" Target="mailto:aquaculture.notifications@sepa.org.uk" TargetMode="Externa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dc98056-7d13-4947-9098-639805ee7d54" xsi:nil="true"/>
    <SharedWithUsers xmlns="070f91e6-a9d6-4cb3-8714-f991f38a6f57">
      <UserInfo>
        <DisplayName>Stewart, Nikki</DisplayName>
        <AccountId>238</AccountId>
        <AccountType/>
      </UserInfo>
    </SharedWithUsers>
    <lcf76f155ced4ddcb4097134ff3c332f xmlns="1dc98056-7d13-4947-9098-639805ee7d54">
      <Terms xmlns="http://schemas.microsoft.com/office/infopath/2007/PartnerControls"/>
    </lcf76f155ced4ddcb4097134ff3c332f>
    <TaxCatchAll xmlns="6817a18b-ca13-4b62-8bc4-ed31bbcf9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1513EF279E8043B0DDA73F8DA2DF55" ma:contentTypeVersion="17" ma:contentTypeDescription="Create a new document." ma:contentTypeScope="" ma:versionID="bab2416e069a23a8630e082e3adfd152">
  <xsd:schema xmlns:xsd="http://www.w3.org/2001/XMLSchema" xmlns:xs="http://www.w3.org/2001/XMLSchema" xmlns:p="http://schemas.microsoft.com/office/2006/metadata/properties" xmlns:ns2="1dc98056-7d13-4947-9098-639805ee7d54" xmlns:ns3="070f91e6-a9d6-4cb3-8714-f991f38a6f57" xmlns:ns4="6817a18b-ca13-4b62-8bc4-ed31bbcf9b80" targetNamespace="http://schemas.microsoft.com/office/2006/metadata/properties" ma:root="true" ma:fieldsID="b830ccb03d770cfb5a5d8892e6d808ef" ns2:_="" ns3:_="" ns4:_="">
    <xsd:import namespace="1dc98056-7d13-4947-9098-639805ee7d54"/>
    <xsd:import namespace="070f91e6-a9d6-4cb3-8714-f991f38a6f57"/>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98056-7d13-4947-9098-639805ee7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f91e6-a9d6-4cb3-8714-f991f38a6f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1e479c8-87fc-4d9c-bcda-3ae4227eff87}" ma:internalName="TaxCatchAll" ma:showField="CatchAllData" ma:web="070f91e6-a9d6-4cb3-8714-f991f38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557F8-5DA4-4CE2-A1E2-E049D6A4FDA5}">
  <ds:schemaRefs>
    <ds:schemaRef ds:uri="http://schemas.openxmlformats.org/officeDocument/2006/bibliography"/>
  </ds:schemaRefs>
</ds:datastoreItem>
</file>

<file path=customXml/itemProps2.xml><?xml version="1.0" encoding="utf-8"?>
<ds:datastoreItem xmlns:ds="http://schemas.openxmlformats.org/officeDocument/2006/customXml" ds:itemID="{337BD79C-FB5C-4E03-8A71-F6CED02C7CEF}">
  <ds:schemaRefs>
    <ds:schemaRef ds:uri="070f91e6-a9d6-4cb3-8714-f991f38a6f57"/>
    <ds:schemaRef ds:uri="http://purl.org/dc/terms/"/>
    <ds:schemaRef ds:uri="6817a18b-ca13-4b62-8bc4-ed31bbcf9b80"/>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dc98056-7d13-4947-9098-639805ee7d54"/>
    <ds:schemaRef ds:uri="http://www.w3.org/XML/1998/namespace"/>
  </ds:schemaRefs>
</ds:datastoreItem>
</file>

<file path=customXml/itemProps3.xml><?xml version="1.0" encoding="utf-8"?>
<ds:datastoreItem xmlns:ds="http://schemas.openxmlformats.org/officeDocument/2006/customXml" ds:itemID="{3A78369E-B6C9-47BB-810C-820311526BB6}">
  <ds:schemaRefs>
    <ds:schemaRef ds:uri="http://schemas.microsoft.com/sharepoint/v3/contenttype/forms"/>
  </ds:schemaRefs>
</ds:datastoreItem>
</file>

<file path=customXml/itemProps4.xml><?xml version="1.0" encoding="utf-8"?>
<ds:datastoreItem xmlns:ds="http://schemas.openxmlformats.org/officeDocument/2006/customXml" ds:itemID="{E77DE75A-8ABD-4F7C-9AF3-8BA95BF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98056-7d13-4947-9098-639805ee7d54"/>
    <ds:schemaRef ds:uri="070f91e6-a9d6-4cb3-8714-f991f38a6f57"/>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5655</Words>
  <Characters>32234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37814</CharactersWithSpaces>
  <SharedDoc>false</SharedDoc>
  <HLinks>
    <vt:vector size="264" baseType="variant">
      <vt:variant>
        <vt:i4>6225990</vt:i4>
      </vt:variant>
      <vt:variant>
        <vt:i4>702</vt:i4>
      </vt:variant>
      <vt:variant>
        <vt:i4>0</vt:i4>
      </vt:variant>
      <vt:variant>
        <vt:i4>5</vt:i4>
      </vt:variant>
      <vt:variant>
        <vt:lpwstr>https://www.legislation.gov.uk/ukpga/1995/25/section/108</vt:lpwstr>
      </vt:variant>
      <vt:variant>
        <vt:lpwstr/>
      </vt:variant>
      <vt:variant>
        <vt:i4>65634</vt:i4>
      </vt:variant>
      <vt:variant>
        <vt:i4>666</vt:i4>
      </vt:variant>
      <vt:variant>
        <vt:i4>0</vt:i4>
      </vt:variant>
      <vt:variant>
        <vt:i4>5</vt:i4>
      </vt:variant>
      <vt:variant>
        <vt:lpwstr>mailto:ffbiomass@sepa.org.uk</vt:lpwstr>
      </vt:variant>
      <vt:variant>
        <vt:lpwstr/>
      </vt:variant>
      <vt:variant>
        <vt:i4>262199</vt:i4>
      </vt:variant>
      <vt:variant>
        <vt:i4>648</vt:i4>
      </vt:variant>
      <vt:variant>
        <vt:i4>0</vt:i4>
      </vt:variant>
      <vt:variant>
        <vt:i4>5</vt:i4>
      </vt:variant>
      <vt:variant>
        <vt:lpwstr>mailto:aquaculture.notifications@sepa.org.uk</vt:lpwstr>
      </vt:variant>
      <vt:variant>
        <vt:lpwstr/>
      </vt:variant>
      <vt:variant>
        <vt:i4>3866641</vt:i4>
      </vt:variant>
      <vt:variant>
        <vt:i4>642</vt:i4>
      </vt:variant>
      <vt:variant>
        <vt:i4>0</vt:i4>
      </vt:variant>
      <vt:variant>
        <vt:i4>5</vt:i4>
      </vt:variant>
      <vt:variant>
        <vt:lpwstr>mailto:aquaculture.monitoring@sepa.org.uk</vt:lpwstr>
      </vt:variant>
      <vt:variant>
        <vt:lpwstr/>
      </vt:variant>
      <vt:variant>
        <vt:i4>65634</vt:i4>
      </vt:variant>
      <vt:variant>
        <vt:i4>594</vt:i4>
      </vt:variant>
      <vt:variant>
        <vt:i4>0</vt:i4>
      </vt:variant>
      <vt:variant>
        <vt:i4>5</vt:i4>
      </vt:variant>
      <vt:variant>
        <vt:lpwstr>mailto:ffbiomass@sepa.org.uk</vt:lpwstr>
      </vt:variant>
      <vt:variant>
        <vt:lpwstr/>
      </vt:variant>
      <vt:variant>
        <vt:i4>262199</vt:i4>
      </vt:variant>
      <vt:variant>
        <vt:i4>552</vt:i4>
      </vt:variant>
      <vt:variant>
        <vt:i4>0</vt:i4>
      </vt:variant>
      <vt:variant>
        <vt:i4>5</vt:i4>
      </vt:variant>
      <vt:variant>
        <vt:lpwstr>mailto:aquaculture.notifications@sepa.org.uk</vt:lpwstr>
      </vt:variant>
      <vt:variant>
        <vt:lpwstr/>
      </vt:variant>
      <vt:variant>
        <vt:i4>262199</vt:i4>
      </vt:variant>
      <vt:variant>
        <vt:i4>510</vt:i4>
      </vt:variant>
      <vt:variant>
        <vt:i4>0</vt:i4>
      </vt:variant>
      <vt:variant>
        <vt:i4>5</vt:i4>
      </vt:variant>
      <vt:variant>
        <vt:lpwstr>mailto:aquaculture.notifications@sepa.org.uk</vt:lpwstr>
      </vt:variant>
      <vt:variant>
        <vt:lpwstr/>
      </vt:variant>
      <vt:variant>
        <vt:i4>262199</vt:i4>
      </vt:variant>
      <vt:variant>
        <vt:i4>291</vt:i4>
      </vt:variant>
      <vt:variant>
        <vt:i4>0</vt:i4>
      </vt:variant>
      <vt:variant>
        <vt:i4>5</vt:i4>
      </vt:variant>
      <vt:variant>
        <vt:lpwstr>mailto:aquaculture.notifications@sepa.org.uk</vt:lpwstr>
      </vt:variant>
      <vt:variant>
        <vt:lpwstr/>
      </vt:variant>
      <vt:variant>
        <vt:i4>1769524</vt:i4>
      </vt:variant>
      <vt:variant>
        <vt:i4>230</vt:i4>
      </vt:variant>
      <vt:variant>
        <vt:i4>0</vt:i4>
      </vt:variant>
      <vt:variant>
        <vt:i4>5</vt:i4>
      </vt:variant>
      <vt:variant>
        <vt:lpwstr/>
      </vt:variant>
      <vt:variant>
        <vt:lpwstr>_Toc187765460</vt:lpwstr>
      </vt:variant>
      <vt:variant>
        <vt:i4>1572916</vt:i4>
      </vt:variant>
      <vt:variant>
        <vt:i4>224</vt:i4>
      </vt:variant>
      <vt:variant>
        <vt:i4>0</vt:i4>
      </vt:variant>
      <vt:variant>
        <vt:i4>5</vt:i4>
      </vt:variant>
      <vt:variant>
        <vt:lpwstr/>
      </vt:variant>
      <vt:variant>
        <vt:lpwstr>_Toc187765459</vt:lpwstr>
      </vt:variant>
      <vt:variant>
        <vt:i4>1572916</vt:i4>
      </vt:variant>
      <vt:variant>
        <vt:i4>218</vt:i4>
      </vt:variant>
      <vt:variant>
        <vt:i4>0</vt:i4>
      </vt:variant>
      <vt:variant>
        <vt:i4>5</vt:i4>
      </vt:variant>
      <vt:variant>
        <vt:lpwstr/>
      </vt:variant>
      <vt:variant>
        <vt:lpwstr>_Toc187765458</vt:lpwstr>
      </vt:variant>
      <vt:variant>
        <vt:i4>1572916</vt:i4>
      </vt:variant>
      <vt:variant>
        <vt:i4>212</vt:i4>
      </vt:variant>
      <vt:variant>
        <vt:i4>0</vt:i4>
      </vt:variant>
      <vt:variant>
        <vt:i4>5</vt:i4>
      </vt:variant>
      <vt:variant>
        <vt:lpwstr/>
      </vt:variant>
      <vt:variant>
        <vt:lpwstr>_Toc187765457</vt:lpwstr>
      </vt:variant>
      <vt:variant>
        <vt:i4>1572916</vt:i4>
      </vt:variant>
      <vt:variant>
        <vt:i4>206</vt:i4>
      </vt:variant>
      <vt:variant>
        <vt:i4>0</vt:i4>
      </vt:variant>
      <vt:variant>
        <vt:i4>5</vt:i4>
      </vt:variant>
      <vt:variant>
        <vt:lpwstr/>
      </vt:variant>
      <vt:variant>
        <vt:lpwstr>_Toc187765456</vt:lpwstr>
      </vt:variant>
      <vt:variant>
        <vt:i4>1572916</vt:i4>
      </vt:variant>
      <vt:variant>
        <vt:i4>200</vt:i4>
      </vt:variant>
      <vt:variant>
        <vt:i4>0</vt:i4>
      </vt:variant>
      <vt:variant>
        <vt:i4>5</vt:i4>
      </vt:variant>
      <vt:variant>
        <vt:lpwstr/>
      </vt:variant>
      <vt:variant>
        <vt:lpwstr>_Toc187765455</vt:lpwstr>
      </vt:variant>
      <vt:variant>
        <vt:i4>1572916</vt:i4>
      </vt:variant>
      <vt:variant>
        <vt:i4>194</vt:i4>
      </vt:variant>
      <vt:variant>
        <vt:i4>0</vt:i4>
      </vt:variant>
      <vt:variant>
        <vt:i4>5</vt:i4>
      </vt:variant>
      <vt:variant>
        <vt:lpwstr/>
      </vt:variant>
      <vt:variant>
        <vt:lpwstr>_Toc187765454</vt:lpwstr>
      </vt:variant>
      <vt:variant>
        <vt:i4>1572916</vt:i4>
      </vt:variant>
      <vt:variant>
        <vt:i4>188</vt:i4>
      </vt:variant>
      <vt:variant>
        <vt:i4>0</vt:i4>
      </vt:variant>
      <vt:variant>
        <vt:i4>5</vt:i4>
      </vt:variant>
      <vt:variant>
        <vt:lpwstr/>
      </vt:variant>
      <vt:variant>
        <vt:lpwstr>_Toc187765453</vt:lpwstr>
      </vt:variant>
      <vt:variant>
        <vt:i4>1572916</vt:i4>
      </vt:variant>
      <vt:variant>
        <vt:i4>182</vt:i4>
      </vt:variant>
      <vt:variant>
        <vt:i4>0</vt:i4>
      </vt:variant>
      <vt:variant>
        <vt:i4>5</vt:i4>
      </vt:variant>
      <vt:variant>
        <vt:lpwstr/>
      </vt:variant>
      <vt:variant>
        <vt:lpwstr>_Toc187765452</vt:lpwstr>
      </vt:variant>
      <vt:variant>
        <vt:i4>1572916</vt:i4>
      </vt:variant>
      <vt:variant>
        <vt:i4>176</vt:i4>
      </vt:variant>
      <vt:variant>
        <vt:i4>0</vt:i4>
      </vt:variant>
      <vt:variant>
        <vt:i4>5</vt:i4>
      </vt:variant>
      <vt:variant>
        <vt:lpwstr/>
      </vt:variant>
      <vt:variant>
        <vt:lpwstr>_Toc187765451</vt:lpwstr>
      </vt:variant>
      <vt:variant>
        <vt:i4>1572916</vt:i4>
      </vt:variant>
      <vt:variant>
        <vt:i4>170</vt:i4>
      </vt:variant>
      <vt:variant>
        <vt:i4>0</vt:i4>
      </vt:variant>
      <vt:variant>
        <vt:i4>5</vt:i4>
      </vt:variant>
      <vt:variant>
        <vt:lpwstr/>
      </vt:variant>
      <vt:variant>
        <vt:lpwstr>_Toc187765450</vt:lpwstr>
      </vt:variant>
      <vt:variant>
        <vt:i4>1638452</vt:i4>
      </vt:variant>
      <vt:variant>
        <vt:i4>164</vt:i4>
      </vt:variant>
      <vt:variant>
        <vt:i4>0</vt:i4>
      </vt:variant>
      <vt:variant>
        <vt:i4>5</vt:i4>
      </vt:variant>
      <vt:variant>
        <vt:lpwstr/>
      </vt:variant>
      <vt:variant>
        <vt:lpwstr>_Toc187765449</vt:lpwstr>
      </vt:variant>
      <vt:variant>
        <vt:i4>1638452</vt:i4>
      </vt:variant>
      <vt:variant>
        <vt:i4>158</vt:i4>
      </vt:variant>
      <vt:variant>
        <vt:i4>0</vt:i4>
      </vt:variant>
      <vt:variant>
        <vt:i4>5</vt:i4>
      </vt:variant>
      <vt:variant>
        <vt:lpwstr/>
      </vt:variant>
      <vt:variant>
        <vt:lpwstr>_Toc187765448</vt:lpwstr>
      </vt:variant>
      <vt:variant>
        <vt:i4>1638452</vt:i4>
      </vt:variant>
      <vt:variant>
        <vt:i4>152</vt:i4>
      </vt:variant>
      <vt:variant>
        <vt:i4>0</vt:i4>
      </vt:variant>
      <vt:variant>
        <vt:i4>5</vt:i4>
      </vt:variant>
      <vt:variant>
        <vt:lpwstr/>
      </vt:variant>
      <vt:variant>
        <vt:lpwstr>_Toc187765447</vt:lpwstr>
      </vt:variant>
      <vt:variant>
        <vt:i4>1638452</vt:i4>
      </vt:variant>
      <vt:variant>
        <vt:i4>146</vt:i4>
      </vt:variant>
      <vt:variant>
        <vt:i4>0</vt:i4>
      </vt:variant>
      <vt:variant>
        <vt:i4>5</vt:i4>
      </vt:variant>
      <vt:variant>
        <vt:lpwstr/>
      </vt:variant>
      <vt:variant>
        <vt:lpwstr>_Toc187765446</vt:lpwstr>
      </vt:variant>
      <vt:variant>
        <vt:i4>1638452</vt:i4>
      </vt:variant>
      <vt:variant>
        <vt:i4>140</vt:i4>
      </vt:variant>
      <vt:variant>
        <vt:i4>0</vt:i4>
      </vt:variant>
      <vt:variant>
        <vt:i4>5</vt:i4>
      </vt:variant>
      <vt:variant>
        <vt:lpwstr/>
      </vt:variant>
      <vt:variant>
        <vt:lpwstr>_Toc187765445</vt:lpwstr>
      </vt:variant>
      <vt:variant>
        <vt:i4>1638452</vt:i4>
      </vt:variant>
      <vt:variant>
        <vt:i4>134</vt:i4>
      </vt:variant>
      <vt:variant>
        <vt:i4>0</vt:i4>
      </vt:variant>
      <vt:variant>
        <vt:i4>5</vt:i4>
      </vt:variant>
      <vt:variant>
        <vt:lpwstr/>
      </vt:variant>
      <vt:variant>
        <vt:lpwstr>_Toc187765444</vt:lpwstr>
      </vt:variant>
      <vt:variant>
        <vt:i4>1638452</vt:i4>
      </vt:variant>
      <vt:variant>
        <vt:i4>128</vt:i4>
      </vt:variant>
      <vt:variant>
        <vt:i4>0</vt:i4>
      </vt:variant>
      <vt:variant>
        <vt:i4>5</vt:i4>
      </vt:variant>
      <vt:variant>
        <vt:lpwstr/>
      </vt:variant>
      <vt:variant>
        <vt:lpwstr>_Toc187765443</vt:lpwstr>
      </vt:variant>
      <vt:variant>
        <vt:i4>1638452</vt:i4>
      </vt:variant>
      <vt:variant>
        <vt:i4>122</vt:i4>
      </vt:variant>
      <vt:variant>
        <vt:i4>0</vt:i4>
      </vt:variant>
      <vt:variant>
        <vt:i4>5</vt:i4>
      </vt:variant>
      <vt:variant>
        <vt:lpwstr/>
      </vt:variant>
      <vt:variant>
        <vt:lpwstr>_Toc187765442</vt:lpwstr>
      </vt:variant>
      <vt:variant>
        <vt:i4>1638452</vt:i4>
      </vt:variant>
      <vt:variant>
        <vt:i4>116</vt:i4>
      </vt:variant>
      <vt:variant>
        <vt:i4>0</vt:i4>
      </vt:variant>
      <vt:variant>
        <vt:i4>5</vt:i4>
      </vt:variant>
      <vt:variant>
        <vt:lpwstr/>
      </vt:variant>
      <vt:variant>
        <vt:lpwstr>_Toc187765441</vt:lpwstr>
      </vt:variant>
      <vt:variant>
        <vt:i4>1638452</vt:i4>
      </vt:variant>
      <vt:variant>
        <vt:i4>110</vt:i4>
      </vt:variant>
      <vt:variant>
        <vt:i4>0</vt:i4>
      </vt:variant>
      <vt:variant>
        <vt:i4>5</vt:i4>
      </vt:variant>
      <vt:variant>
        <vt:lpwstr/>
      </vt:variant>
      <vt:variant>
        <vt:lpwstr>_Toc187765440</vt:lpwstr>
      </vt:variant>
      <vt:variant>
        <vt:i4>1966132</vt:i4>
      </vt:variant>
      <vt:variant>
        <vt:i4>104</vt:i4>
      </vt:variant>
      <vt:variant>
        <vt:i4>0</vt:i4>
      </vt:variant>
      <vt:variant>
        <vt:i4>5</vt:i4>
      </vt:variant>
      <vt:variant>
        <vt:lpwstr/>
      </vt:variant>
      <vt:variant>
        <vt:lpwstr>_Toc187765439</vt:lpwstr>
      </vt:variant>
      <vt:variant>
        <vt:i4>1966132</vt:i4>
      </vt:variant>
      <vt:variant>
        <vt:i4>98</vt:i4>
      </vt:variant>
      <vt:variant>
        <vt:i4>0</vt:i4>
      </vt:variant>
      <vt:variant>
        <vt:i4>5</vt:i4>
      </vt:variant>
      <vt:variant>
        <vt:lpwstr/>
      </vt:variant>
      <vt:variant>
        <vt:lpwstr>_Toc187765438</vt:lpwstr>
      </vt:variant>
      <vt:variant>
        <vt:i4>1966132</vt:i4>
      </vt:variant>
      <vt:variant>
        <vt:i4>92</vt:i4>
      </vt:variant>
      <vt:variant>
        <vt:i4>0</vt:i4>
      </vt:variant>
      <vt:variant>
        <vt:i4>5</vt:i4>
      </vt:variant>
      <vt:variant>
        <vt:lpwstr/>
      </vt:variant>
      <vt:variant>
        <vt:lpwstr>_Toc187765437</vt:lpwstr>
      </vt:variant>
      <vt:variant>
        <vt:i4>1966132</vt:i4>
      </vt:variant>
      <vt:variant>
        <vt:i4>86</vt:i4>
      </vt:variant>
      <vt:variant>
        <vt:i4>0</vt:i4>
      </vt:variant>
      <vt:variant>
        <vt:i4>5</vt:i4>
      </vt:variant>
      <vt:variant>
        <vt:lpwstr/>
      </vt:variant>
      <vt:variant>
        <vt:lpwstr>_Toc187765436</vt:lpwstr>
      </vt:variant>
      <vt:variant>
        <vt:i4>1966132</vt:i4>
      </vt:variant>
      <vt:variant>
        <vt:i4>80</vt:i4>
      </vt:variant>
      <vt:variant>
        <vt:i4>0</vt:i4>
      </vt:variant>
      <vt:variant>
        <vt:i4>5</vt:i4>
      </vt:variant>
      <vt:variant>
        <vt:lpwstr/>
      </vt:variant>
      <vt:variant>
        <vt:lpwstr>_Toc187765435</vt:lpwstr>
      </vt:variant>
      <vt:variant>
        <vt:i4>1966132</vt:i4>
      </vt:variant>
      <vt:variant>
        <vt:i4>74</vt:i4>
      </vt:variant>
      <vt:variant>
        <vt:i4>0</vt:i4>
      </vt:variant>
      <vt:variant>
        <vt:i4>5</vt:i4>
      </vt:variant>
      <vt:variant>
        <vt:lpwstr/>
      </vt:variant>
      <vt:variant>
        <vt:lpwstr>_Toc187765434</vt:lpwstr>
      </vt:variant>
      <vt:variant>
        <vt:i4>1966132</vt:i4>
      </vt:variant>
      <vt:variant>
        <vt:i4>68</vt:i4>
      </vt:variant>
      <vt:variant>
        <vt:i4>0</vt:i4>
      </vt:variant>
      <vt:variant>
        <vt:i4>5</vt:i4>
      </vt:variant>
      <vt:variant>
        <vt:lpwstr/>
      </vt:variant>
      <vt:variant>
        <vt:lpwstr>_Toc187765433</vt:lpwstr>
      </vt:variant>
      <vt:variant>
        <vt:i4>1966132</vt:i4>
      </vt:variant>
      <vt:variant>
        <vt:i4>62</vt:i4>
      </vt:variant>
      <vt:variant>
        <vt:i4>0</vt:i4>
      </vt:variant>
      <vt:variant>
        <vt:i4>5</vt:i4>
      </vt:variant>
      <vt:variant>
        <vt:lpwstr/>
      </vt:variant>
      <vt:variant>
        <vt:lpwstr>_Toc187765432</vt:lpwstr>
      </vt:variant>
      <vt:variant>
        <vt:i4>1966132</vt:i4>
      </vt:variant>
      <vt:variant>
        <vt:i4>56</vt:i4>
      </vt:variant>
      <vt:variant>
        <vt:i4>0</vt:i4>
      </vt:variant>
      <vt:variant>
        <vt:i4>5</vt:i4>
      </vt:variant>
      <vt:variant>
        <vt:lpwstr/>
      </vt:variant>
      <vt:variant>
        <vt:lpwstr>_Toc187765431</vt:lpwstr>
      </vt:variant>
      <vt:variant>
        <vt:i4>1966132</vt:i4>
      </vt:variant>
      <vt:variant>
        <vt:i4>50</vt:i4>
      </vt:variant>
      <vt:variant>
        <vt:i4>0</vt:i4>
      </vt:variant>
      <vt:variant>
        <vt:i4>5</vt:i4>
      </vt:variant>
      <vt:variant>
        <vt:lpwstr/>
      </vt:variant>
      <vt:variant>
        <vt:lpwstr>_Toc187765430</vt:lpwstr>
      </vt:variant>
      <vt:variant>
        <vt:i4>2031668</vt:i4>
      </vt:variant>
      <vt:variant>
        <vt:i4>44</vt:i4>
      </vt:variant>
      <vt:variant>
        <vt:i4>0</vt:i4>
      </vt:variant>
      <vt:variant>
        <vt:i4>5</vt:i4>
      </vt:variant>
      <vt:variant>
        <vt:lpwstr/>
      </vt:variant>
      <vt:variant>
        <vt:lpwstr>_Toc187765429</vt:lpwstr>
      </vt:variant>
      <vt:variant>
        <vt:i4>2031668</vt:i4>
      </vt:variant>
      <vt:variant>
        <vt:i4>38</vt:i4>
      </vt:variant>
      <vt:variant>
        <vt:i4>0</vt:i4>
      </vt:variant>
      <vt:variant>
        <vt:i4>5</vt:i4>
      </vt:variant>
      <vt:variant>
        <vt:lpwstr/>
      </vt:variant>
      <vt:variant>
        <vt:lpwstr>_Toc187765428</vt:lpwstr>
      </vt:variant>
      <vt:variant>
        <vt:i4>2031668</vt:i4>
      </vt:variant>
      <vt:variant>
        <vt:i4>32</vt:i4>
      </vt:variant>
      <vt:variant>
        <vt:i4>0</vt:i4>
      </vt:variant>
      <vt:variant>
        <vt:i4>5</vt:i4>
      </vt:variant>
      <vt:variant>
        <vt:lpwstr/>
      </vt:variant>
      <vt:variant>
        <vt:lpwstr>_Toc187765427</vt:lpwstr>
      </vt: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2025-09-09T12:01:00Z</dcterms:created>
  <dcterms:modified xsi:type="dcterms:W3CDTF">2025-09-09T12:01:00Z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2f7914bb,36753f41,7dcfba68,561fef1d,235eb36e,6caf7f3f,508fb5a2,180624d0,4a6460eb</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5c1d3f80,35c4971b,7dd32755,68ab9b70,39853616,4aed7025,25c31fbb,8783aa3,7e59a48c</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2025-09-09T10:57:33Z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b16cc2e1-8880-49de-bfa7-e8992fc43bcd</vt:lpwstr>
  </property>
  <property fmtid="{D5CDD505-2E9C-101B-9397-08002B2CF9AE}" pid="14" name="MSIP_Label_020c9faf-63bf-4a31-9cd9-de783d5c392c_ContentBits">
    <vt:lpwstr>3</vt:lpwstr>
  </property>
  <property fmtid="{D5CDD505-2E9C-101B-9397-08002B2CF9AE}" pid="15" name="MSIP_Label_020c9faf-63bf-4a31-9cd9-de783d5c392c_Tag">
    <vt:lpwstr>10, 0, 1, 1</vt:lpwstr>
  </property>
  <property fmtid="{D5CDD505-2E9C-101B-9397-08002B2CF9AE}" pid="16" name="Order">
    <vt:r8>19269700</vt:r8>
  </property>
  <property fmtid="{D5CDD505-2E9C-101B-9397-08002B2CF9AE}" pid="17" name="MediaServiceImageTags">
    <vt:lpwstr/>
  </property>
  <property fmtid="{D5CDD505-2E9C-101B-9397-08002B2CF9AE}" pid="18" name="xd_ProgID">
    <vt:lpwstr/>
  </property>
  <property fmtid="{D5CDD505-2E9C-101B-9397-08002B2CF9AE}" pid="19" name="ContentTypeId">
    <vt:lpwstr>0x010100461513EF279E8043B0DDA73F8DA2DF55</vt:lpwstr>
  </property>
  <property fmtid="{D5CDD505-2E9C-101B-9397-08002B2CF9AE}" pid="20" name="_ColorHex">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_ColorTag">
    <vt:lpwstr/>
  </property>
  <property fmtid="{D5CDD505-2E9C-101B-9397-08002B2CF9AE}" pid="25" name="TriggerFlowInfo">
    <vt:lpwstr/>
  </property>
  <property fmtid="{D5CDD505-2E9C-101B-9397-08002B2CF9AE}" pid="26" name="xd_Signature">
    <vt:bool>false</vt:bool>
  </property>
  <property fmtid="{D5CDD505-2E9C-101B-9397-08002B2CF9AE}" pid="27" name="_Emoji">
    <vt:lpwstr/>
  </property>
</Properties>
</file>